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63" w:rsidRDefault="00E12363" w:rsidP="00E12363">
      <w:pPr>
        <w:pStyle w:val="Normale1"/>
        <w:jc w:val="right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>Allegato 3</w:t>
      </w:r>
    </w:p>
    <w:p w:rsidR="00E12363" w:rsidRDefault="00E12363" w:rsidP="00D3482D">
      <w:pPr>
        <w:pStyle w:val="Normale1"/>
        <w:jc w:val="center"/>
        <w:rPr>
          <w:rFonts w:eastAsia="Calibri" w:cs="Calibri"/>
          <w:b/>
          <w:sz w:val="18"/>
          <w:szCs w:val="18"/>
        </w:rPr>
      </w:pPr>
    </w:p>
    <w:p w:rsidR="00E12363" w:rsidRDefault="00E12363" w:rsidP="00D3482D">
      <w:pPr>
        <w:pStyle w:val="Normale1"/>
        <w:jc w:val="center"/>
        <w:rPr>
          <w:rFonts w:eastAsia="Calibri" w:cs="Calibri"/>
          <w:b/>
          <w:sz w:val="18"/>
          <w:szCs w:val="18"/>
        </w:rPr>
      </w:pPr>
    </w:p>
    <w:p w:rsidR="00F14D06" w:rsidRPr="00151477" w:rsidRDefault="00F14D06" w:rsidP="00D3482D">
      <w:pPr>
        <w:pStyle w:val="Normale1"/>
        <w:jc w:val="center"/>
        <w:rPr>
          <w:rFonts w:eastAsia="Calibri" w:cs="Calibri"/>
          <w:b/>
          <w:sz w:val="18"/>
          <w:szCs w:val="18"/>
        </w:rPr>
      </w:pPr>
      <w:r w:rsidRPr="00151477">
        <w:rPr>
          <w:rFonts w:eastAsia="Calibri" w:cs="Calibri"/>
          <w:b/>
          <w:noProof/>
          <w:sz w:val="18"/>
          <w:szCs w:val="18"/>
        </w:rPr>
        <w:drawing>
          <wp:inline distT="0" distB="0" distL="0" distR="0">
            <wp:extent cx="426804" cy="43891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D06" w:rsidRPr="00151477" w:rsidRDefault="00F14D06" w:rsidP="00D3482D">
      <w:pPr>
        <w:pStyle w:val="Normale1"/>
        <w:jc w:val="center"/>
        <w:rPr>
          <w:rFonts w:eastAsia="Calibri" w:cs="Calibri"/>
          <w:b/>
          <w:sz w:val="18"/>
          <w:szCs w:val="18"/>
        </w:rPr>
      </w:pPr>
      <w:r w:rsidRPr="00151477">
        <w:rPr>
          <w:rFonts w:eastAsia="Calibri" w:cs="Calibri"/>
          <w:b/>
          <w:sz w:val="18"/>
          <w:szCs w:val="18"/>
        </w:rPr>
        <w:t>Ministero dell’Istruzione, dell’Università e della Ricerca</w:t>
      </w:r>
    </w:p>
    <w:p w:rsidR="00F14D06" w:rsidRPr="00151477" w:rsidRDefault="004A494F" w:rsidP="00D3482D">
      <w:pPr>
        <w:pStyle w:val="Normale1"/>
        <w:jc w:val="center"/>
        <w:rPr>
          <w:rFonts w:eastAsia="Calibri" w:cs="Calibri"/>
          <w:b/>
          <w:sz w:val="18"/>
          <w:szCs w:val="18"/>
        </w:rPr>
      </w:pPr>
      <w:r w:rsidRPr="00151477">
        <w:rPr>
          <w:rFonts w:eastAsia="Calibri" w:cs="Calibri"/>
          <w:b/>
          <w:sz w:val="18"/>
          <w:szCs w:val="18"/>
        </w:rPr>
        <w:t>ISTITUTO COMPRENSIVO ASSISI 3</w:t>
      </w:r>
    </w:p>
    <w:p w:rsidR="004A494F" w:rsidRPr="00151477" w:rsidRDefault="004A494F" w:rsidP="00D3482D">
      <w:pPr>
        <w:jc w:val="center"/>
        <w:rPr>
          <w:b/>
          <w:sz w:val="18"/>
          <w:szCs w:val="18"/>
        </w:rPr>
      </w:pPr>
      <w:r w:rsidRPr="00151477">
        <w:rPr>
          <w:b/>
          <w:sz w:val="18"/>
          <w:szCs w:val="18"/>
        </w:rPr>
        <w:t>Via Croce, 30 – Petrignano – 06081 Assisi (PG) – Tel: 0758038063 – Fax: 0758099693</w:t>
      </w:r>
    </w:p>
    <w:p w:rsidR="004A494F" w:rsidRPr="00151477" w:rsidRDefault="004A494F" w:rsidP="00D3482D">
      <w:pPr>
        <w:jc w:val="center"/>
        <w:rPr>
          <w:b/>
          <w:sz w:val="18"/>
          <w:szCs w:val="18"/>
        </w:rPr>
      </w:pPr>
      <w:r w:rsidRPr="00151477">
        <w:rPr>
          <w:b/>
          <w:sz w:val="18"/>
          <w:szCs w:val="18"/>
        </w:rPr>
        <w:t xml:space="preserve">e-mail: pgic833006@istruzione.it – posta pec: </w:t>
      </w:r>
      <w:hyperlink r:id="rId9" w:history="1">
        <w:r w:rsidRPr="00151477">
          <w:rPr>
            <w:rStyle w:val="Collegamentoipertestuale"/>
            <w:b/>
            <w:color w:val="auto"/>
            <w:sz w:val="18"/>
            <w:szCs w:val="18"/>
          </w:rPr>
          <w:t>pgic833006@pec.istruzione.it</w:t>
        </w:r>
      </w:hyperlink>
      <w:bookmarkStart w:id="0" w:name="_GoBack"/>
      <w:bookmarkEnd w:id="0"/>
    </w:p>
    <w:p w:rsidR="004A494F" w:rsidRPr="00151477" w:rsidRDefault="004A494F" w:rsidP="00D3482D">
      <w:pPr>
        <w:jc w:val="center"/>
        <w:rPr>
          <w:b/>
          <w:sz w:val="18"/>
          <w:szCs w:val="18"/>
        </w:rPr>
      </w:pPr>
      <w:r w:rsidRPr="00151477">
        <w:rPr>
          <w:b/>
          <w:sz w:val="18"/>
          <w:szCs w:val="18"/>
        </w:rPr>
        <w:t>www.istitutocomprensivoassisi3.gov</w:t>
      </w:r>
    </w:p>
    <w:p w:rsidR="004A494F" w:rsidRPr="00D3482D" w:rsidRDefault="004A494F" w:rsidP="00D3482D">
      <w:pPr>
        <w:pStyle w:val="Titolo2"/>
        <w:ind w:left="0" w:firstLine="0"/>
        <w:jc w:val="center"/>
        <w:rPr>
          <w:rFonts w:eastAsia="Calibri" w:cs="Calibri"/>
          <w:b w:val="0"/>
          <w:sz w:val="18"/>
          <w:szCs w:val="18"/>
        </w:rPr>
      </w:pPr>
    </w:p>
    <w:p w:rsidR="00F14D06" w:rsidRPr="00D3482D" w:rsidRDefault="00F14D06" w:rsidP="007D12A2">
      <w:pPr>
        <w:pStyle w:val="Titolo2"/>
        <w:ind w:left="0" w:firstLine="0"/>
        <w:jc w:val="center"/>
        <w:rPr>
          <w:rFonts w:eastAsia="Calibri" w:cs="Calibri"/>
          <w:sz w:val="18"/>
          <w:szCs w:val="18"/>
        </w:rPr>
      </w:pPr>
      <w:r w:rsidRPr="00D3482D">
        <w:rPr>
          <w:rFonts w:eastAsia="Calibri" w:cs="Calibri"/>
          <w:sz w:val="18"/>
          <w:szCs w:val="18"/>
        </w:rPr>
        <w:t>INFORMATIVA PER IL TRATTAMENTO DEI DATI PERSONALI</w:t>
      </w:r>
    </w:p>
    <w:p w:rsidR="00CE3022" w:rsidRPr="00D3482D" w:rsidRDefault="004A494F" w:rsidP="007D12A2">
      <w:pPr>
        <w:pStyle w:val="Titolo2"/>
        <w:ind w:left="0" w:firstLine="0"/>
        <w:jc w:val="center"/>
        <w:rPr>
          <w:rFonts w:eastAsia="Calibri" w:cs="Calibri"/>
          <w:sz w:val="18"/>
          <w:szCs w:val="18"/>
        </w:rPr>
      </w:pPr>
      <w:r w:rsidRPr="00D3482D">
        <w:rPr>
          <w:rFonts w:eastAsia="Calibri" w:cs="Calibri"/>
          <w:sz w:val="18"/>
          <w:szCs w:val="18"/>
        </w:rPr>
        <w:t xml:space="preserve">ai sensi del ex. </w:t>
      </w:r>
      <w:r w:rsidR="00F14D06" w:rsidRPr="00D3482D">
        <w:rPr>
          <w:rFonts w:eastAsia="Calibri" w:cs="Calibri"/>
          <w:sz w:val="18"/>
          <w:szCs w:val="18"/>
        </w:rPr>
        <w:t xml:space="preserve">art. 13 </w:t>
      </w:r>
      <w:r w:rsidRPr="00D3482D">
        <w:rPr>
          <w:rFonts w:eastAsia="Calibri" w:cs="Calibri"/>
          <w:sz w:val="18"/>
          <w:szCs w:val="18"/>
        </w:rPr>
        <w:t>del D.lgs 30.6.20</w:t>
      </w:r>
      <w:r w:rsidR="00CE3022" w:rsidRPr="00D3482D">
        <w:rPr>
          <w:rFonts w:eastAsia="Calibri" w:cs="Calibri"/>
          <w:sz w:val="18"/>
          <w:szCs w:val="18"/>
        </w:rPr>
        <w:t>03 n. 196</w:t>
      </w:r>
      <w:r w:rsidR="008A1E92" w:rsidRPr="00D3482D">
        <w:rPr>
          <w:rFonts w:eastAsia="Calibri" w:cs="Calibri"/>
          <w:sz w:val="18"/>
          <w:szCs w:val="18"/>
        </w:rPr>
        <w:t xml:space="preserve"> </w:t>
      </w:r>
      <w:r w:rsidRPr="00D3482D">
        <w:rPr>
          <w:rFonts w:eastAsia="Calibri" w:cs="Calibri"/>
          <w:sz w:val="18"/>
          <w:szCs w:val="18"/>
        </w:rPr>
        <w:t xml:space="preserve">e art. 13 </w:t>
      </w:r>
      <w:r w:rsidR="00F14D06" w:rsidRPr="00D3482D">
        <w:rPr>
          <w:rFonts w:eastAsia="Calibri" w:cs="Calibri"/>
          <w:sz w:val="18"/>
          <w:szCs w:val="18"/>
        </w:rPr>
        <w:t>del Regolamento UE n. 2016/679</w:t>
      </w:r>
    </w:p>
    <w:p w:rsidR="009F2F2C" w:rsidRPr="00352E45" w:rsidRDefault="009F2F2C" w:rsidP="007D12A2">
      <w:pPr>
        <w:pStyle w:val="Normale1"/>
        <w:rPr>
          <w:sz w:val="16"/>
          <w:szCs w:val="16"/>
        </w:rPr>
      </w:pPr>
    </w:p>
    <w:p w:rsidR="00CE3022" w:rsidRPr="00701E9D" w:rsidRDefault="00CE3022" w:rsidP="00701E9D">
      <w:pPr>
        <w:pStyle w:val="Titolo2"/>
        <w:spacing w:line="240" w:lineRule="atLeast"/>
        <w:ind w:left="0" w:firstLine="0"/>
        <w:contextualSpacing/>
        <w:mirrorIndents/>
        <w:jc w:val="both"/>
        <w:rPr>
          <w:b w:val="0"/>
          <w:w w:val="105"/>
          <w:sz w:val="16"/>
          <w:szCs w:val="16"/>
        </w:rPr>
      </w:pPr>
      <w:r w:rsidRPr="00701E9D">
        <w:rPr>
          <w:rFonts w:eastAsia="Calibri" w:cs="Calibri"/>
          <w:b w:val="0"/>
          <w:w w:val="105"/>
          <w:sz w:val="16"/>
          <w:szCs w:val="16"/>
        </w:rPr>
        <w:t>l’I</w:t>
      </w:r>
      <w:r w:rsidR="00447B8B" w:rsidRPr="00701E9D">
        <w:rPr>
          <w:rFonts w:eastAsia="Calibri" w:cs="Calibri"/>
          <w:b w:val="0"/>
          <w:w w:val="105"/>
          <w:sz w:val="16"/>
          <w:szCs w:val="16"/>
        </w:rPr>
        <w:t xml:space="preserve">stituto </w:t>
      </w:r>
      <w:r w:rsidRPr="00701E9D">
        <w:rPr>
          <w:rFonts w:eastAsia="Calibri" w:cs="Calibri"/>
          <w:b w:val="0"/>
          <w:w w:val="105"/>
          <w:sz w:val="16"/>
          <w:szCs w:val="16"/>
        </w:rPr>
        <w:t>C</w:t>
      </w:r>
      <w:r w:rsidR="00447B8B" w:rsidRPr="00701E9D">
        <w:rPr>
          <w:rFonts w:eastAsia="Calibri" w:cs="Calibri"/>
          <w:b w:val="0"/>
          <w:w w:val="105"/>
          <w:sz w:val="16"/>
          <w:szCs w:val="16"/>
        </w:rPr>
        <w:t>omprensivo</w:t>
      </w:r>
      <w:r w:rsidRPr="00701E9D">
        <w:rPr>
          <w:rFonts w:eastAsia="Calibri" w:cs="Calibri"/>
          <w:b w:val="0"/>
          <w:w w:val="105"/>
          <w:sz w:val="16"/>
          <w:szCs w:val="16"/>
        </w:rPr>
        <w:t xml:space="preserve"> Assisi 3, con sede legale in via Traversa di Via Croce n. 30 06081 Petrignano di Assisi P</w:t>
      </w:r>
      <w:r w:rsidR="00924CA6" w:rsidRPr="00701E9D">
        <w:rPr>
          <w:rFonts w:eastAsia="Calibri" w:cs="Calibri"/>
          <w:b w:val="0"/>
          <w:w w:val="105"/>
          <w:sz w:val="16"/>
          <w:szCs w:val="16"/>
        </w:rPr>
        <w:t xml:space="preserve"> </w:t>
      </w:r>
      <w:r w:rsidRPr="00701E9D">
        <w:rPr>
          <w:rFonts w:eastAsia="Calibri" w:cs="Calibri"/>
          <w:b w:val="0"/>
          <w:w w:val="105"/>
          <w:sz w:val="16"/>
          <w:szCs w:val="16"/>
        </w:rPr>
        <w:t xml:space="preserve">(in seguito definito “Titolare”), ai </w:t>
      </w:r>
      <w:r w:rsidR="00924CA6" w:rsidRPr="00701E9D">
        <w:rPr>
          <w:rFonts w:eastAsia="Calibri" w:cs="Calibri"/>
          <w:b w:val="0"/>
          <w:w w:val="105"/>
          <w:sz w:val="16"/>
          <w:szCs w:val="16"/>
        </w:rPr>
        <w:t>sensi del ex. art. 13 del D.lgs 30.6.2003 n. 196 (in seguito “Codice Privacy”) e art. 13 del Regolamento UE n. 2016/679 (in seguito “GDPR”)</w:t>
      </w:r>
      <w:r w:rsidR="00CE1FA0" w:rsidRPr="00701E9D">
        <w:rPr>
          <w:rFonts w:eastAsia="Calibri" w:cs="Calibri"/>
          <w:b w:val="0"/>
          <w:w w:val="105"/>
          <w:sz w:val="16"/>
          <w:szCs w:val="16"/>
        </w:rPr>
        <w:t xml:space="preserve"> </w:t>
      </w:r>
      <w:r w:rsidRPr="00701E9D">
        <w:rPr>
          <w:b w:val="0"/>
          <w:w w:val="105"/>
          <w:sz w:val="16"/>
          <w:szCs w:val="16"/>
        </w:rPr>
        <w:t>la informa che i Suoi dati saranno trattati con le modalità e per le finalità definite a seguire.</w:t>
      </w:r>
    </w:p>
    <w:p w:rsidR="009D5F0A" w:rsidRPr="00701E9D" w:rsidRDefault="008A1E92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contextualSpacing/>
        <w:mirrorIndents/>
        <w:jc w:val="both"/>
        <w:rPr>
          <w:rFonts w:eastAsia="Calibri" w:cs="Calibri"/>
          <w:b/>
          <w:w w:val="105"/>
          <w:sz w:val="16"/>
          <w:szCs w:val="16"/>
        </w:rPr>
      </w:pPr>
      <w:r w:rsidRPr="00701E9D">
        <w:rPr>
          <w:rFonts w:eastAsia="Calibri" w:cs="Calibri"/>
          <w:b/>
          <w:w w:val="105"/>
          <w:sz w:val="16"/>
          <w:szCs w:val="16"/>
        </w:rPr>
        <w:t>1.</w:t>
      </w:r>
      <w:r w:rsidR="009D5F0A" w:rsidRPr="00701E9D">
        <w:rPr>
          <w:rFonts w:eastAsia="Calibri" w:cs="Calibri"/>
          <w:b/>
          <w:w w:val="105"/>
          <w:sz w:val="16"/>
          <w:szCs w:val="16"/>
        </w:rPr>
        <w:t>Identità e dati di contatto del titolare:</w:t>
      </w:r>
    </w:p>
    <w:p w:rsidR="009D5F0A" w:rsidRPr="00701E9D" w:rsidRDefault="009D5F0A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contextualSpacing/>
        <w:mirrorIndents/>
        <w:jc w:val="both"/>
        <w:rPr>
          <w:rFonts w:eastAsia="Calibri" w:cs="Calibri"/>
          <w:w w:val="105"/>
          <w:sz w:val="16"/>
          <w:szCs w:val="16"/>
        </w:rPr>
      </w:pPr>
      <w:r w:rsidRPr="00701E9D">
        <w:rPr>
          <w:rFonts w:eastAsia="Calibri" w:cs="Calibri"/>
          <w:w w:val="105"/>
          <w:sz w:val="16"/>
          <w:szCs w:val="16"/>
        </w:rPr>
        <w:t xml:space="preserve">Il Titolare del trattamento </w:t>
      </w:r>
      <w:r w:rsidR="0059037B" w:rsidRPr="00701E9D">
        <w:rPr>
          <w:rFonts w:eastAsia="Calibri" w:cs="Calibri"/>
          <w:w w:val="105"/>
          <w:sz w:val="16"/>
          <w:szCs w:val="16"/>
        </w:rPr>
        <w:t>è l’</w:t>
      </w:r>
      <w:r w:rsidRPr="00701E9D">
        <w:rPr>
          <w:rFonts w:eastAsia="Calibri" w:cs="Calibri"/>
          <w:w w:val="105"/>
          <w:sz w:val="16"/>
          <w:szCs w:val="16"/>
        </w:rPr>
        <w:t xml:space="preserve">ISTITUTO COMPRENSIVO ASSISI 3 con sede legale in VIA CROCE n. 30, Tel. 0758038063 Mail: PGIC833006@ISTRUZIONE.it, PEC: PGIC833006@PEC.ISTRUZIONE.IT </w:t>
      </w:r>
      <w:r w:rsidR="0039208A" w:rsidRPr="00701E9D">
        <w:rPr>
          <w:rFonts w:eastAsia="Calibri" w:cs="Calibri"/>
          <w:w w:val="105"/>
          <w:sz w:val="16"/>
          <w:szCs w:val="16"/>
        </w:rPr>
        <w:t xml:space="preserve">nella </w:t>
      </w:r>
      <w:r w:rsidRPr="00701E9D">
        <w:rPr>
          <w:rFonts w:eastAsia="Calibri" w:cs="Calibri"/>
          <w:w w:val="105"/>
          <w:sz w:val="16"/>
          <w:szCs w:val="16"/>
        </w:rPr>
        <w:t xml:space="preserve">persona del suo legale rappresentante </w:t>
      </w:r>
      <w:r w:rsidR="008A1E92" w:rsidRPr="00701E9D">
        <w:rPr>
          <w:rFonts w:eastAsia="Calibri" w:cs="Calibri"/>
          <w:w w:val="105"/>
          <w:sz w:val="16"/>
          <w:szCs w:val="16"/>
        </w:rPr>
        <w:t>Spigarelli Sandra.</w:t>
      </w:r>
    </w:p>
    <w:p w:rsidR="009D5F0A" w:rsidRPr="00701E9D" w:rsidRDefault="008A1E92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contextualSpacing/>
        <w:mirrorIndents/>
        <w:jc w:val="both"/>
        <w:rPr>
          <w:rFonts w:eastAsia="Calibri" w:cs="Calibri"/>
          <w:b/>
          <w:color w:val="000000"/>
          <w:w w:val="105"/>
          <w:sz w:val="16"/>
          <w:szCs w:val="16"/>
        </w:rPr>
      </w:pPr>
      <w:r w:rsidRPr="00701E9D">
        <w:rPr>
          <w:rFonts w:eastAsia="Calibri" w:cs="Calibri"/>
          <w:b/>
          <w:color w:val="000000"/>
          <w:w w:val="105"/>
          <w:sz w:val="16"/>
          <w:szCs w:val="16"/>
        </w:rPr>
        <w:t>2.</w:t>
      </w:r>
      <w:r w:rsidR="009D5F0A" w:rsidRPr="00701E9D">
        <w:rPr>
          <w:rFonts w:eastAsia="Calibri" w:cs="Calibri"/>
          <w:b/>
          <w:color w:val="000000"/>
          <w:w w:val="105"/>
          <w:sz w:val="16"/>
          <w:szCs w:val="16"/>
        </w:rPr>
        <w:t>Identità e dati di contatto di un eventuale rappresentante nominato dal titolare o dal responsabile del trattamento:</w:t>
      </w:r>
    </w:p>
    <w:p w:rsidR="009D5F0A" w:rsidRPr="00701E9D" w:rsidRDefault="009D5F0A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contextualSpacing/>
        <w:mirrorIndents/>
        <w:jc w:val="both"/>
        <w:rPr>
          <w:rFonts w:eastAsia="Calibri" w:cs="Calibri"/>
          <w:color w:val="000000"/>
          <w:w w:val="105"/>
          <w:sz w:val="16"/>
          <w:szCs w:val="16"/>
        </w:rPr>
      </w:pPr>
      <w:r w:rsidRPr="00701E9D">
        <w:rPr>
          <w:rFonts w:eastAsia="Calibri" w:cs="Calibri"/>
          <w:w w:val="105"/>
          <w:sz w:val="16"/>
          <w:szCs w:val="16"/>
        </w:rPr>
        <w:t xml:space="preserve">Il rappresentante del titolare è </w:t>
      </w:r>
      <w:r w:rsidR="0059037B" w:rsidRPr="00701E9D">
        <w:rPr>
          <w:rFonts w:eastAsia="Calibri" w:cs="Calibri"/>
          <w:w w:val="105"/>
          <w:sz w:val="16"/>
          <w:szCs w:val="16"/>
        </w:rPr>
        <w:t>il DIRIGENTE SCOLASTICO</w:t>
      </w:r>
      <w:r w:rsidRPr="00701E9D">
        <w:rPr>
          <w:rFonts w:eastAsia="Calibri" w:cs="Calibri"/>
          <w:w w:val="105"/>
          <w:sz w:val="16"/>
          <w:szCs w:val="16"/>
        </w:rPr>
        <w:t xml:space="preserve"> pro-tempore SPIGARELLI SANDRA i cui contatti sono: </w:t>
      </w:r>
      <w:r w:rsidRPr="00701E9D">
        <w:rPr>
          <w:rFonts w:eastAsia="Calibri" w:cs="Calibri"/>
          <w:color w:val="000000"/>
          <w:w w:val="105"/>
          <w:sz w:val="16"/>
          <w:szCs w:val="16"/>
        </w:rPr>
        <w:t xml:space="preserve">Tel. </w:t>
      </w:r>
      <w:r w:rsidRPr="00701E9D">
        <w:rPr>
          <w:rFonts w:eastAsia="Calibri" w:cs="Calibri"/>
          <w:w w:val="105"/>
          <w:sz w:val="16"/>
          <w:szCs w:val="16"/>
        </w:rPr>
        <w:t>0758038063</w:t>
      </w:r>
      <w:r w:rsidRPr="00701E9D">
        <w:rPr>
          <w:rFonts w:eastAsia="Calibri" w:cs="Calibri"/>
          <w:color w:val="FF0000"/>
          <w:w w:val="105"/>
          <w:sz w:val="16"/>
          <w:szCs w:val="16"/>
        </w:rPr>
        <w:t xml:space="preserve"> </w:t>
      </w:r>
      <w:r w:rsidRPr="00701E9D">
        <w:rPr>
          <w:rFonts w:eastAsia="Calibri" w:cs="Calibri"/>
          <w:color w:val="000000"/>
          <w:w w:val="105"/>
          <w:sz w:val="16"/>
          <w:szCs w:val="16"/>
        </w:rPr>
        <w:t xml:space="preserve">Mail: </w:t>
      </w:r>
      <w:r w:rsidRPr="00701E9D">
        <w:rPr>
          <w:rFonts w:eastAsia="Calibri" w:cs="Calibri"/>
          <w:w w:val="105"/>
          <w:sz w:val="16"/>
          <w:szCs w:val="16"/>
        </w:rPr>
        <w:t>PGIC833006@ISTRUZIONE.it,</w:t>
      </w:r>
      <w:r w:rsidRPr="00701E9D">
        <w:rPr>
          <w:rFonts w:eastAsia="Calibri" w:cs="Calibri"/>
          <w:color w:val="000000"/>
          <w:w w:val="105"/>
          <w:sz w:val="16"/>
          <w:szCs w:val="16"/>
        </w:rPr>
        <w:t xml:space="preserve"> PEC: </w:t>
      </w:r>
      <w:r w:rsidRPr="00701E9D">
        <w:rPr>
          <w:rFonts w:eastAsia="Calibri" w:cs="Calibri"/>
          <w:w w:val="105"/>
          <w:sz w:val="16"/>
          <w:szCs w:val="16"/>
        </w:rPr>
        <w:t>PGIC833006@PEC.ISTRUZIONE.IT.</w:t>
      </w:r>
    </w:p>
    <w:p w:rsidR="009D5F0A" w:rsidRPr="00701E9D" w:rsidRDefault="008A1E92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contextualSpacing/>
        <w:mirrorIndents/>
        <w:jc w:val="both"/>
        <w:rPr>
          <w:rFonts w:eastAsia="Calibri" w:cs="Calibri"/>
          <w:b/>
          <w:color w:val="000000"/>
          <w:w w:val="105"/>
          <w:sz w:val="16"/>
          <w:szCs w:val="16"/>
        </w:rPr>
      </w:pPr>
      <w:r w:rsidRPr="00701E9D">
        <w:rPr>
          <w:rFonts w:eastAsia="Calibri" w:cs="Calibri"/>
          <w:b/>
          <w:color w:val="000000"/>
          <w:w w:val="105"/>
          <w:sz w:val="16"/>
          <w:szCs w:val="16"/>
        </w:rPr>
        <w:t>3.</w:t>
      </w:r>
      <w:r w:rsidR="009D5F0A" w:rsidRPr="00701E9D">
        <w:rPr>
          <w:rFonts w:eastAsia="Calibri" w:cs="Calibri"/>
          <w:b/>
          <w:color w:val="000000"/>
          <w:w w:val="105"/>
          <w:sz w:val="16"/>
          <w:szCs w:val="16"/>
        </w:rPr>
        <w:t>Identità e dati di contatto del RDP/DPO (Responsabile della Protezione dei Dati/Data Protection Officer):</w:t>
      </w:r>
    </w:p>
    <w:p w:rsidR="009D5F0A" w:rsidRPr="00701E9D" w:rsidRDefault="009D5F0A" w:rsidP="00701E9D">
      <w:pPr>
        <w:pStyle w:val="Normale1"/>
        <w:spacing w:line="240" w:lineRule="atLeast"/>
        <w:contextualSpacing/>
        <w:mirrorIndents/>
        <w:jc w:val="both"/>
        <w:rPr>
          <w:rFonts w:eastAsia="Calibri" w:cs="Calibri"/>
          <w:w w:val="105"/>
          <w:sz w:val="16"/>
          <w:szCs w:val="16"/>
        </w:rPr>
      </w:pPr>
      <w:r w:rsidRPr="00701E9D">
        <w:rPr>
          <w:rFonts w:eastAsia="Calibri" w:cs="Calibri"/>
          <w:color w:val="000000"/>
          <w:w w:val="105"/>
          <w:sz w:val="16"/>
          <w:szCs w:val="16"/>
        </w:rPr>
        <w:t xml:space="preserve">Il responsabile della protezione dei dati è Sig. </w:t>
      </w:r>
      <w:r w:rsidR="008560D1" w:rsidRPr="00701E9D">
        <w:rPr>
          <w:rFonts w:eastAsia="Calibri" w:cs="Calibri"/>
          <w:color w:val="000000"/>
          <w:w w:val="105"/>
          <w:sz w:val="16"/>
          <w:szCs w:val="16"/>
        </w:rPr>
        <w:t>LUCIANO BASSANI</w:t>
      </w:r>
      <w:r w:rsidRPr="00701E9D">
        <w:rPr>
          <w:rFonts w:eastAsia="Calibri" w:cs="Calibri"/>
          <w:color w:val="FF0000"/>
          <w:w w:val="105"/>
          <w:sz w:val="16"/>
          <w:szCs w:val="16"/>
        </w:rPr>
        <w:t xml:space="preserve"> </w:t>
      </w:r>
      <w:r w:rsidRPr="00701E9D">
        <w:rPr>
          <w:rFonts w:eastAsia="Calibri" w:cs="Calibri"/>
          <w:color w:val="000000"/>
          <w:w w:val="105"/>
          <w:sz w:val="16"/>
          <w:szCs w:val="16"/>
        </w:rPr>
        <w:t>i cui contatti sono: Tel.</w:t>
      </w:r>
      <w:r w:rsidRPr="00701E9D">
        <w:rPr>
          <w:rFonts w:eastAsia="Calibri" w:cs="Calibri"/>
          <w:color w:val="FF0000"/>
          <w:w w:val="105"/>
          <w:sz w:val="16"/>
          <w:szCs w:val="16"/>
        </w:rPr>
        <w:t xml:space="preserve"> </w:t>
      </w:r>
      <w:r w:rsidRPr="00701E9D">
        <w:rPr>
          <w:rFonts w:eastAsia="Calibri" w:cs="Calibri"/>
          <w:color w:val="000000" w:themeColor="text1"/>
          <w:w w:val="105"/>
          <w:sz w:val="16"/>
          <w:szCs w:val="16"/>
        </w:rPr>
        <w:t xml:space="preserve">380.703909 </w:t>
      </w:r>
      <w:r w:rsidRPr="00701E9D">
        <w:rPr>
          <w:rFonts w:eastAsia="Calibri" w:cs="Calibri"/>
          <w:color w:val="000000"/>
          <w:w w:val="105"/>
          <w:sz w:val="16"/>
          <w:szCs w:val="16"/>
        </w:rPr>
        <w:t xml:space="preserve">PEC: </w:t>
      </w:r>
      <w:hyperlink r:id="rId10" w:history="1">
        <w:r w:rsidR="008A1E92" w:rsidRPr="00701E9D">
          <w:rPr>
            <w:rStyle w:val="Collegamentoipertestuale"/>
            <w:rFonts w:cs="Arial"/>
            <w:w w:val="105"/>
            <w:sz w:val="16"/>
            <w:szCs w:val="16"/>
            <w:shd w:val="clear" w:color="auto" w:fill="FFFFFF"/>
          </w:rPr>
          <w:t>privacy@mypec.eu</w:t>
        </w:r>
      </w:hyperlink>
      <w:r w:rsidRPr="00701E9D">
        <w:rPr>
          <w:rFonts w:eastAsia="Calibri" w:cs="Calibri"/>
          <w:w w:val="105"/>
          <w:sz w:val="16"/>
          <w:szCs w:val="16"/>
        </w:rPr>
        <w:t>.</w:t>
      </w:r>
    </w:p>
    <w:p w:rsidR="008A1E92" w:rsidRPr="00843E41" w:rsidRDefault="008A1E92" w:rsidP="00701E9D">
      <w:pPr>
        <w:pStyle w:val="Titolo11"/>
        <w:tabs>
          <w:tab w:val="left" w:pos="523"/>
        </w:tabs>
        <w:spacing w:line="240" w:lineRule="atLeast"/>
        <w:ind w:left="0"/>
        <w:contextualSpacing/>
        <w:mirrorIndents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4.Oggetto del trattamento e natura dei dati:</w:t>
      </w:r>
    </w:p>
    <w:p w:rsidR="00352E45" w:rsidRPr="00701E9D" w:rsidRDefault="00352E45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ind w:right="87"/>
        <w:contextualSpacing/>
        <w:mirrorIndents/>
        <w:jc w:val="both"/>
        <w:rPr>
          <w:rFonts w:eastAsia="Calibri" w:cs="Calibri"/>
          <w:color w:val="000000"/>
          <w:w w:val="105"/>
          <w:sz w:val="16"/>
          <w:szCs w:val="16"/>
        </w:rPr>
      </w:pPr>
      <w:r w:rsidRPr="00701E9D">
        <w:rPr>
          <w:rFonts w:eastAsia="Calibri" w:cs="Calibri"/>
          <w:color w:val="000000"/>
          <w:w w:val="105"/>
          <w:sz w:val="16"/>
          <w:szCs w:val="16"/>
        </w:rPr>
        <w:t xml:space="preserve">Il Titolare tratta solo Dati personali identificativi strettamente necessari per perseguire la finalità di seguito descritta (Nome, cognome, codice fiscale, </w:t>
      </w:r>
      <w:r w:rsidRPr="00701E9D">
        <w:rPr>
          <w:rFonts w:cstheme="minorHAnsi"/>
          <w:w w:val="105"/>
          <w:sz w:val="16"/>
          <w:szCs w:val="16"/>
        </w:rPr>
        <w:t>ragione sociale, indirizzo, telefono, e-mail, riferimenti bancari e di pagamento</w:t>
      </w:r>
      <w:r w:rsidRPr="00701E9D">
        <w:rPr>
          <w:rFonts w:eastAsia="Calibri" w:cs="Calibri"/>
          <w:color w:val="000000"/>
          <w:w w:val="105"/>
          <w:sz w:val="16"/>
          <w:szCs w:val="16"/>
        </w:rPr>
        <w:t xml:space="preserve">) da Lei </w:t>
      </w:r>
      <w:r w:rsidRPr="00701E9D">
        <w:rPr>
          <w:rFonts w:cstheme="minorHAnsi"/>
          <w:w w:val="105"/>
          <w:sz w:val="16"/>
          <w:szCs w:val="16"/>
        </w:rPr>
        <w:t>comunicati in occasione della conclusione di contratti per i servizi del Titolare.</w:t>
      </w:r>
    </w:p>
    <w:p w:rsidR="008A1E92" w:rsidRPr="00843E41" w:rsidRDefault="008A1E92" w:rsidP="00701E9D">
      <w:pPr>
        <w:pStyle w:val="Titolo11"/>
        <w:tabs>
          <w:tab w:val="left" w:pos="523"/>
        </w:tabs>
        <w:spacing w:line="240" w:lineRule="atLeast"/>
        <w:ind w:left="0"/>
        <w:contextualSpacing/>
        <w:mirrorIndents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5.Finalità del trattamento cui sono destinati i dati personali e base giuridica del trattamento:</w:t>
      </w:r>
    </w:p>
    <w:p w:rsidR="00352E45" w:rsidRPr="00701E9D" w:rsidRDefault="00352E45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tLeast"/>
        <w:ind w:right="87"/>
        <w:contextualSpacing/>
        <w:mirrorIndents/>
        <w:jc w:val="both"/>
        <w:rPr>
          <w:rFonts w:eastAsia="Calibri" w:cs="Calibri"/>
          <w:color w:val="000000"/>
          <w:w w:val="105"/>
          <w:sz w:val="16"/>
          <w:szCs w:val="16"/>
        </w:rPr>
      </w:pPr>
      <w:r w:rsidRPr="00701E9D">
        <w:rPr>
          <w:rFonts w:eastAsia="Calibri" w:cs="Calibri"/>
          <w:color w:val="000000"/>
          <w:w w:val="105"/>
          <w:sz w:val="16"/>
          <w:szCs w:val="16"/>
        </w:rPr>
        <w:t>I dati personali sono trattati:</w:t>
      </w:r>
    </w:p>
    <w:p w:rsidR="00352E45" w:rsidRPr="00701E9D" w:rsidRDefault="00352E45" w:rsidP="00701E9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color w:val="000000"/>
          <w:w w:val="105"/>
          <w:sz w:val="16"/>
          <w:szCs w:val="16"/>
        </w:rPr>
      </w:pPr>
      <w:r w:rsidRPr="00701E9D">
        <w:rPr>
          <w:rFonts w:eastAsia="Calibri" w:cs="Calibri"/>
          <w:color w:val="000000"/>
          <w:w w:val="105"/>
          <w:sz w:val="16"/>
          <w:szCs w:val="16"/>
        </w:rPr>
        <w:t xml:space="preserve">Senza la necessità di un espresso consenso </w:t>
      </w:r>
      <w:r w:rsidRPr="00701E9D">
        <w:rPr>
          <w:rFonts w:eastAsia="Calibri" w:cs="Calibri"/>
          <w:w w:val="105"/>
          <w:sz w:val="16"/>
          <w:szCs w:val="16"/>
        </w:rPr>
        <w:t xml:space="preserve">Regolamento UE n. 2016/679 </w:t>
      </w:r>
      <w:r w:rsidRPr="00701E9D">
        <w:rPr>
          <w:rFonts w:eastAsia="Calibri" w:cs="Calibri"/>
          <w:color w:val="000000"/>
          <w:w w:val="105"/>
          <w:sz w:val="16"/>
          <w:szCs w:val="16"/>
        </w:rPr>
        <w:t>art. 6 lett. b) e c):</w:t>
      </w:r>
    </w:p>
    <w:p w:rsidR="00352E45" w:rsidRPr="00701E9D" w:rsidRDefault="00352E45" w:rsidP="00701E9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color w:val="000000"/>
          <w:w w:val="105"/>
          <w:sz w:val="16"/>
          <w:szCs w:val="16"/>
        </w:rPr>
      </w:pPr>
      <w:r w:rsidRPr="00701E9D">
        <w:rPr>
          <w:rFonts w:cstheme="minorHAnsi"/>
          <w:w w:val="105"/>
          <w:sz w:val="16"/>
          <w:szCs w:val="16"/>
        </w:rPr>
        <w:t>per la pubblicazione della Denominazione nell’elenco operatori economici dell’Istituto;</w:t>
      </w:r>
    </w:p>
    <w:p w:rsidR="00352E45" w:rsidRPr="00701E9D" w:rsidRDefault="00352E45" w:rsidP="00701E9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color w:val="000000"/>
          <w:w w:val="105"/>
          <w:sz w:val="16"/>
          <w:szCs w:val="16"/>
        </w:rPr>
      </w:pPr>
      <w:r w:rsidRPr="00701E9D">
        <w:rPr>
          <w:rFonts w:eastAsia="Calibri" w:cs="Calibri"/>
          <w:color w:val="000000"/>
          <w:w w:val="105"/>
          <w:sz w:val="16"/>
          <w:szCs w:val="16"/>
        </w:rPr>
        <w:t>per l'inserimento nella banca dati ministeriale, quali SIDI;</w:t>
      </w:r>
    </w:p>
    <w:p w:rsidR="00352E45" w:rsidRPr="00843E41" w:rsidRDefault="00352E45" w:rsidP="00701E9D">
      <w:pPr>
        <w:pStyle w:val="Paragrafoelenco"/>
        <w:numPr>
          <w:ilvl w:val="0"/>
          <w:numId w:val="1"/>
        </w:numPr>
        <w:tabs>
          <w:tab w:val="left" w:pos="284"/>
          <w:tab w:val="left" w:pos="426"/>
          <w:tab w:val="left" w:pos="921"/>
          <w:tab w:val="left" w:pos="922"/>
        </w:tabs>
        <w:spacing w:line="240" w:lineRule="atLeast"/>
        <w:ind w:left="0" w:right="116" w:firstLine="0"/>
        <w:contextualSpacing/>
        <w:mirrorIndents/>
        <w:rPr>
          <w:rFonts w:ascii="Verdana" w:hAnsi="Verdana" w:cstheme="minorHAnsi"/>
          <w:w w:val="105"/>
          <w:sz w:val="16"/>
          <w:szCs w:val="16"/>
          <w:lang w:val="it-IT"/>
        </w:rPr>
      </w:pPr>
      <w:r w:rsidRPr="00843E41">
        <w:rPr>
          <w:rFonts w:ascii="Verdana" w:hAnsi="Verdana" w:cstheme="minorHAnsi"/>
          <w:w w:val="105"/>
          <w:sz w:val="16"/>
          <w:szCs w:val="16"/>
          <w:lang w:val="it-IT"/>
        </w:rPr>
        <w:t xml:space="preserve">per la conservazione del fascicolo operatore economico per tempo </w:t>
      </w:r>
      <w:r w:rsidR="00AB45F3">
        <w:rPr>
          <w:rFonts w:ascii="Verdana" w:eastAsia="Calibri" w:hAnsi="Verdana" w:cs="Calibri"/>
          <w:color w:val="000000"/>
          <w:w w:val="105"/>
          <w:sz w:val="16"/>
          <w:szCs w:val="16"/>
          <w:lang w:val="it-IT"/>
        </w:rPr>
        <w:t>tempo</w:t>
      </w:r>
      <w:r w:rsidRPr="00843E41">
        <w:rPr>
          <w:rFonts w:ascii="Verdana" w:eastAsia="Calibri" w:hAnsi="Verdana" w:cs="Calibri"/>
          <w:color w:val="000000"/>
          <w:w w:val="105"/>
          <w:sz w:val="16"/>
          <w:szCs w:val="16"/>
          <w:lang w:val="it-IT"/>
        </w:rPr>
        <w:t xml:space="preserve"> necessario per adempiere alle finalità istituzionali e per un periodo non oltre 10 anni dalla cessazione del rapporto.</w:t>
      </w:r>
    </w:p>
    <w:p w:rsidR="00352E45" w:rsidRPr="00701E9D" w:rsidRDefault="00352E45" w:rsidP="00701E9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color w:val="000000"/>
          <w:w w:val="105"/>
          <w:sz w:val="16"/>
          <w:szCs w:val="16"/>
        </w:rPr>
      </w:pPr>
      <w:r w:rsidRPr="00701E9D">
        <w:rPr>
          <w:rFonts w:cstheme="minorHAnsi"/>
          <w:w w:val="105"/>
          <w:sz w:val="16"/>
          <w:szCs w:val="16"/>
        </w:rPr>
        <w:t>per adempiere agli obblighi precontrattuali, contrattuali e fiscali derivanti da rapporti con Lei in essere;</w:t>
      </w:r>
    </w:p>
    <w:p w:rsidR="00352E45" w:rsidRPr="00701E9D" w:rsidRDefault="00352E45" w:rsidP="00701E9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color w:val="000000"/>
          <w:w w:val="105"/>
          <w:sz w:val="16"/>
          <w:szCs w:val="16"/>
        </w:rPr>
      </w:pPr>
      <w:r w:rsidRPr="00701E9D">
        <w:rPr>
          <w:rFonts w:cstheme="minorHAnsi"/>
          <w:w w:val="105"/>
          <w:sz w:val="16"/>
          <w:szCs w:val="16"/>
        </w:rPr>
        <w:t>per adempiere agli obblighi previsti dalla legge, da un regolamento, dalla normativa comunitaria o da un ordine dell’Autorità (come ad esempio in materia di antiriciclaggio);</w:t>
      </w:r>
    </w:p>
    <w:p w:rsidR="00352E45" w:rsidRPr="00701E9D" w:rsidRDefault="00352E45" w:rsidP="00701E9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color w:val="000000"/>
          <w:w w:val="105"/>
          <w:sz w:val="16"/>
          <w:szCs w:val="16"/>
        </w:rPr>
      </w:pPr>
      <w:r w:rsidRPr="00701E9D">
        <w:rPr>
          <w:rFonts w:cstheme="minorHAnsi"/>
          <w:w w:val="105"/>
          <w:sz w:val="16"/>
          <w:szCs w:val="16"/>
        </w:rPr>
        <w:t>per adempiere agli obblighi previsti dalla legge, per gli atti economico correlati all’Istituto</w:t>
      </w:r>
    </w:p>
    <w:p w:rsidR="00352E45" w:rsidRPr="00843E41" w:rsidRDefault="00352E45" w:rsidP="00701E9D">
      <w:pPr>
        <w:pStyle w:val="Paragrafoelenco"/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rFonts w:ascii="Verdana" w:hAnsi="Verdana" w:cstheme="minorHAnsi"/>
          <w:w w:val="105"/>
          <w:sz w:val="16"/>
          <w:szCs w:val="16"/>
          <w:lang w:val="it-IT"/>
        </w:rPr>
      </w:pPr>
      <w:r w:rsidRPr="00843E41">
        <w:rPr>
          <w:rFonts w:ascii="Verdana" w:hAnsi="Verdana" w:cstheme="minorHAnsi"/>
          <w:w w:val="105"/>
          <w:sz w:val="16"/>
          <w:szCs w:val="16"/>
          <w:lang w:val="it-IT"/>
        </w:rPr>
        <w:t>DURC (acquisendo parte dei dati da Inps e altri da Inail);</w:t>
      </w:r>
    </w:p>
    <w:p w:rsidR="00352E45" w:rsidRPr="00843E41" w:rsidRDefault="00352E45" w:rsidP="00701E9D">
      <w:pPr>
        <w:pStyle w:val="Paragrafoelenco"/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rFonts w:ascii="Verdana" w:hAnsi="Verdana" w:cstheme="minorHAnsi"/>
          <w:w w:val="105"/>
          <w:sz w:val="16"/>
          <w:szCs w:val="16"/>
          <w:lang w:val="it-IT"/>
        </w:rPr>
      </w:pPr>
      <w:r w:rsidRPr="00843E41">
        <w:rPr>
          <w:rFonts w:ascii="Verdana" w:hAnsi="Verdana" w:cstheme="minorHAnsi"/>
          <w:w w:val="105"/>
          <w:sz w:val="16"/>
          <w:szCs w:val="16"/>
          <w:lang w:val="it-IT"/>
        </w:rPr>
        <w:t>Visure camerali (acquisiti da Infocamere);</w:t>
      </w:r>
    </w:p>
    <w:p w:rsidR="00352E45" w:rsidRPr="00843E41" w:rsidRDefault="00352E45" w:rsidP="00701E9D">
      <w:pPr>
        <w:pStyle w:val="Paragrafoelenco"/>
        <w:tabs>
          <w:tab w:val="left" w:pos="284"/>
          <w:tab w:val="left" w:pos="426"/>
          <w:tab w:val="left" w:pos="1418"/>
        </w:tabs>
        <w:spacing w:line="240" w:lineRule="atLeast"/>
        <w:ind w:left="0" w:firstLine="0"/>
        <w:contextualSpacing/>
        <w:mirrorIndents/>
        <w:jc w:val="both"/>
        <w:rPr>
          <w:rFonts w:ascii="Verdana" w:hAnsi="Verdana" w:cstheme="minorHAnsi"/>
          <w:w w:val="105"/>
          <w:sz w:val="16"/>
          <w:szCs w:val="16"/>
          <w:lang w:val="it-IT"/>
        </w:rPr>
      </w:pPr>
      <w:r w:rsidRPr="00843E41">
        <w:rPr>
          <w:rFonts w:ascii="Verdana" w:hAnsi="Verdana" w:cstheme="minorHAnsi"/>
          <w:w w:val="105"/>
          <w:sz w:val="16"/>
          <w:szCs w:val="16"/>
          <w:lang w:val="it-IT"/>
        </w:rPr>
        <w:t>Certificato di Casellario Giudiziale e carichi pendenti (Tribunale);</w:t>
      </w:r>
    </w:p>
    <w:p w:rsidR="00352E45" w:rsidRPr="00843E41" w:rsidRDefault="00352E45" w:rsidP="00701E9D">
      <w:pPr>
        <w:pStyle w:val="Paragrafoelenco"/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rFonts w:ascii="Verdana" w:hAnsi="Verdana" w:cstheme="minorHAnsi"/>
          <w:w w:val="105"/>
          <w:sz w:val="16"/>
          <w:szCs w:val="16"/>
          <w:lang w:val="it-IT"/>
        </w:rPr>
      </w:pPr>
      <w:r w:rsidRPr="00843E41">
        <w:rPr>
          <w:rFonts w:ascii="Verdana" w:hAnsi="Verdana" w:cstheme="minorHAnsi"/>
          <w:w w:val="105"/>
          <w:sz w:val="16"/>
          <w:szCs w:val="16"/>
          <w:lang w:val="it-IT"/>
        </w:rPr>
        <w:t>Accertamenti sulla situazione societaria e personale delle controparti (Anac);</w:t>
      </w:r>
    </w:p>
    <w:p w:rsidR="00352E45" w:rsidRPr="00843E41" w:rsidRDefault="00352E45" w:rsidP="00701E9D">
      <w:pPr>
        <w:pStyle w:val="Paragrafoelenco"/>
        <w:tabs>
          <w:tab w:val="left" w:pos="284"/>
          <w:tab w:val="left" w:pos="426"/>
          <w:tab w:val="left" w:pos="1418"/>
        </w:tabs>
        <w:spacing w:line="240" w:lineRule="atLeast"/>
        <w:ind w:left="0" w:firstLine="0"/>
        <w:contextualSpacing/>
        <w:mirrorIndents/>
        <w:jc w:val="both"/>
        <w:rPr>
          <w:rFonts w:ascii="Verdana" w:hAnsi="Verdana" w:cstheme="minorHAnsi"/>
          <w:w w:val="105"/>
          <w:sz w:val="16"/>
          <w:szCs w:val="16"/>
          <w:lang w:val="it-IT"/>
        </w:rPr>
      </w:pPr>
      <w:r w:rsidRPr="00843E41">
        <w:rPr>
          <w:rFonts w:ascii="Verdana" w:hAnsi="Verdana" w:cstheme="minorHAnsi"/>
          <w:w w:val="105"/>
          <w:sz w:val="16"/>
          <w:szCs w:val="16"/>
          <w:lang w:val="it-IT"/>
        </w:rPr>
        <w:t>verifica regolarità fiscale (Agenzia delle entrate ed Equitalia per il pregresso);</w:t>
      </w:r>
    </w:p>
    <w:p w:rsidR="00352E45" w:rsidRPr="00843E41" w:rsidRDefault="00352E45" w:rsidP="00701E9D">
      <w:pPr>
        <w:pStyle w:val="Paragrafoelenco"/>
        <w:tabs>
          <w:tab w:val="left" w:pos="284"/>
          <w:tab w:val="left" w:pos="426"/>
          <w:tab w:val="left" w:pos="933"/>
          <w:tab w:val="left" w:pos="934"/>
        </w:tabs>
        <w:spacing w:line="240" w:lineRule="atLeast"/>
        <w:ind w:left="0" w:right="484" w:firstLine="0"/>
        <w:contextualSpacing/>
        <w:mirrorIndents/>
        <w:rPr>
          <w:rFonts w:ascii="Verdana" w:hAnsi="Verdana" w:cstheme="minorHAnsi"/>
          <w:w w:val="105"/>
          <w:sz w:val="16"/>
          <w:szCs w:val="16"/>
          <w:lang w:val="it-IT"/>
        </w:rPr>
      </w:pPr>
      <w:r w:rsidRPr="00843E41">
        <w:rPr>
          <w:rFonts w:ascii="Verdana" w:hAnsi="Verdana" w:cstheme="minorHAnsi"/>
          <w:w w:val="105"/>
          <w:sz w:val="16"/>
          <w:szCs w:val="16"/>
          <w:lang w:val="it-IT"/>
        </w:rPr>
        <w:t>Offerta economica, in sede di apertura del fascicolo di gara (svolto dalla Commissione per la valutazione dell’offerta);</w:t>
      </w:r>
    </w:p>
    <w:p w:rsidR="00352E45" w:rsidRPr="00843E41" w:rsidRDefault="00352E45" w:rsidP="00701E9D">
      <w:pPr>
        <w:pStyle w:val="Paragrafoelenco"/>
        <w:tabs>
          <w:tab w:val="left" w:pos="284"/>
          <w:tab w:val="left" w:pos="426"/>
          <w:tab w:val="left" w:pos="933"/>
          <w:tab w:val="left" w:pos="934"/>
        </w:tabs>
        <w:spacing w:line="240" w:lineRule="atLeast"/>
        <w:ind w:left="0" w:right="87" w:firstLine="0"/>
        <w:contextualSpacing/>
        <w:mirrorIndents/>
        <w:rPr>
          <w:rFonts w:ascii="Verdana" w:hAnsi="Verdana" w:cstheme="minorHAnsi"/>
          <w:w w:val="105"/>
          <w:sz w:val="16"/>
          <w:szCs w:val="16"/>
          <w:lang w:val="it-IT"/>
        </w:rPr>
      </w:pPr>
      <w:r w:rsidRPr="00843E41">
        <w:rPr>
          <w:rFonts w:ascii="Verdana" w:hAnsi="Verdana" w:cstheme="minorHAnsi"/>
          <w:w w:val="105"/>
          <w:sz w:val="16"/>
          <w:szCs w:val="16"/>
          <w:lang w:val="it-IT"/>
        </w:rPr>
        <w:t>certificazioni antimafia (acquisita presso la Prefettura/Questura). Tali verifiche potrebbero essere svolte anche per i casi di avvalimento</w:t>
      </w:r>
    </w:p>
    <w:p w:rsidR="00352E45" w:rsidRPr="00701E9D" w:rsidRDefault="00352E45" w:rsidP="00701E9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color w:val="000000"/>
          <w:w w:val="105"/>
          <w:sz w:val="16"/>
          <w:szCs w:val="16"/>
        </w:rPr>
      </w:pPr>
      <w:r w:rsidRPr="00701E9D">
        <w:rPr>
          <w:rFonts w:eastAsia="Calibri" w:cs="Calibri"/>
          <w:color w:val="000000"/>
          <w:w w:val="105"/>
          <w:sz w:val="16"/>
          <w:szCs w:val="16"/>
        </w:rPr>
        <w:t>Il Titolare potrà comunicare i Suoi dati per le finalità di cui all’art. 5.A) a Organismi di vigilanza Istituzionali, Autorità giudiziarie, nonché a quei soggetti ai quali la comunicazione sia obbligatoria per legge per l’espletamento delle finalità dette. Questi soggetti tratteranno i dati nella loro qualità di Incaricati esterni del trattamento;</w:t>
      </w:r>
    </w:p>
    <w:p w:rsidR="00352E45" w:rsidRPr="00701E9D" w:rsidRDefault="00352E45" w:rsidP="00701E9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color w:val="000000"/>
          <w:w w:val="105"/>
          <w:sz w:val="16"/>
          <w:szCs w:val="16"/>
        </w:rPr>
      </w:pPr>
      <w:r w:rsidRPr="00701E9D">
        <w:rPr>
          <w:rFonts w:eastAsia="Calibri" w:cs="Calibri"/>
          <w:color w:val="000000"/>
          <w:w w:val="105"/>
          <w:sz w:val="16"/>
          <w:szCs w:val="16"/>
        </w:rPr>
        <w:t xml:space="preserve">Solo previo specifico e distinto consenso </w:t>
      </w:r>
      <w:r w:rsidRPr="00701E9D">
        <w:rPr>
          <w:rFonts w:eastAsia="Calibri" w:cs="Calibri"/>
          <w:w w:val="105"/>
          <w:sz w:val="16"/>
          <w:szCs w:val="16"/>
        </w:rPr>
        <w:t xml:space="preserve">Regolamento UE n. 2016/679 </w:t>
      </w:r>
      <w:r w:rsidRPr="00701E9D">
        <w:rPr>
          <w:rFonts w:eastAsia="Calibri" w:cs="Calibri"/>
          <w:color w:val="000000"/>
          <w:w w:val="105"/>
          <w:sz w:val="16"/>
          <w:szCs w:val="16"/>
        </w:rPr>
        <w:t>art. 7 :</w:t>
      </w:r>
    </w:p>
    <w:p w:rsidR="00352E45" w:rsidRPr="00701E9D" w:rsidRDefault="00352E45" w:rsidP="00701E9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color w:val="000000"/>
          <w:w w:val="105"/>
          <w:sz w:val="16"/>
          <w:szCs w:val="16"/>
        </w:rPr>
      </w:pPr>
      <w:r w:rsidRPr="00701E9D">
        <w:rPr>
          <w:rFonts w:eastAsia="Calibri" w:cs="Calibri"/>
          <w:color w:val="000000"/>
          <w:w w:val="105"/>
          <w:sz w:val="16"/>
          <w:szCs w:val="16"/>
        </w:rPr>
        <w:t xml:space="preserve">per la consultazione da parte di altri Istituti dei dati </w:t>
      </w:r>
      <w:r w:rsidRPr="00701E9D">
        <w:rPr>
          <w:rFonts w:cstheme="minorHAnsi"/>
          <w:w w:val="105"/>
          <w:sz w:val="16"/>
          <w:szCs w:val="16"/>
        </w:rPr>
        <w:t xml:space="preserve">economici </w:t>
      </w:r>
      <w:r w:rsidRPr="00701E9D">
        <w:rPr>
          <w:rFonts w:eastAsia="Calibri" w:cs="Calibri"/>
          <w:color w:val="000000"/>
          <w:w w:val="105"/>
          <w:sz w:val="16"/>
          <w:szCs w:val="16"/>
        </w:rPr>
        <w:t>rilasciati dall’Istituto;</w:t>
      </w:r>
    </w:p>
    <w:p w:rsidR="00352E45" w:rsidRPr="00701E9D" w:rsidRDefault="00352E45" w:rsidP="00701E9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40" w:lineRule="atLeast"/>
        <w:ind w:left="0" w:firstLine="0"/>
        <w:contextualSpacing/>
        <w:mirrorIndents/>
        <w:jc w:val="both"/>
        <w:rPr>
          <w:color w:val="000000"/>
          <w:w w:val="105"/>
          <w:sz w:val="16"/>
          <w:szCs w:val="16"/>
        </w:rPr>
      </w:pPr>
      <w:r w:rsidRPr="00701E9D">
        <w:rPr>
          <w:rFonts w:cstheme="minorHAnsi"/>
          <w:w w:val="105"/>
          <w:sz w:val="16"/>
          <w:szCs w:val="16"/>
        </w:rPr>
        <w:t>per sottoporre la raccolta dati relativa al customer satisfaction per fini statistici esterni all’Istituto</w:t>
      </w:r>
      <w:r w:rsidRPr="00701E9D">
        <w:rPr>
          <w:rFonts w:eastAsia="Calibri" w:cs="Calibri"/>
          <w:color w:val="000000"/>
          <w:w w:val="105"/>
          <w:sz w:val="16"/>
          <w:szCs w:val="16"/>
        </w:rPr>
        <w:t>.</w:t>
      </w:r>
    </w:p>
    <w:p w:rsidR="00D3482D" w:rsidRPr="00843E41" w:rsidRDefault="00D3482D" w:rsidP="00701E9D">
      <w:pPr>
        <w:pStyle w:val="Titolo11"/>
        <w:tabs>
          <w:tab w:val="left" w:pos="523"/>
        </w:tabs>
        <w:spacing w:line="240" w:lineRule="atLeast"/>
        <w:ind w:left="0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6.Modalità del trattamento:</w:t>
      </w:r>
    </w:p>
    <w:p w:rsidR="00D3482D" w:rsidRPr="00843E41" w:rsidRDefault="00D3482D" w:rsidP="00701E9D">
      <w:pPr>
        <w:pStyle w:val="Corpotesto"/>
        <w:spacing w:line="240" w:lineRule="atLeast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 xml:space="preserve">Il trattamento dei Suoi dati personali è realizzato per mezzo delle operazioni indicate all’art. 4 Codice Privacy e all’art. 4 n. 2) del GDPR e precisamente: raccolta, registrazione, organizzazione, conservazione, consultazione, elaborazione, modificazione, selezione, estrazione, raffronto, utilizzo, interconnessione, blocco, comunicazione, </w:t>
      </w:r>
      <w:r w:rsidRPr="00843E41">
        <w:rPr>
          <w:rFonts w:ascii="Verdana" w:hAnsi="Verdana"/>
          <w:w w:val="105"/>
          <w:sz w:val="16"/>
          <w:szCs w:val="16"/>
          <w:lang w:val="it-IT"/>
        </w:rPr>
        <w:lastRenderedPageBreak/>
        <w:t>cancellazione e distruzione dei dati. I Suoi dati personali sono sottoposti a trattamento sia cartaceo che elettronico e/o automatizzato.</w:t>
      </w:r>
    </w:p>
    <w:p w:rsidR="00D3482D" w:rsidRPr="00843E41" w:rsidRDefault="00D3482D" w:rsidP="00701E9D">
      <w:pPr>
        <w:pStyle w:val="Titolo11"/>
        <w:tabs>
          <w:tab w:val="left" w:pos="523"/>
        </w:tabs>
        <w:spacing w:line="240" w:lineRule="atLeast"/>
        <w:ind w:left="0"/>
        <w:contextualSpacing/>
        <w:mirrorIndents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7.Accesso ai dati:</w:t>
      </w:r>
    </w:p>
    <w:p w:rsidR="00D3482D" w:rsidRPr="00843E41" w:rsidRDefault="00D3482D" w:rsidP="00701E9D">
      <w:pPr>
        <w:pStyle w:val="Corpotesto"/>
        <w:spacing w:line="240" w:lineRule="atLeast"/>
        <w:contextualSpacing/>
        <w:mirrorIndents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I Suoi dati potranno essere resi accessibili per le finalità di cui all’art. 5.A) e 5.B):</w:t>
      </w:r>
    </w:p>
    <w:p w:rsidR="00D3482D" w:rsidRPr="00843E41" w:rsidRDefault="00D3482D" w:rsidP="00701E9D">
      <w:pPr>
        <w:pStyle w:val="Corpotesto"/>
        <w:spacing w:line="240" w:lineRule="atLeast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a dipendenti e collaboratori del Titolare della scuola ISTITUTO COMPRENSIVO ASSISI 3 in Italia, nella loro qualità di incaricati e/o responsabili interni del trattamento e/o amministratori di sistema;</w:t>
      </w:r>
    </w:p>
    <w:p w:rsidR="00D3482D" w:rsidRPr="00843E41" w:rsidRDefault="00D3482D" w:rsidP="00701E9D">
      <w:pPr>
        <w:pStyle w:val="Corpotesto"/>
        <w:spacing w:line="240" w:lineRule="atLeast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Il titolare, regolamenta la gestione interna dei dati secondo le "Linee guida in materia di trattamento di dati personali di lavoratori per finalità di gestione del rapporto di lavoro in ambito pubblico" - 14 giugno 2007 (G.U. 13 luglio 2007, n. 161).</w:t>
      </w:r>
    </w:p>
    <w:p w:rsidR="00D3482D" w:rsidRPr="00843E41" w:rsidRDefault="00D3482D" w:rsidP="00701E9D">
      <w:pPr>
        <w:pStyle w:val="Titolo11"/>
        <w:tabs>
          <w:tab w:val="left" w:pos="523"/>
        </w:tabs>
        <w:spacing w:line="240" w:lineRule="atLeast"/>
        <w:ind w:left="0"/>
        <w:contextualSpacing/>
        <w:mirrorIndents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8.Categorie di destinatari dei dati personali:</w:t>
      </w:r>
    </w:p>
    <w:p w:rsidR="00352E45" w:rsidRPr="00701E9D" w:rsidRDefault="00352E45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ind w:right="87"/>
        <w:contextualSpacing/>
        <w:mirrorIndents/>
        <w:jc w:val="both"/>
        <w:rPr>
          <w:rFonts w:eastAsia="Calibri" w:cs="Calibri"/>
          <w:color w:val="000000"/>
          <w:w w:val="105"/>
          <w:sz w:val="16"/>
          <w:szCs w:val="16"/>
        </w:rPr>
      </w:pPr>
      <w:r w:rsidRPr="00701E9D">
        <w:rPr>
          <w:rFonts w:eastAsia="Calibri" w:cs="Calibri"/>
          <w:color w:val="000000"/>
          <w:w w:val="105"/>
          <w:sz w:val="16"/>
          <w:szCs w:val="16"/>
        </w:rPr>
        <w:t>Strutture preposte all’acquisto di beni e servizi, alla liquidazione o alla gestione del contenzioso; struttura preposta al rispetto delle norme su trasparenza e anticorruzione.</w:t>
      </w:r>
    </w:p>
    <w:p w:rsidR="00D3482D" w:rsidRPr="00843E41" w:rsidRDefault="00D3482D" w:rsidP="00701E9D">
      <w:pPr>
        <w:pStyle w:val="Titolo11"/>
        <w:tabs>
          <w:tab w:val="left" w:pos="523"/>
        </w:tabs>
        <w:spacing w:line="240" w:lineRule="atLeast"/>
        <w:ind w:left="0"/>
        <w:contextualSpacing/>
        <w:mirrorIndents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9.Trasferimento dei dati in un paese extra-UE:</w:t>
      </w:r>
    </w:p>
    <w:p w:rsidR="00D3482D" w:rsidRPr="00843E41" w:rsidRDefault="00D3482D" w:rsidP="00701E9D">
      <w:pPr>
        <w:pStyle w:val="Corpotesto"/>
        <w:spacing w:line="240" w:lineRule="atLeast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I dati personali sono conservati su server ubicati all’interno dell’Unione Europea. Resta in ogni caso inteso che il Titolare, ove si rendesse necessario, avrà facoltà di spostare i dati anche su server extra-UE. In tal caso, il Titolare assicura sin d’ora che il trasferimento dei dati extra-UE avverrà in conformità alle disposizioni di legge applicabili, previa stipula delle clausole contrattuali standard previste dalla Commissione Europea.</w:t>
      </w:r>
    </w:p>
    <w:p w:rsidR="00D3482D" w:rsidRPr="00843E41" w:rsidRDefault="00D3482D" w:rsidP="00701E9D">
      <w:pPr>
        <w:pStyle w:val="Titolo11"/>
        <w:tabs>
          <w:tab w:val="left" w:pos="523"/>
        </w:tabs>
        <w:spacing w:line="240" w:lineRule="atLeast"/>
        <w:ind w:left="0"/>
        <w:contextualSpacing/>
        <w:mirrorIndents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10.periodo di conservazione dei dati:</w:t>
      </w:r>
    </w:p>
    <w:p w:rsidR="00D3482D" w:rsidRPr="00843E41" w:rsidRDefault="00D3482D" w:rsidP="00701E9D">
      <w:pPr>
        <w:pStyle w:val="Corpotesto"/>
        <w:spacing w:line="240" w:lineRule="atLeast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Il periodo di conservazione dei dati può essere molto diverso; il criterio per stabilirlo si basa su principi di buon senso e sulle precisazioni dell’Autorità Garante secondo cui i dati possono essere conservati in generale “finché sussista un interesse giustificabile” e cioè finché la loro conservazione risulti necessaria agli scopi per i quali sono stati raccolti e trattati. Più in generale, i dati dovrebbero essere conservati in linea con quanto previsto dal Codice Civile (art.2220). Il Titolare tratterà i dati personali per il tempo necessario per adempiere alle finalità di cui sopra e comunque per non oltre 10 anni dalla cessazione del rapporto per le Finalità di Servizio. I tempi di conservazione sia cartacei che telematici sono stabiliti dalla normativa di riferimento per le Istituzioni scolastiche in materia Archivistica ovvero DPR 445/2000; Decreto Legislativo 22 gennaio 2004 n. 42 Codice dei beni culturali e del paesaggio, ai sensi dell’articolo 10 della legge 6 luglio 2002, n. 137 (G.U. n. 45 del 24 febbraio 2004,s.o.n. 28).</w:t>
      </w:r>
    </w:p>
    <w:p w:rsidR="00D3482D" w:rsidRPr="00843E41" w:rsidRDefault="00D3482D" w:rsidP="00701E9D">
      <w:pPr>
        <w:pStyle w:val="Corpotesto"/>
        <w:spacing w:line="240" w:lineRule="atLeast"/>
        <w:contextualSpacing/>
        <w:mirrorIndents/>
        <w:rPr>
          <w:rFonts w:ascii="Verdana" w:hAnsi="Verdana"/>
          <w:b/>
          <w:w w:val="105"/>
          <w:sz w:val="16"/>
          <w:szCs w:val="16"/>
          <w:lang w:val="it-IT"/>
        </w:rPr>
      </w:pPr>
      <w:r w:rsidRPr="00843E41">
        <w:rPr>
          <w:rFonts w:ascii="Verdana" w:hAnsi="Verdana"/>
          <w:b/>
          <w:w w:val="105"/>
          <w:sz w:val="16"/>
          <w:szCs w:val="16"/>
          <w:lang w:val="it-IT"/>
        </w:rPr>
        <w:t>11.Diritti dell'interessato:</w:t>
      </w:r>
    </w:p>
    <w:p w:rsidR="00D3482D" w:rsidRPr="00843E41" w:rsidRDefault="00D3482D" w:rsidP="00701E9D">
      <w:pPr>
        <w:pStyle w:val="Corpotesto"/>
        <w:spacing w:line="240" w:lineRule="atLeast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Nella Sua qualità di interessato, ha i diritti di cui all’art. 7 del Codice Privacy all’art. 15 del GDPR e precisamente i diritti di:</w:t>
      </w:r>
    </w:p>
    <w:p w:rsidR="00D3482D" w:rsidRPr="00843E41" w:rsidRDefault="00D3482D" w:rsidP="00701E9D">
      <w:pPr>
        <w:pStyle w:val="Paragrafoelenco"/>
        <w:numPr>
          <w:ilvl w:val="1"/>
          <w:numId w:val="8"/>
        </w:numPr>
        <w:tabs>
          <w:tab w:val="left" w:pos="736"/>
        </w:tabs>
        <w:spacing w:line="240" w:lineRule="atLeast"/>
        <w:ind w:left="0" w:firstLine="0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ottenere la conferma dell'esistenza o meno di dati personali che La riguardano, anche se non ancora registrati, e la loro comunicazione in forma intelligibile;</w:t>
      </w:r>
    </w:p>
    <w:p w:rsidR="00D3482D" w:rsidRPr="00701E9D" w:rsidRDefault="00D3482D" w:rsidP="00701E9D">
      <w:pPr>
        <w:pStyle w:val="Paragrafoelenco"/>
        <w:numPr>
          <w:ilvl w:val="1"/>
          <w:numId w:val="8"/>
        </w:numPr>
        <w:tabs>
          <w:tab w:val="left" w:pos="736"/>
        </w:tabs>
        <w:spacing w:line="240" w:lineRule="atLeast"/>
        <w:ind w:left="0" w:firstLine="0"/>
        <w:contextualSpacing/>
        <w:mirrorIndents/>
        <w:jc w:val="both"/>
        <w:rPr>
          <w:rFonts w:ascii="Verdana" w:hAnsi="Verdana"/>
          <w:w w:val="105"/>
          <w:sz w:val="16"/>
          <w:szCs w:val="16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 xml:space="preserve"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</w:t>
      </w:r>
      <w:r w:rsidRPr="00701E9D">
        <w:rPr>
          <w:rFonts w:ascii="Verdana" w:hAnsi="Verdana"/>
          <w:w w:val="105"/>
          <w:sz w:val="16"/>
          <w:szCs w:val="16"/>
        </w:rPr>
        <w:t>3, comma 1, del GDPR;</w:t>
      </w:r>
    </w:p>
    <w:p w:rsidR="00D3482D" w:rsidRPr="00843E41" w:rsidRDefault="00D3482D" w:rsidP="00701E9D">
      <w:pPr>
        <w:pStyle w:val="Corpotesto"/>
        <w:spacing w:line="240" w:lineRule="atLeast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e) dei soggetti o delle categorie di soggetti ai quali i dati personali possono essere comunicati o che possono venirne a conoscenza in qualità di rappresentante designato nel territorio dello Stato, di responsabili o incaricati</w:t>
      </w:r>
    </w:p>
    <w:p w:rsidR="00D3482D" w:rsidRPr="00843E41" w:rsidRDefault="00D3482D" w:rsidP="00701E9D">
      <w:pPr>
        <w:pStyle w:val="Paragrafoelenco"/>
        <w:numPr>
          <w:ilvl w:val="1"/>
          <w:numId w:val="8"/>
        </w:numPr>
        <w:tabs>
          <w:tab w:val="left" w:pos="736"/>
        </w:tabs>
        <w:spacing w:line="240" w:lineRule="atLeast"/>
        <w:ind w:left="0" w:firstLine="0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ottenere: a) 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:rsidR="00D3482D" w:rsidRPr="00843E41" w:rsidRDefault="00D3482D" w:rsidP="00701E9D">
      <w:pPr>
        <w:pStyle w:val="Paragrafoelenco"/>
        <w:numPr>
          <w:ilvl w:val="1"/>
          <w:numId w:val="8"/>
        </w:numPr>
        <w:tabs>
          <w:tab w:val="left" w:pos="736"/>
        </w:tabs>
        <w:spacing w:line="240" w:lineRule="atLeast"/>
        <w:ind w:left="0" w:firstLine="0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parte.</w:t>
      </w:r>
    </w:p>
    <w:p w:rsidR="00D3482D" w:rsidRPr="00843E41" w:rsidRDefault="00D3482D" w:rsidP="00701E9D">
      <w:pPr>
        <w:pStyle w:val="Corpotesto"/>
        <w:spacing w:line="240" w:lineRule="atLeast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Pertanto, l’interessato può decidere di ricevere solo comunicazioni mediante modalità tradizionali ovvero solo comunicazioni automatizzate oppure nessuna delle due tipologie di comunicazione.</w:t>
      </w:r>
    </w:p>
    <w:p w:rsidR="00D3482D" w:rsidRPr="00945249" w:rsidRDefault="00D3482D" w:rsidP="00701E9D">
      <w:pPr>
        <w:pStyle w:val="Corpotesto"/>
        <w:spacing w:line="240" w:lineRule="atLeast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 xml:space="preserve">Ove applicabili, ha altresì i diritti di cui agli artt. </w:t>
      </w:r>
      <w:r w:rsidRPr="00945249">
        <w:rPr>
          <w:rFonts w:ascii="Verdana" w:hAnsi="Verdana"/>
          <w:w w:val="105"/>
          <w:sz w:val="16"/>
          <w:szCs w:val="16"/>
          <w:lang w:val="it-IT"/>
        </w:rPr>
        <w:t>16-21 del GDPR (Diritto di rettifica, diritto all’oblio, diritto di limitazione di trattamento, diritto alla portabilità dei dati, diritto di opposizione), nonché il diritto di reclamo all’Autorità Garante.</w:t>
      </w:r>
    </w:p>
    <w:p w:rsidR="00D3482D" w:rsidRPr="00843E41" w:rsidRDefault="00D3482D" w:rsidP="00701E9D">
      <w:pPr>
        <w:pStyle w:val="Titolo11"/>
        <w:tabs>
          <w:tab w:val="left" w:pos="523"/>
        </w:tabs>
        <w:spacing w:line="240" w:lineRule="atLeast"/>
        <w:ind w:left="0"/>
        <w:contextualSpacing/>
        <w:mirrorIndents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12.Modalità di esercizio dei diritti:</w:t>
      </w:r>
    </w:p>
    <w:p w:rsidR="00A6776B" w:rsidRPr="00701E9D" w:rsidRDefault="00A6776B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contextualSpacing/>
        <w:mirrorIndents/>
        <w:jc w:val="both"/>
        <w:rPr>
          <w:rFonts w:eastAsia="Calibri" w:cs="Calibri"/>
          <w:sz w:val="16"/>
          <w:szCs w:val="16"/>
        </w:rPr>
      </w:pPr>
      <w:r w:rsidRPr="00701E9D">
        <w:rPr>
          <w:rFonts w:eastAsia="Calibri" w:cs="Calibri"/>
          <w:sz w:val="16"/>
          <w:szCs w:val="16"/>
        </w:rPr>
        <w:t>Potrà in qualsiasi momento esercitare i diritti inviando:</w:t>
      </w:r>
    </w:p>
    <w:p w:rsidR="00A6776B" w:rsidRPr="00701E9D" w:rsidRDefault="00A6776B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contextualSpacing/>
        <w:mirrorIndents/>
        <w:jc w:val="both"/>
        <w:rPr>
          <w:rFonts w:eastAsia="Calibri" w:cs="Calibri"/>
          <w:sz w:val="16"/>
          <w:szCs w:val="16"/>
        </w:rPr>
      </w:pPr>
      <w:r w:rsidRPr="00701E9D">
        <w:rPr>
          <w:rFonts w:eastAsia="Calibri" w:cs="Calibri"/>
          <w:sz w:val="16"/>
          <w:szCs w:val="16"/>
        </w:rPr>
        <w:t>-</w:t>
      </w:r>
      <w:r w:rsidRPr="00701E9D">
        <w:rPr>
          <w:rFonts w:eastAsia="Calibri" w:cs="Calibri"/>
          <w:sz w:val="16"/>
          <w:szCs w:val="16"/>
        </w:rPr>
        <w:tab/>
        <w:t>comunicazione telematica tramite sito www.istitutocomprensivoassisi3.gov.it</w:t>
      </w:r>
    </w:p>
    <w:p w:rsidR="00A6776B" w:rsidRPr="00701E9D" w:rsidRDefault="00A6776B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contextualSpacing/>
        <w:mirrorIndents/>
        <w:jc w:val="both"/>
        <w:rPr>
          <w:rFonts w:eastAsia="Calibri" w:cs="Calibri"/>
          <w:sz w:val="16"/>
          <w:szCs w:val="16"/>
        </w:rPr>
      </w:pPr>
      <w:r w:rsidRPr="00701E9D">
        <w:rPr>
          <w:rFonts w:eastAsia="Calibri" w:cs="Calibri"/>
          <w:sz w:val="16"/>
          <w:szCs w:val="16"/>
        </w:rPr>
        <w:t>-</w:t>
      </w:r>
      <w:r w:rsidRPr="00701E9D">
        <w:rPr>
          <w:rFonts w:eastAsia="Calibri" w:cs="Calibri"/>
          <w:sz w:val="16"/>
          <w:szCs w:val="16"/>
        </w:rPr>
        <w:tab/>
        <w:t>comunicazione tramite e-mail all’indirizzo  pgic833006@istruzione.it</w:t>
      </w:r>
    </w:p>
    <w:p w:rsidR="00D3482D" w:rsidRPr="00843E41" w:rsidRDefault="00D3482D" w:rsidP="00701E9D">
      <w:pPr>
        <w:pStyle w:val="Titolo11"/>
        <w:tabs>
          <w:tab w:val="left" w:pos="523"/>
        </w:tabs>
        <w:spacing w:line="240" w:lineRule="atLeast"/>
        <w:ind w:left="0"/>
        <w:contextualSpacing/>
        <w:mirrorIndents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>13.Obbligo legale del conferimento dei dati e conseguenze del rifiuto di rispondere;</w:t>
      </w:r>
    </w:p>
    <w:p w:rsidR="00D3482D" w:rsidRPr="00843E41" w:rsidRDefault="00D3482D" w:rsidP="00701E9D">
      <w:pPr>
        <w:pStyle w:val="Corpotesto"/>
        <w:spacing w:line="240" w:lineRule="atLeast"/>
        <w:contextualSpacing/>
        <w:mirrorIndents/>
        <w:jc w:val="both"/>
        <w:rPr>
          <w:rFonts w:ascii="Verdana" w:hAnsi="Verdana"/>
          <w:w w:val="105"/>
          <w:sz w:val="16"/>
          <w:szCs w:val="16"/>
          <w:lang w:val="it-IT"/>
        </w:rPr>
      </w:pPr>
      <w:r w:rsidRPr="00843E41">
        <w:rPr>
          <w:rFonts w:ascii="Verdana" w:hAnsi="Verdana"/>
          <w:w w:val="105"/>
          <w:sz w:val="16"/>
          <w:szCs w:val="16"/>
          <w:lang w:val="it-IT"/>
        </w:rPr>
        <w:t xml:space="preserve">Il conferimento dei dati per le finalità di cui all’art. 5.A) è obbligatorio. In loro assenza, non potremo garantirLe i Servizi dell’art. 5.A). Il conferimento dei dati per le finalità di cui all’art. 5.B) è invece facoltativo. Può quindi </w:t>
      </w:r>
      <w:r w:rsidRPr="00843E41">
        <w:rPr>
          <w:rFonts w:ascii="Verdana" w:hAnsi="Verdana"/>
          <w:w w:val="105"/>
          <w:sz w:val="16"/>
          <w:szCs w:val="16"/>
          <w:lang w:val="it-IT"/>
        </w:rPr>
        <w:lastRenderedPageBreak/>
        <w:t>decidere di non conferire alcun dato o di negare successivamente la possibilità di trattare dati già forniti. Continuerà comunque ad avere diritto ai Servizi di cui all’art. 5.A).</w:t>
      </w:r>
    </w:p>
    <w:p w:rsidR="005C730B" w:rsidRPr="00843E41" w:rsidRDefault="005C730B" w:rsidP="00701E9D">
      <w:pPr>
        <w:pStyle w:val="Corpotesto"/>
        <w:spacing w:line="240" w:lineRule="atLeast"/>
        <w:contextualSpacing/>
        <w:mirrorIndents/>
        <w:jc w:val="both"/>
        <w:rPr>
          <w:rFonts w:ascii="Verdana" w:hAnsi="Verdana"/>
          <w:sz w:val="16"/>
          <w:szCs w:val="16"/>
          <w:lang w:val="it-IT"/>
        </w:rPr>
      </w:pPr>
    </w:p>
    <w:p w:rsidR="00151477" w:rsidRPr="00701E9D" w:rsidRDefault="00151477" w:rsidP="00701E9D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tLeast"/>
        <w:ind w:right="141"/>
        <w:contextualSpacing/>
        <w:mirrorIndents/>
        <w:jc w:val="center"/>
        <w:rPr>
          <w:rFonts w:eastAsia="Calibri" w:cs="Calibri"/>
          <w:b/>
          <w:sz w:val="18"/>
          <w:szCs w:val="18"/>
        </w:rPr>
      </w:pPr>
      <w:r w:rsidRPr="00701E9D">
        <w:rPr>
          <w:rFonts w:eastAsia="Calibri" w:cs="Calibri"/>
          <w:b/>
          <w:sz w:val="18"/>
          <w:szCs w:val="18"/>
        </w:rPr>
        <w:t>CONSENSO AL TRATTAMENTO DEI DATI PERSONALI</w:t>
      </w:r>
    </w:p>
    <w:p w:rsidR="00151477" w:rsidRPr="00701E9D" w:rsidRDefault="00151477" w:rsidP="00701E9D">
      <w:pPr>
        <w:pStyle w:val="Normale1"/>
        <w:spacing w:line="240" w:lineRule="atLeast"/>
        <w:ind w:right="141"/>
        <w:contextualSpacing/>
        <w:mirrorIndents/>
        <w:jc w:val="both"/>
        <w:rPr>
          <w:rFonts w:eastAsia="Calibri" w:cs="Calibri"/>
          <w:sz w:val="18"/>
          <w:szCs w:val="18"/>
        </w:rPr>
      </w:pPr>
    </w:p>
    <w:p w:rsidR="005C730B" w:rsidRPr="00701E9D" w:rsidRDefault="00352E45" w:rsidP="00701E9D">
      <w:pPr>
        <w:pStyle w:val="Normale1"/>
        <w:spacing w:line="240" w:lineRule="atLeast"/>
        <w:ind w:right="141"/>
        <w:contextualSpacing/>
        <w:mirrorIndents/>
        <w:jc w:val="both"/>
        <w:rPr>
          <w:rFonts w:eastAsia="Calibri" w:cs="Calibri"/>
          <w:i/>
          <w:sz w:val="18"/>
          <w:szCs w:val="18"/>
        </w:rPr>
      </w:pPr>
      <w:r w:rsidRPr="00701E9D">
        <w:rPr>
          <w:rFonts w:eastAsia="Calibri" w:cs="Calibri"/>
          <w:i/>
          <w:color w:val="000000"/>
          <w:sz w:val="18"/>
          <w:szCs w:val="18"/>
        </w:rPr>
        <w:t>I</w:t>
      </w:r>
      <w:r w:rsidRPr="00701E9D">
        <w:rPr>
          <w:rFonts w:eastAsia="Calibri" w:cs="Calibri"/>
          <w:i/>
          <w:sz w:val="18"/>
          <w:szCs w:val="18"/>
        </w:rPr>
        <w:t>l</w:t>
      </w:r>
      <w:r w:rsidRPr="00701E9D">
        <w:rPr>
          <w:rFonts w:eastAsia="Calibri" w:cs="Calibri"/>
          <w:i/>
          <w:sz w:val="18"/>
          <w:szCs w:val="18"/>
        </w:rPr>
        <w:tab/>
        <w:t>sottoscritto</w:t>
      </w:r>
      <w:r w:rsidRPr="00701E9D">
        <w:rPr>
          <w:rFonts w:eastAsia="Calibri" w:cs="Calibri"/>
          <w:i/>
          <w:sz w:val="18"/>
          <w:szCs w:val="18"/>
        </w:rPr>
        <w:tab/>
        <w:t xml:space="preserve">…………………………………………………………………... </w:t>
      </w:r>
    </w:p>
    <w:p w:rsidR="00352E45" w:rsidRPr="00701E9D" w:rsidRDefault="00352E45" w:rsidP="00701E9D">
      <w:pPr>
        <w:pStyle w:val="Normale1"/>
        <w:spacing w:line="240" w:lineRule="atLeast"/>
        <w:ind w:right="141"/>
        <w:contextualSpacing/>
        <w:mirrorIndents/>
        <w:jc w:val="both"/>
        <w:rPr>
          <w:rFonts w:eastAsia="Calibri" w:cs="Calibri"/>
          <w:sz w:val="18"/>
          <w:szCs w:val="18"/>
        </w:rPr>
      </w:pPr>
    </w:p>
    <w:p w:rsidR="00151477" w:rsidRPr="00701E9D" w:rsidRDefault="00151477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ind w:right="141"/>
        <w:contextualSpacing/>
        <w:mirrorIndents/>
        <w:jc w:val="both"/>
        <w:rPr>
          <w:rFonts w:eastAsia="Calibri" w:cs="Calibri"/>
          <w:sz w:val="18"/>
          <w:szCs w:val="18"/>
        </w:rPr>
      </w:pPr>
      <w:r w:rsidRPr="00701E9D">
        <w:rPr>
          <w:rFonts w:eastAsia="Calibri" w:cs="Calibri"/>
          <w:sz w:val="18"/>
          <w:szCs w:val="18"/>
        </w:rPr>
        <w:t>a</w:t>
      </w:r>
      <w:r w:rsidRPr="00701E9D">
        <w:rPr>
          <w:rFonts w:eastAsia="Calibri" w:cs="Calibri"/>
          <w:color w:val="000000"/>
          <w:sz w:val="18"/>
          <w:szCs w:val="18"/>
        </w:rPr>
        <w:t>vendo</w:t>
      </w:r>
      <w:r w:rsidRPr="00701E9D">
        <w:rPr>
          <w:rFonts w:eastAsia="Calibri" w:cs="Calibri"/>
          <w:sz w:val="18"/>
          <w:szCs w:val="18"/>
        </w:rPr>
        <w:t xml:space="preserve"> acquisito le informazioni fornite dal titolare ai sensi degli Artt. </w:t>
      </w:r>
      <w:r w:rsidR="00352E45" w:rsidRPr="00701E9D">
        <w:rPr>
          <w:rFonts w:eastAsia="Calibri" w:cs="Calibri"/>
          <w:sz w:val="18"/>
          <w:szCs w:val="18"/>
        </w:rPr>
        <w:t>13-14 del GDPR, e dell’ Art. 5.B</w:t>
      </w:r>
      <w:r w:rsidRPr="00701E9D">
        <w:rPr>
          <w:rFonts w:eastAsia="Calibri" w:cs="Calibri"/>
          <w:sz w:val="18"/>
          <w:szCs w:val="18"/>
        </w:rPr>
        <w:t xml:space="preserve"> l’interessato presta la sua autorizzazione al trattamento dei dati per i fini indicati nella suddetta informativa</w:t>
      </w:r>
    </w:p>
    <w:p w:rsidR="00151477" w:rsidRPr="00701E9D" w:rsidRDefault="00151477" w:rsidP="00701E9D">
      <w:pPr>
        <w:pStyle w:val="Normale1"/>
        <w:spacing w:line="240" w:lineRule="atLeast"/>
        <w:ind w:right="141"/>
        <w:contextualSpacing/>
        <w:mirrorIndents/>
        <w:jc w:val="both"/>
        <w:rPr>
          <w:rFonts w:eastAsia="Calibri" w:cs="Calibri"/>
          <w:sz w:val="18"/>
          <w:szCs w:val="1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752"/>
      </w:tblGrid>
      <w:tr w:rsidR="00151477" w:rsidRPr="00701E9D" w:rsidTr="009F289A">
        <w:tc>
          <w:tcPr>
            <w:tcW w:w="4208" w:type="dxa"/>
          </w:tcPr>
          <w:p w:rsidR="00151477" w:rsidRPr="00701E9D" w:rsidRDefault="001F06E0" w:rsidP="00701E9D">
            <w:pPr>
              <w:pStyle w:val="Normale1"/>
              <w:tabs>
                <w:tab w:val="left" w:pos="828"/>
                <w:tab w:val="left" w:pos="829"/>
              </w:tabs>
              <w:spacing w:line="240" w:lineRule="atLeast"/>
              <w:ind w:right="141"/>
              <w:contextualSpacing/>
              <w:mirrorIndents/>
              <w:jc w:val="both"/>
              <w:rPr>
                <w:rFonts w:eastAsia="Calibri" w:cstheme="majorHAnsi"/>
                <w:sz w:val="18"/>
                <w:szCs w:val="18"/>
              </w:rPr>
            </w:pPr>
            <w:r>
              <w:rPr>
                <w:rFonts w:eastAsia="Wingdings 2" w:cs="Wingdings 2"/>
                <w:sz w:val="18"/>
                <w:szCs w:val="18"/>
              </w:rPr>
              <w:t xml:space="preserve">          </w:t>
            </w:r>
            <w:r w:rsidR="00151477" w:rsidRPr="00701E9D">
              <w:rPr>
                <w:rFonts w:eastAsia="Wingdings 2" w:cs="Wingdings 2"/>
                <w:sz w:val="18"/>
                <w:szCs w:val="18"/>
              </w:rPr>
              <w:t></w:t>
            </w:r>
            <w:r w:rsidR="00151477" w:rsidRPr="00701E9D">
              <w:rPr>
                <w:rFonts w:eastAsia="Wingdings 2" w:cstheme="majorHAnsi"/>
                <w:sz w:val="18"/>
                <w:szCs w:val="18"/>
              </w:rPr>
              <w:t>AUTORIZZO</w:t>
            </w:r>
          </w:p>
        </w:tc>
        <w:tc>
          <w:tcPr>
            <w:tcW w:w="4819" w:type="dxa"/>
          </w:tcPr>
          <w:p w:rsidR="00151477" w:rsidRPr="00701E9D" w:rsidRDefault="001F06E0" w:rsidP="00701E9D">
            <w:pPr>
              <w:pStyle w:val="Normale1"/>
              <w:spacing w:line="240" w:lineRule="atLeast"/>
              <w:ind w:right="141"/>
              <w:contextualSpacing/>
              <w:mirrorIndents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Wingdings 2" w:cs="Wingdings 2"/>
                <w:sz w:val="18"/>
                <w:szCs w:val="18"/>
              </w:rPr>
              <w:t xml:space="preserve">      </w:t>
            </w:r>
            <w:r w:rsidR="00151477" w:rsidRPr="00701E9D">
              <w:rPr>
                <w:rFonts w:eastAsia="Wingdings 2" w:cs="Wingdings 2"/>
                <w:sz w:val="18"/>
                <w:szCs w:val="18"/>
              </w:rPr>
              <w:t></w:t>
            </w:r>
            <w:r w:rsidR="00151477" w:rsidRPr="00701E9D">
              <w:rPr>
                <w:rFonts w:eastAsia="Wingdings 2" w:cstheme="majorHAnsi"/>
                <w:sz w:val="18"/>
                <w:szCs w:val="18"/>
              </w:rPr>
              <w:t>NON AUTORIZZO</w:t>
            </w:r>
          </w:p>
        </w:tc>
      </w:tr>
    </w:tbl>
    <w:p w:rsidR="00151477" w:rsidRPr="00701E9D" w:rsidRDefault="00151477" w:rsidP="00701E9D">
      <w:pPr>
        <w:pStyle w:val="Normale1"/>
        <w:spacing w:line="240" w:lineRule="atLeast"/>
        <w:ind w:right="141"/>
        <w:contextualSpacing/>
        <w:mirrorIndents/>
        <w:jc w:val="both"/>
        <w:rPr>
          <w:rFonts w:eastAsia="Calibri" w:cstheme="majorHAnsi"/>
          <w:color w:val="000000" w:themeColor="text1"/>
          <w:sz w:val="18"/>
          <w:szCs w:val="18"/>
        </w:rPr>
      </w:pPr>
    </w:p>
    <w:p w:rsidR="00151477" w:rsidRPr="00701E9D" w:rsidRDefault="00151477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ind w:right="141"/>
        <w:contextualSpacing/>
        <w:mirrorIndents/>
        <w:jc w:val="both"/>
        <w:rPr>
          <w:rFonts w:eastAsia="Calibri" w:cs="Calibri"/>
          <w:sz w:val="18"/>
          <w:szCs w:val="18"/>
        </w:rPr>
      </w:pPr>
      <w:r w:rsidRPr="00701E9D">
        <w:rPr>
          <w:rFonts w:eastAsia="Calibri" w:cs="Calibri"/>
          <w:sz w:val="18"/>
          <w:szCs w:val="18"/>
        </w:rPr>
        <w:t>Data___________</w:t>
      </w:r>
      <w:r w:rsidRPr="00701E9D">
        <w:rPr>
          <w:rFonts w:eastAsia="Calibri" w:cs="Calibri"/>
          <w:sz w:val="18"/>
          <w:szCs w:val="18"/>
        </w:rPr>
        <w:tab/>
      </w:r>
      <w:r w:rsidRPr="00701E9D">
        <w:rPr>
          <w:rFonts w:eastAsia="Calibri" w:cs="Calibri"/>
          <w:sz w:val="18"/>
          <w:szCs w:val="18"/>
        </w:rPr>
        <w:tab/>
      </w:r>
      <w:r w:rsidRPr="00701E9D">
        <w:rPr>
          <w:rFonts w:eastAsia="Calibri" w:cs="Calibri"/>
          <w:sz w:val="18"/>
          <w:szCs w:val="18"/>
        </w:rPr>
        <w:tab/>
      </w:r>
      <w:r w:rsidRPr="00701E9D">
        <w:rPr>
          <w:rFonts w:eastAsia="Calibri" w:cs="Calibri"/>
          <w:sz w:val="18"/>
          <w:szCs w:val="18"/>
        </w:rPr>
        <w:tab/>
      </w:r>
    </w:p>
    <w:p w:rsidR="00151477" w:rsidRPr="00701E9D" w:rsidRDefault="00151477" w:rsidP="00701E9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tLeast"/>
        <w:ind w:right="141"/>
        <w:contextualSpacing/>
        <w:mirrorIndents/>
        <w:jc w:val="both"/>
        <w:rPr>
          <w:rFonts w:eastAsia="Calibri" w:cs="Calibri"/>
          <w:sz w:val="18"/>
          <w:szCs w:val="18"/>
        </w:rPr>
      </w:pPr>
    </w:p>
    <w:p w:rsidR="00D3482D" w:rsidRPr="00701E9D" w:rsidRDefault="00352E45" w:rsidP="00701E9D">
      <w:pPr>
        <w:pStyle w:val="Normale1"/>
        <w:spacing w:line="240" w:lineRule="atLeast"/>
        <w:ind w:right="141"/>
        <w:contextualSpacing/>
        <w:mirrorIndents/>
        <w:jc w:val="both"/>
        <w:rPr>
          <w:rFonts w:eastAsia="Calibri" w:cs="Calibri"/>
          <w:color w:val="000000"/>
          <w:sz w:val="18"/>
          <w:szCs w:val="18"/>
        </w:rPr>
      </w:pPr>
      <w:r w:rsidRPr="00701E9D">
        <w:rPr>
          <w:rFonts w:eastAsia="Calibri" w:cs="Calibri"/>
          <w:color w:val="000000"/>
          <w:sz w:val="18"/>
          <w:szCs w:val="18"/>
        </w:rPr>
        <w:t>Interessato</w:t>
      </w:r>
      <w:r w:rsidR="00151477" w:rsidRPr="00701E9D">
        <w:rPr>
          <w:rFonts w:eastAsia="Calibri" w:cs="Calibri"/>
          <w:color w:val="000000"/>
          <w:sz w:val="18"/>
          <w:szCs w:val="18"/>
        </w:rPr>
        <w:t>_________________________________________</w:t>
      </w:r>
    </w:p>
    <w:p w:rsidR="00D3482D" w:rsidRPr="00701E9D" w:rsidRDefault="00D3482D" w:rsidP="00701E9D">
      <w:pPr>
        <w:pStyle w:val="Normale1"/>
        <w:spacing w:line="240" w:lineRule="atLeast"/>
        <w:ind w:left="-284"/>
        <w:contextualSpacing/>
        <w:mirrorIndents/>
        <w:jc w:val="both"/>
        <w:rPr>
          <w:rFonts w:eastAsia="Calibri" w:cs="Calibri"/>
          <w:color w:val="000000"/>
          <w:sz w:val="18"/>
          <w:szCs w:val="18"/>
        </w:rPr>
      </w:pPr>
    </w:p>
    <w:p w:rsidR="00CE3022" w:rsidRPr="00701E9D" w:rsidRDefault="00CE3022" w:rsidP="00701E9D">
      <w:pPr>
        <w:pStyle w:val="Normale1"/>
        <w:spacing w:line="240" w:lineRule="atLeast"/>
        <w:ind w:left="-284"/>
        <w:contextualSpacing/>
        <w:mirrorIndents/>
        <w:rPr>
          <w:sz w:val="16"/>
          <w:szCs w:val="16"/>
        </w:rPr>
      </w:pPr>
    </w:p>
    <w:sectPr w:rsidR="00CE3022" w:rsidRPr="00701E9D" w:rsidSect="00E12363">
      <w:footerReference w:type="default" r:id="rId11"/>
      <w:type w:val="continuous"/>
      <w:pgSz w:w="11906" w:h="16838"/>
      <w:pgMar w:top="737" w:right="1134" w:bottom="737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27" w:rsidRDefault="00306527" w:rsidP="00E61D42">
      <w:r>
        <w:separator/>
      </w:r>
    </w:p>
  </w:endnote>
  <w:endnote w:type="continuationSeparator" w:id="0">
    <w:p w:rsidR="00306527" w:rsidRDefault="00306527" w:rsidP="00E6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701E9D">
      <w:tc>
        <w:tcPr>
          <w:tcW w:w="918" w:type="dxa"/>
        </w:tcPr>
        <w:p w:rsidR="00701E9D" w:rsidRDefault="00701E9D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701E9D" w:rsidRPr="00701E9D" w:rsidRDefault="00701E9D">
          <w:pPr>
            <w:pStyle w:val="Pidipagina"/>
            <w:rPr>
              <w:i/>
              <w:sz w:val="14"/>
              <w:szCs w:val="14"/>
            </w:rPr>
          </w:pPr>
          <w:r w:rsidRPr="00701E9D">
            <w:rPr>
              <w:i/>
              <w:sz w:val="14"/>
              <w:szCs w:val="14"/>
            </w:rPr>
            <w:t>Informativa privacy fornitori art.13</w:t>
          </w:r>
        </w:p>
      </w:tc>
    </w:tr>
  </w:tbl>
  <w:p w:rsidR="00E61D42" w:rsidRDefault="00E61D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27" w:rsidRDefault="00306527" w:rsidP="00E61D42">
      <w:r>
        <w:separator/>
      </w:r>
    </w:p>
  </w:footnote>
  <w:footnote w:type="continuationSeparator" w:id="0">
    <w:p w:rsidR="00306527" w:rsidRDefault="00306527" w:rsidP="00E6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14F"/>
    <w:multiLevelType w:val="hybridMultilevel"/>
    <w:tmpl w:val="A92C98B6"/>
    <w:lvl w:ilvl="0" w:tplc="0EF6472A">
      <w:numFmt w:val="bullet"/>
      <w:lvlText w:val="□"/>
      <w:lvlJc w:val="left"/>
      <w:pPr>
        <w:ind w:left="3924" w:hanging="709"/>
      </w:pPr>
      <w:rPr>
        <w:rFonts w:ascii="Arial" w:eastAsia="Arial" w:hAnsi="Arial" w:cs="Arial" w:hint="default"/>
        <w:b/>
        <w:bCs/>
        <w:w w:val="84"/>
        <w:position w:val="-3"/>
        <w:sz w:val="31"/>
        <w:szCs w:val="31"/>
      </w:rPr>
    </w:lvl>
    <w:lvl w:ilvl="1" w:tplc="90300A4C">
      <w:numFmt w:val="bullet"/>
      <w:lvlText w:val="•"/>
      <w:lvlJc w:val="left"/>
      <w:pPr>
        <w:ind w:left="4494" w:hanging="709"/>
      </w:pPr>
      <w:rPr>
        <w:rFonts w:hint="default"/>
      </w:rPr>
    </w:lvl>
    <w:lvl w:ilvl="2" w:tplc="77EAD1E6">
      <w:numFmt w:val="bullet"/>
      <w:lvlText w:val="•"/>
      <w:lvlJc w:val="left"/>
      <w:pPr>
        <w:ind w:left="5068" w:hanging="709"/>
      </w:pPr>
      <w:rPr>
        <w:rFonts w:hint="default"/>
      </w:rPr>
    </w:lvl>
    <w:lvl w:ilvl="3" w:tplc="F4A4BA44">
      <w:numFmt w:val="bullet"/>
      <w:lvlText w:val="•"/>
      <w:lvlJc w:val="left"/>
      <w:pPr>
        <w:ind w:left="5642" w:hanging="709"/>
      </w:pPr>
      <w:rPr>
        <w:rFonts w:hint="default"/>
      </w:rPr>
    </w:lvl>
    <w:lvl w:ilvl="4" w:tplc="6BF29986">
      <w:numFmt w:val="bullet"/>
      <w:lvlText w:val="•"/>
      <w:lvlJc w:val="left"/>
      <w:pPr>
        <w:ind w:left="6216" w:hanging="709"/>
      </w:pPr>
      <w:rPr>
        <w:rFonts w:hint="default"/>
      </w:rPr>
    </w:lvl>
    <w:lvl w:ilvl="5" w:tplc="14EC114E">
      <w:numFmt w:val="bullet"/>
      <w:lvlText w:val="•"/>
      <w:lvlJc w:val="left"/>
      <w:pPr>
        <w:ind w:left="6790" w:hanging="709"/>
      </w:pPr>
      <w:rPr>
        <w:rFonts w:hint="default"/>
      </w:rPr>
    </w:lvl>
    <w:lvl w:ilvl="6" w:tplc="1B1A1BF0">
      <w:numFmt w:val="bullet"/>
      <w:lvlText w:val="•"/>
      <w:lvlJc w:val="left"/>
      <w:pPr>
        <w:ind w:left="7364" w:hanging="709"/>
      </w:pPr>
      <w:rPr>
        <w:rFonts w:hint="default"/>
      </w:rPr>
    </w:lvl>
    <w:lvl w:ilvl="7" w:tplc="4CDE37F4">
      <w:numFmt w:val="bullet"/>
      <w:lvlText w:val="•"/>
      <w:lvlJc w:val="left"/>
      <w:pPr>
        <w:ind w:left="7938" w:hanging="709"/>
      </w:pPr>
      <w:rPr>
        <w:rFonts w:hint="default"/>
      </w:rPr>
    </w:lvl>
    <w:lvl w:ilvl="8" w:tplc="E446F922">
      <w:numFmt w:val="bullet"/>
      <w:lvlText w:val="•"/>
      <w:lvlJc w:val="left"/>
      <w:pPr>
        <w:ind w:left="8512" w:hanging="709"/>
      </w:pPr>
      <w:rPr>
        <w:rFonts w:hint="default"/>
      </w:rPr>
    </w:lvl>
  </w:abstractNum>
  <w:abstractNum w:abstractNumId="1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029"/>
    <w:multiLevelType w:val="hybridMultilevel"/>
    <w:tmpl w:val="7D12B834"/>
    <w:lvl w:ilvl="0" w:tplc="194A8C2C">
      <w:numFmt w:val="bullet"/>
      <w:lvlText w:val="-"/>
      <w:lvlJc w:val="left"/>
      <w:pPr>
        <w:ind w:left="1242" w:hanging="720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1" w:tplc="D7E87200">
      <w:numFmt w:val="bullet"/>
      <w:lvlText w:val="•"/>
      <w:lvlJc w:val="left"/>
      <w:pPr>
        <w:ind w:left="2082" w:hanging="720"/>
      </w:pPr>
      <w:rPr>
        <w:rFonts w:hint="default"/>
      </w:rPr>
    </w:lvl>
    <w:lvl w:ilvl="2" w:tplc="FB86F6FA">
      <w:numFmt w:val="bullet"/>
      <w:lvlText w:val="•"/>
      <w:lvlJc w:val="left"/>
      <w:pPr>
        <w:ind w:left="2924" w:hanging="720"/>
      </w:pPr>
      <w:rPr>
        <w:rFonts w:hint="default"/>
      </w:rPr>
    </w:lvl>
    <w:lvl w:ilvl="3" w:tplc="7A1AB37E">
      <w:numFmt w:val="bullet"/>
      <w:lvlText w:val="•"/>
      <w:lvlJc w:val="left"/>
      <w:pPr>
        <w:ind w:left="3766" w:hanging="720"/>
      </w:pPr>
      <w:rPr>
        <w:rFonts w:hint="default"/>
      </w:rPr>
    </w:lvl>
    <w:lvl w:ilvl="4" w:tplc="8A4CFDB2">
      <w:numFmt w:val="bullet"/>
      <w:lvlText w:val="•"/>
      <w:lvlJc w:val="left"/>
      <w:pPr>
        <w:ind w:left="4608" w:hanging="720"/>
      </w:pPr>
      <w:rPr>
        <w:rFonts w:hint="default"/>
      </w:rPr>
    </w:lvl>
    <w:lvl w:ilvl="5" w:tplc="57387FCE">
      <w:numFmt w:val="bullet"/>
      <w:lvlText w:val="•"/>
      <w:lvlJc w:val="left"/>
      <w:pPr>
        <w:ind w:left="5450" w:hanging="720"/>
      </w:pPr>
      <w:rPr>
        <w:rFonts w:hint="default"/>
      </w:rPr>
    </w:lvl>
    <w:lvl w:ilvl="6" w:tplc="7534DEE8">
      <w:numFmt w:val="bullet"/>
      <w:lvlText w:val="•"/>
      <w:lvlJc w:val="left"/>
      <w:pPr>
        <w:ind w:left="6292" w:hanging="720"/>
      </w:pPr>
      <w:rPr>
        <w:rFonts w:hint="default"/>
      </w:rPr>
    </w:lvl>
    <w:lvl w:ilvl="7" w:tplc="E4D69390">
      <w:numFmt w:val="bullet"/>
      <w:lvlText w:val="•"/>
      <w:lvlJc w:val="left"/>
      <w:pPr>
        <w:ind w:left="7134" w:hanging="720"/>
      </w:pPr>
      <w:rPr>
        <w:rFonts w:hint="default"/>
      </w:rPr>
    </w:lvl>
    <w:lvl w:ilvl="8" w:tplc="879E3CE0">
      <w:numFmt w:val="bullet"/>
      <w:lvlText w:val="•"/>
      <w:lvlJc w:val="left"/>
      <w:pPr>
        <w:ind w:left="7976" w:hanging="720"/>
      </w:pPr>
      <w:rPr>
        <w:rFonts w:hint="default"/>
      </w:rPr>
    </w:lvl>
  </w:abstractNum>
  <w:abstractNum w:abstractNumId="3">
    <w:nsid w:val="1F1D5D02"/>
    <w:multiLevelType w:val="hybridMultilevel"/>
    <w:tmpl w:val="BDD06C48"/>
    <w:lvl w:ilvl="0" w:tplc="80640A2A">
      <w:start w:val="1"/>
      <w:numFmt w:val="decimal"/>
      <w:lvlText w:val="%1."/>
      <w:lvlJc w:val="left"/>
      <w:pPr>
        <w:ind w:left="944" w:hanging="185"/>
        <w:jc w:val="left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1" w:tplc="5BAC354A">
      <w:numFmt w:val="bullet"/>
      <w:lvlText w:val="•"/>
      <w:lvlJc w:val="left"/>
      <w:pPr>
        <w:ind w:left="1910" w:hanging="185"/>
      </w:pPr>
      <w:rPr>
        <w:rFonts w:hint="default"/>
      </w:rPr>
    </w:lvl>
    <w:lvl w:ilvl="2" w:tplc="D6E490D4">
      <w:numFmt w:val="bullet"/>
      <w:lvlText w:val="•"/>
      <w:lvlJc w:val="left"/>
      <w:pPr>
        <w:ind w:left="2880" w:hanging="185"/>
      </w:pPr>
      <w:rPr>
        <w:rFonts w:hint="default"/>
      </w:rPr>
    </w:lvl>
    <w:lvl w:ilvl="3" w:tplc="9C9C98A6">
      <w:numFmt w:val="bullet"/>
      <w:lvlText w:val="•"/>
      <w:lvlJc w:val="left"/>
      <w:pPr>
        <w:ind w:left="3850" w:hanging="185"/>
      </w:pPr>
      <w:rPr>
        <w:rFonts w:hint="default"/>
      </w:rPr>
    </w:lvl>
    <w:lvl w:ilvl="4" w:tplc="B3F67F2C">
      <w:numFmt w:val="bullet"/>
      <w:lvlText w:val="•"/>
      <w:lvlJc w:val="left"/>
      <w:pPr>
        <w:ind w:left="4820" w:hanging="185"/>
      </w:pPr>
      <w:rPr>
        <w:rFonts w:hint="default"/>
      </w:rPr>
    </w:lvl>
    <w:lvl w:ilvl="5" w:tplc="5B485D74">
      <w:numFmt w:val="bullet"/>
      <w:lvlText w:val="•"/>
      <w:lvlJc w:val="left"/>
      <w:pPr>
        <w:ind w:left="5790" w:hanging="185"/>
      </w:pPr>
      <w:rPr>
        <w:rFonts w:hint="default"/>
      </w:rPr>
    </w:lvl>
    <w:lvl w:ilvl="6" w:tplc="7FE288A0">
      <w:numFmt w:val="bullet"/>
      <w:lvlText w:val="•"/>
      <w:lvlJc w:val="left"/>
      <w:pPr>
        <w:ind w:left="6760" w:hanging="185"/>
      </w:pPr>
      <w:rPr>
        <w:rFonts w:hint="default"/>
      </w:rPr>
    </w:lvl>
    <w:lvl w:ilvl="7" w:tplc="F28EE4EE">
      <w:numFmt w:val="bullet"/>
      <w:lvlText w:val="•"/>
      <w:lvlJc w:val="left"/>
      <w:pPr>
        <w:ind w:left="7730" w:hanging="185"/>
      </w:pPr>
      <w:rPr>
        <w:rFonts w:hint="default"/>
      </w:rPr>
    </w:lvl>
    <w:lvl w:ilvl="8" w:tplc="1B2CE9BC">
      <w:numFmt w:val="bullet"/>
      <w:lvlText w:val="•"/>
      <w:lvlJc w:val="left"/>
      <w:pPr>
        <w:ind w:left="8700" w:hanging="185"/>
      </w:pPr>
      <w:rPr>
        <w:rFonts w:hint="default"/>
      </w:rPr>
    </w:lvl>
  </w:abstractNum>
  <w:abstractNum w:abstractNumId="4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5">
    <w:nsid w:val="439D3284"/>
    <w:multiLevelType w:val="hybridMultilevel"/>
    <w:tmpl w:val="3A2CF790"/>
    <w:lvl w:ilvl="0" w:tplc="0E80AD78">
      <w:numFmt w:val="bullet"/>
      <w:lvlText w:val=""/>
      <w:lvlJc w:val="left"/>
      <w:pPr>
        <w:ind w:left="114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85A15E4"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43661FEA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D5E2FE3E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4B125D54"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D758C1D8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36722E52"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4FB8BA8C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016A839A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6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1134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7">
    <w:nsid w:val="6585667D"/>
    <w:multiLevelType w:val="hybridMultilevel"/>
    <w:tmpl w:val="2EEC9802"/>
    <w:lvl w:ilvl="0" w:tplc="55A62EFE">
      <w:start w:val="2"/>
      <w:numFmt w:val="bullet"/>
      <w:lvlText w:val="-"/>
      <w:lvlJc w:val="left"/>
      <w:pPr>
        <w:ind w:left="1399" w:hanging="360"/>
      </w:pPr>
      <w:rPr>
        <w:rFonts w:ascii="Calibri" w:eastAsia="Calibr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abstractNum w:abstractNumId="9">
    <w:nsid w:val="786F79E3"/>
    <w:multiLevelType w:val="hybridMultilevel"/>
    <w:tmpl w:val="82F20766"/>
    <w:lvl w:ilvl="0" w:tplc="4440BB7E">
      <w:start w:val="1"/>
      <w:numFmt w:val="decimal"/>
      <w:lvlText w:val="%1."/>
      <w:lvlJc w:val="left"/>
      <w:pPr>
        <w:ind w:left="360" w:hanging="360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</w:rPr>
    </w:lvl>
    <w:lvl w:ilvl="1" w:tplc="747AF236">
      <w:start w:val="1"/>
      <w:numFmt w:val="upperLetter"/>
      <w:lvlText w:val="%2)"/>
      <w:lvlJc w:val="left"/>
      <w:pPr>
        <w:ind w:left="774" w:hanging="283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2" w:tplc="9420347E">
      <w:numFmt w:val="bullet"/>
      <w:lvlText w:val="●"/>
      <w:lvlJc w:val="left"/>
      <w:pPr>
        <w:ind w:left="993" w:hanging="425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3" w:tplc="55F27BA0">
      <w:numFmt w:val="bullet"/>
      <w:lvlText w:val="•"/>
      <w:lvlJc w:val="left"/>
      <w:pPr>
        <w:ind w:left="578" w:hanging="425"/>
      </w:pPr>
      <w:rPr>
        <w:rFonts w:hint="default"/>
      </w:rPr>
    </w:lvl>
    <w:lvl w:ilvl="4" w:tplc="05EA268A">
      <w:numFmt w:val="bullet"/>
      <w:lvlText w:val="•"/>
      <w:lvlJc w:val="left"/>
      <w:pPr>
        <w:ind w:left="778" w:hanging="425"/>
      </w:pPr>
      <w:rPr>
        <w:rFonts w:hint="default"/>
      </w:rPr>
    </w:lvl>
    <w:lvl w:ilvl="5" w:tplc="DB3AD828">
      <w:numFmt w:val="bullet"/>
      <w:lvlText w:val="•"/>
      <w:lvlJc w:val="left"/>
      <w:pPr>
        <w:ind w:left="998" w:hanging="425"/>
      </w:pPr>
      <w:rPr>
        <w:rFonts w:hint="default"/>
      </w:rPr>
    </w:lvl>
    <w:lvl w:ilvl="6" w:tplc="125CC44C">
      <w:numFmt w:val="bullet"/>
      <w:lvlText w:val="•"/>
      <w:lvlJc w:val="left"/>
      <w:pPr>
        <w:ind w:left="2698" w:hanging="425"/>
      </w:pPr>
      <w:rPr>
        <w:rFonts w:hint="default"/>
      </w:rPr>
    </w:lvl>
    <w:lvl w:ilvl="7" w:tplc="228E013A">
      <w:numFmt w:val="bullet"/>
      <w:lvlText w:val="•"/>
      <w:lvlJc w:val="left"/>
      <w:pPr>
        <w:ind w:left="4398" w:hanging="425"/>
      </w:pPr>
      <w:rPr>
        <w:rFonts w:hint="default"/>
      </w:rPr>
    </w:lvl>
    <w:lvl w:ilvl="8" w:tplc="6A164896">
      <w:numFmt w:val="bullet"/>
      <w:lvlText w:val="•"/>
      <w:lvlJc w:val="left"/>
      <w:pPr>
        <w:ind w:left="6098" w:hanging="42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BE"/>
    <w:rsid w:val="00022BBC"/>
    <w:rsid w:val="00036D5D"/>
    <w:rsid w:val="00151477"/>
    <w:rsid w:val="00151A71"/>
    <w:rsid w:val="001F06E0"/>
    <w:rsid w:val="00274BDD"/>
    <w:rsid w:val="00306527"/>
    <w:rsid w:val="00352E45"/>
    <w:rsid w:val="00386FC6"/>
    <w:rsid w:val="0039208A"/>
    <w:rsid w:val="00395BC0"/>
    <w:rsid w:val="003A1947"/>
    <w:rsid w:val="00440445"/>
    <w:rsid w:val="00442036"/>
    <w:rsid w:val="00447B8B"/>
    <w:rsid w:val="0047391B"/>
    <w:rsid w:val="004867AF"/>
    <w:rsid w:val="004A494F"/>
    <w:rsid w:val="004D48B7"/>
    <w:rsid w:val="0052499A"/>
    <w:rsid w:val="00542AF1"/>
    <w:rsid w:val="00566AE5"/>
    <w:rsid w:val="00577BAB"/>
    <w:rsid w:val="0059037B"/>
    <w:rsid w:val="00591287"/>
    <w:rsid w:val="005C730B"/>
    <w:rsid w:val="00650B32"/>
    <w:rsid w:val="00693778"/>
    <w:rsid w:val="00701E9D"/>
    <w:rsid w:val="00796212"/>
    <w:rsid w:val="007B14B6"/>
    <w:rsid w:val="007D12A2"/>
    <w:rsid w:val="00843E41"/>
    <w:rsid w:val="008560D1"/>
    <w:rsid w:val="00890DCA"/>
    <w:rsid w:val="00892BDF"/>
    <w:rsid w:val="008A1E92"/>
    <w:rsid w:val="00924CA6"/>
    <w:rsid w:val="00930665"/>
    <w:rsid w:val="00945249"/>
    <w:rsid w:val="009D5F0A"/>
    <w:rsid w:val="009E608A"/>
    <w:rsid w:val="009F289A"/>
    <w:rsid w:val="009F2F2C"/>
    <w:rsid w:val="00A2721B"/>
    <w:rsid w:val="00A306B5"/>
    <w:rsid w:val="00A3111C"/>
    <w:rsid w:val="00A6776B"/>
    <w:rsid w:val="00A90EB5"/>
    <w:rsid w:val="00AB45F3"/>
    <w:rsid w:val="00AE6DE6"/>
    <w:rsid w:val="00B16C0E"/>
    <w:rsid w:val="00B736C0"/>
    <w:rsid w:val="00BB7A90"/>
    <w:rsid w:val="00C23740"/>
    <w:rsid w:val="00C24133"/>
    <w:rsid w:val="00C80557"/>
    <w:rsid w:val="00CE1FA0"/>
    <w:rsid w:val="00CE3022"/>
    <w:rsid w:val="00D3482D"/>
    <w:rsid w:val="00D50712"/>
    <w:rsid w:val="00D658D4"/>
    <w:rsid w:val="00D92EAB"/>
    <w:rsid w:val="00D94CBE"/>
    <w:rsid w:val="00DB15FE"/>
    <w:rsid w:val="00E12363"/>
    <w:rsid w:val="00E61D42"/>
    <w:rsid w:val="00E7527E"/>
    <w:rsid w:val="00F14D06"/>
    <w:rsid w:val="00F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E1CF911-845C-48C8-A801-463BC893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BDD"/>
  </w:style>
  <w:style w:type="paragraph" w:styleId="Titolo1">
    <w:name w:val="heading 1"/>
    <w:basedOn w:val="Normale1"/>
    <w:next w:val="Normale1"/>
    <w:rsid w:val="00D94C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rsid w:val="00D94CBE"/>
    <w:pPr>
      <w:ind w:left="1355" w:hanging="422"/>
      <w:outlineLvl w:val="1"/>
    </w:pPr>
    <w:rPr>
      <w:b/>
      <w:sz w:val="20"/>
      <w:szCs w:val="20"/>
    </w:rPr>
  </w:style>
  <w:style w:type="paragraph" w:styleId="Titolo3">
    <w:name w:val="heading 3"/>
    <w:basedOn w:val="Normale1"/>
    <w:next w:val="Normale1"/>
    <w:rsid w:val="00D94C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94C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94CB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94C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4CBE"/>
  </w:style>
  <w:style w:type="table" w:customStyle="1" w:styleId="TableNormal">
    <w:name w:val="Table Normal"/>
    <w:rsid w:val="00D94C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94CB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94C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4CB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B3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1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D42"/>
  </w:style>
  <w:style w:type="paragraph" w:styleId="Pidipagina">
    <w:name w:val="footer"/>
    <w:basedOn w:val="Normale"/>
    <w:link w:val="PidipaginaCarattere"/>
    <w:uiPriority w:val="99"/>
    <w:unhideWhenUsed/>
    <w:rsid w:val="00E61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D42"/>
  </w:style>
  <w:style w:type="paragraph" w:styleId="NormaleWeb">
    <w:name w:val="Normal (Web)"/>
    <w:basedOn w:val="Normale"/>
    <w:uiPriority w:val="99"/>
    <w:semiHidden/>
    <w:unhideWhenUsed/>
    <w:rsid w:val="00B16C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16C0E"/>
    <w:rPr>
      <w:b/>
      <w:bCs/>
    </w:rPr>
  </w:style>
  <w:style w:type="table" w:styleId="Grigliatabella">
    <w:name w:val="Table Grid"/>
    <w:basedOn w:val="Tabellanormale"/>
    <w:uiPriority w:val="59"/>
    <w:rsid w:val="00B16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A494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E3022"/>
    <w:pPr>
      <w:autoSpaceDE w:val="0"/>
      <w:autoSpaceDN w:val="0"/>
    </w:pPr>
    <w:rPr>
      <w:rFonts w:ascii="Trebuchet MS" w:eastAsia="Trebuchet MS" w:hAnsi="Trebuchet MS" w:cs="Trebuchet MS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3022"/>
    <w:rPr>
      <w:rFonts w:ascii="Trebuchet MS" w:eastAsia="Trebuchet MS" w:hAnsi="Trebuchet MS" w:cs="Trebuchet MS"/>
      <w:sz w:val="21"/>
      <w:szCs w:val="21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E3022"/>
    <w:pPr>
      <w:autoSpaceDE w:val="0"/>
      <w:autoSpaceDN w:val="0"/>
      <w:ind w:left="3718"/>
      <w:outlineLvl w:val="1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styleId="Paragrafoelenco">
    <w:name w:val="List Paragraph"/>
    <w:basedOn w:val="Normale"/>
    <w:uiPriority w:val="1"/>
    <w:qFormat/>
    <w:rsid w:val="00CE3022"/>
    <w:pPr>
      <w:autoSpaceDE w:val="0"/>
      <w:autoSpaceDN w:val="0"/>
      <w:ind w:left="1117" w:hanging="360"/>
    </w:pPr>
    <w:rPr>
      <w:rFonts w:ascii="Trebuchet MS" w:eastAsia="Trebuchet MS" w:hAnsi="Trebuchet MS" w:cs="Trebuchet MS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9F2F2C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mypec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33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10C-BA22-49F7-AAAA-43A20FE5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</cp:lastModifiedBy>
  <cp:revision>4</cp:revision>
  <cp:lastPrinted>2018-11-26T09:06:00Z</cp:lastPrinted>
  <dcterms:created xsi:type="dcterms:W3CDTF">2018-11-26T09:07:00Z</dcterms:created>
  <dcterms:modified xsi:type="dcterms:W3CDTF">2018-11-26T10:36:00Z</dcterms:modified>
</cp:coreProperties>
</file>