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2" w:rsidRDefault="00840F22" w:rsidP="00840F22">
      <w:pPr>
        <w:jc w:val="center"/>
      </w:pPr>
      <w:r>
        <w:t>CRITERI/GRIGLIA PER LA VALUTAZIONE DELLA FIGURA PROFESSIONALE AGGIUNTIVA</w:t>
      </w:r>
    </w:p>
    <w:p w:rsidR="00840F22" w:rsidRDefault="00840F22" w:rsidP="00840F22">
      <w:pPr>
        <w:jc w:val="center"/>
      </w:pPr>
    </w:p>
    <w:tbl>
      <w:tblPr>
        <w:tblStyle w:val="Grigliatabella"/>
        <w:tblW w:w="0" w:type="auto"/>
        <w:tblInd w:w="0" w:type="dxa"/>
        <w:tblLook w:val="04A0"/>
      </w:tblPr>
      <w:tblGrid>
        <w:gridCol w:w="7505"/>
        <w:gridCol w:w="1134"/>
        <w:gridCol w:w="1011"/>
      </w:tblGrid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840F22">
            <w:pPr>
              <w:jc w:val="both"/>
            </w:pPr>
            <w:r>
              <w:t xml:space="preserve">Valutazione titoli di studio e professionali 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0" w:rsidRDefault="003573F0" w:rsidP="0035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Tot. Punti</w:t>
            </w:r>
          </w:p>
          <w:p w:rsidR="00840F22" w:rsidRDefault="003573F0" w:rsidP="003573F0">
            <w:pPr>
              <w:jc w:val="both"/>
            </w:pPr>
            <w:r>
              <w:rPr>
                <w:sz w:val="20"/>
                <w:szCs w:val="20"/>
              </w:rPr>
              <w:t>(a cura del candidato)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F0" w:rsidRDefault="003573F0" w:rsidP="003573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Tot. Punti</w:t>
            </w:r>
          </w:p>
          <w:p w:rsidR="00840F22" w:rsidRDefault="003573F0" w:rsidP="003573F0">
            <w:pPr>
              <w:jc w:val="both"/>
            </w:pPr>
            <w:r>
              <w:rPr>
                <w:sz w:val="20"/>
                <w:szCs w:val="20"/>
              </w:rPr>
              <w:t>(riscontro a cura della scuola)</w:t>
            </w: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84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magistrale/specialistica o vecchio ordinamento Voto di laurea 110e lode: punti 5; voto di laurea da 100 a 110: punti 4; voto di laurea inferiore a 100: punti 3</w:t>
            </w:r>
          </w:p>
          <w:p w:rsidR="00840F22" w:rsidRDefault="0084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Ulteriore laurea: punti 2 per ciascuna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84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840F2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  <w:r>
              <w:t>Master e specializzazioni</w:t>
            </w:r>
          </w:p>
          <w:p w:rsidR="00840F22" w:rsidRDefault="00840F22">
            <w:pPr>
              <w:jc w:val="both"/>
            </w:pPr>
          </w:p>
          <w:p w:rsidR="00840F22" w:rsidRDefault="00840F22">
            <w:pPr>
              <w:jc w:val="both"/>
            </w:pPr>
            <w:r>
              <w:t>Punti 1 per ogni titolo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840F22" w:rsidP="00840F22">
            <w:pPr>
              <w:jc w:val="both"/>
            </w:pPr>
            <w:r>
              <w:t>Collaborazione con Università, Enti di Ricerca, Enti accreditati formazione, Associazioni, altri istituzioni, afferente la tipologia di intervento Punti 1 per ogni collaborazione Fino a 5 punti</w:t>
            </w:r>
          </w:p>
          <w:p w:rsidR="002C349F" w:rsidRDefault="002C349F" w:rsidP="00840F22">
            <w:pPr>
              <w:jc w:val="both"/>
            </w:pPr>
          </w:p>
          <w:p w:rsidR="002C349F" w:rsidRDefault="002C349F" w:rsidP="00840F2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840F22">
            <w:pPr>
              <w:jc w:val="both"/>
            </w:pPr>
            <w:r>
              <w:t xml:space="preserve">Esperienze corsi di formazione su bisogni educativi speciali: disabilità, </w:t>
            </w:r>
            <w:proofErr w:type="spellStart"/>
            <w:r>
              <w:t>dsa</w:t>
            </w:r>
            <w:proofErr w:type="spellEnd"/>
            <w:r>
              <w:t xml:space="preserve">, disturbi del comportamento, </w:t>
            </w:r>
            <w:proofErr w:type="spellStart"/>
            <w:r>
              <w:t>ecc…</w:t>
            </w:r>
            <w:proofErr w:type="spellEnd"/>
            <w:r>
              <w:t>. punti 0,5 per ogni corso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  <w:tr w:rsidR="002D67BC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C" w:rsidRDefault="002D67BC">
            <w:pPr>
              <w:jc w:val="both"/>
            </w:pPr>
            <w:r>
              <w:t>Esperienze documentate di attività di supporto ad allievi con bisogni educativi speciali (ultimo quinquennio) punti 2 per ogni collaborazione fino a punti 10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C" w:rsidRDefault="002D67BC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C" w:rsidRDefault="002D67BC">
            <w:pPr>
              <w:jc w:val="both"/>
            </w:pPr>
          </w:p>
        </w:tc>
      </w:tr>
      <w:tr w:rsidR="00A87741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1" w:rsidRDefault="00A87741">
            <w:pPr>
              <w:jc w:val="both"/>
            </w:pPr>
            <w:r>
              <w:t>Competenze informatiche certificate, anche di utilizzo TIC nella didattica documentate fino punti  5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1" w:rsidRDefault="00A87741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1" w:rsidRDefault="00A87741">
            <w:pPr>
              <w:jc w:val="both"/>
            </w:pP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2D67BC">
            <w:pPr>
              <w:jc w:val="both"/>
            </w:pPr>
            <w:r>
              <w:t>Compiti di coordinamento interno all’istituzione scolastica (ultimo quinquennio) 2 per ogni esperienza fino a punti 10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2D67BC">
            <w:pPr>
              <w:jc w:val="both"/>
            </w:pPr>
            <w:r>
              <w:t>Esperienza in qualità di tutor o esperto in progetti PON o Erasmus plus (e pregresse azioni similari con finanziamento UE) punti 3 per ogni incarico espletato a favore degli alunni del</w:t>
            </w:r>
            <w:r w:rsidR="00533027">
              <w:t xml:space="preserve"> settore di riferimento</w:t>
            </w:r>
            <w:r>
              <w:t>; punti 1 per ogni incarico espletato a favore di alunni di altro ordine di scuola</w:t>
            </w:r>
          </w:p>
          <w:p w:rsidR="002C349F" w:rsidRDefault="002C349F">
            <w:pPr>
              <w:jc w:val="both"/>
            </w:pPr>
          </w:p>
          <w:p w:rsidR="002C349F" w:rsidRDefault="002C349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2D67BC" w:rsidP="002D67BC">
            <w:pPr>
              <w:jc w:val="both"/>
            </w:pPr>
            <w:r>
              <w:t>Altre competenze/esperienze documentate nello specifico settore in cui si concorre relativo al modulo formativo Punti 1 per esperienza fino a punti 5</w:t>
            </w:r>
          </w:p>
          <w:p w:rsidR="002C349F" w:rsidRDefault="002C349F" w:rsidP="002D67BC">
            <w:pPr>
              <w:jc w:val="both"/>
            </w:pPr>
          </w:p>
          <w:p w:rsidR="002C349F" w:rsidRDefault="002C349F" w:rsidP="002D67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  <w:tr w:rsidR="00840F22" w:rsidTr="00840F22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22" w:rsidRDefault="002D67BC" w:rsidP="002D67BC">
            <w:pPr>
              <w:jc w:val="right"/>
            </w:pPr>
            <w:r>
              <w:t>TOTALE</w:t>
            </w:r>
          </w:p>
          <w:p w:rsidR="002C349F" w:rsidRDefault="002C349F" w:rsidP="002D67BC">
            <w:pPr>
              <w:jc w:val="right"/>
            </w:pPr>
          </w:p>
          <w:p w:rsidR="002C349F" w:rsidRDefault="002C349F" w:rsidP="002D67BC">
            <w:pPr>
              <w:jc w:val="right"/>
            </w:pPr>
          </w:p>
          <w:p w:rsidR="002C349F" w:rsidRDefault="002C349F" w:rsidP="002D67B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22" w:rsidRDefault="00840F22">
            <w:pPr>
              <w:jc w:val="both"/>
            </w:pPr>
          </w:p>
        </w:tc>
      </w:tr>
    </w:tbl>
    <w:p w:rsidR="00840F22" w:rsidRDefault="00840F22" w:rsidP="002C349F">
      <w:pPr>
        <w:spacing w:after="0" w:line="240" w:lineRule="auto"/>
        <w:jc w:val="both"/>
      </w:pPr>
    </w:p>
    <w:sectPr w:rsidR="00840F22" w:rsidSect="00BC4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7E50"/>
    <w:rsid w:val="002C349F"/>
    <w:rsid w:val="002D67BC"/>
    <w:rsid w:val="003573F0"/>
    <w:rsid w:val="00533027"/>
    <w:rsid w:val="00787738"/>
    <w:rsid w:val="00840F22"/>
    <w:rsid w:val="00A56092"/>
    <w:rsid w:val="00A87741"/>
    <w:rsid w:val="00BC4413"/>
    <w:rsid w:val="00EB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gzuccarini</dc:creator>
  <cp:lastModifiedBy>ENZA</cp:lastModifiedBy>
  <cp:revision>2</cp:revision>
  <dcterms:created xsi:type="dcterms:W3CDTF">2018-02-19T15:58:00Z</dcterms:created>
  <dcterms:modified xsi:type="dcterms:W3CDTF">2018-02-19T15:58:00Z</dcterms:modified>
</cp:coreProperties>
</file>