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FD" w:rsidRDefault="008D6838" w:rsidP="00ED38FD">
      <w:pPr>
        <w:spacing w:line="0" w:lineRule="atLeast"/>
        <w:ind w:right="20"/>
        <w:jc w:val="right"/>
        <w:rPr>
          <w:b/>
        </w:rPr>
      </w:pPr>
      <w:r>
        <w:rPr>
          <w:b/>
        </w:rPr>
        <w:t>ALLEGATO 2</w:t>
      </w:r>
    </w:p>
    <w:p w:rsidR="00ED38FD" w:rsidRDefault="00ED38FD" w:rsidP="00A3229B">
      <w:pPr>
        <w:spacing w:line="0" w:lineRule="atLeast"/>
        <w:ind w:right="60"/>
        <w:jc w:val="center"/>
        <w:rPr>
          <w:b/>
        </w:rPr>
      </w:pPr>
      <w:r>
        <w:rPr>
          <w:b/>
        </w:rPr>
        <w:t>CAPITOLATO D’ONERI</w:t>
      </w:r>
    </w:p>
    <w:p w:rsidR="00ED38FD" w:rsidRDefault="00ED38FD" w:rsidP="00ED38FD">
      <w:pPr>
        <w:spacing w:line="293" w:lineRule="exact"/>
      </w:pPr>
    </w:p>
    <w:p w:rsidR="00ED38FD" w:rsidRDefault="00ED38FD" w:rsidP="00ED38FD">
      <w:pPr>
        <w:spacing w:line="0" w:lineRule="atLeast"/>
        <w:ind w:right="20"/>
        <w:jc w:val="right"/>
      </w:pPr>
      <w:r>
        <w:t>Al Dirigente Scolastico</w:t>
      </w:r>
    </w:p>
    <w:p w:rsidR="00ED38FD" w:rsidRDefault="00ED38FD" w:rsidP="00ED38FD">
      <w:pPr>
        <w:spacing w:line="0" w:lineRule="atLeast"/>
        <w:ind w:right="20"/>
        <w:jc w:val="right"/>
      </w:pPr>
      <w:r>
        <w:t>dell’ I.C. Foligno 4“ Gentile da Foligno “</w:t>
      </w:r>
    </w:p>
    <w:p w:rsidR="00ED38FD" w:rsidRDefault="00ED38FD" w:rsidP="00ED38FD">
      <w:pPr>
        <w:spacing w:line="0" w:lineRule="atLeast"/>
        <w:ind w:right="20"/>
        <w:jc w:val="center"/>
      </w:pPr>
      <w:r>
        <w:t xml:space="preserve">                                                                                   Via Monte </w:t>
      </w:r>
      <w:proofErr w:type="spellStart"/>
      <w:r>
        <w:t>Soratte</w:t>
      </w:r>
      <w:proofErr w:type="spellEnd"/>
      <w:r>
        <w:t>, 47 – 06034 FOLIGNO (PG)</w:t>
      </w:r>
    </w:p>
    <w:p w:rsidR="00ED38FD" w:rsidRDefault="00ED38FD" w:rsidP="00ED38FD">
      <w:pPr>
        <w:spacing w:line="200" w:lineRule="exact"/>
      </w:pPr>
    </w:p>
    <w:p w:rsidR="00ED38FD" w:rsidRDefault="00ED38FD" w:rsidP="00ED38FD">
      <w:pPr>
        <w:spacing w:line="200" w:lineRule="exact"/>
      </w:pPr>
    </w:p>
    <w:p w:rsidR="00ED38FD" w:rsidRPr="004E3D37" w:rsidRDefault="00ED38FD" w:rsidP="00ED38FD">
      <w:pPr>
        <w:spacing w:line="0" w:lineRule="atLeast"/>
        <w:rPr>
          <w:b/>
          <w:sz w:val="22"/>
          <w:szCs w:val="22"/>
          <w:u w:val="single"/>
        </w:rPr>
      </w:pPr>
      <w:r w:rsidRPr="004E3D37">
        <w:rPr>
          <w:b/>
          <w:sz w:val="22"/>
          <w:szCs w:val="22"/>
          <w:u w:val="single"/>
        </w:rPr>
        <w:t>INDICAZIONI GENERALI</w:t>
      </w:r>
    </w:p>
    <w:p w:rsidR="00ED38FD" w:rsidRPr="004E3D37" w:rsidRDefault="00ED38FD" w:rsidP="00ED38FD">
      <w:pPr>
        <w:spacing w:line="200" w:lineRule="exact"/>
        <w:rPr>
          <w:sz w:val="22"/>
          <w:szCs w:val="22"/>
        </w:rPr>
      </w:pPr>
    </w:p>
    <w:p w:rsidR="00ED38FD" w:rsidRPr="004E3D37" w:rsidRDefault="00ED38FD" w:rsidP="00ED38FD">
      <w:pPr>
        <w:spacing w:line="237" w:lineRule="exact"/>
        <w:rPr>
          <w:sz w:val="22"/>
          <w:szCs w:val="22"/>
        </w:rPr>
      </w:pPr>
    </w:p>
    <w:p w:rsidR="00ED38FD" w:rsidRPr="004E3D37" w:rsidRDefault="00ED38FD" w:rsidP="00ED38FD">
      <w:pPr>
        <w:numPr>
          <w:ilvl w:val="0"/>
          <w:numId w:val="1"/>
        </w:numPr>
        <w:tabs>
          <w:tab w:val="left" w:pos="361"/>
        </w:tabs>
        <w:spacing w:line="0" w:lineRule="atLeast"/>
        <w:rPr>
          <w:rFonts w:eastAsia="Verdana"/>
          <w:sz w:val="22"/>
          <w:szCs w:val="22"/>
        </w:rPr>
      </w:pPr>
      <w:r w:rsidRPr="004E3D37">
        <w:rPr>
          <w:rFonts w:eastAsia="Verdana"/>
          <w:sz w:val="22"/>
          <w:szCs w:val="22"/>
        </w:rPr>
        <w:t xml:space="preserve">L'agenzia di viaggi (di seguito denominata ADV) si impegna a rispettare le indicazioni delle </w:t>
      </w:r>
      <w:proofErr w:type="spellStart"/>
      <w:r w:rsidRPr="004E3D37">
        <w:rPr>
          <w:rFonts w:eastAsia="Verdana"/>
          <w:sz w:val="22"/>
          <w:szCs w:val="22"/>
        </w:rPr>
        <w:t>CC.MM</w:t>
      </w:r>
      <w:proofErr w:type="spellEnd"/>
      <w:r w:rsidRPr="004E3D37">
        <w:rPr>
          <w:rFonts w:eastAsia="Verdana"/>
          <w:sz w:val="22"/>
          <w:szCs w:val="22"/>
        </w:rPr>
        <w:t xml:space="preserve">. n. 291 del 14/10/1992 e n. 623 del 02/10/1996 e della nota </w:t>
      </w:r>
      <w:proofErr w:type="spellStart"/>
      <w:r w:rsidRPr="004E3D37">
        <w:rPr>
          <w:rFonts w:eastAsia="Verdana"/>
          <w:sz w:val="22"/>
          <w:szCs w:val="22"/>
        </w:rPr>
        <w:t>Miur</w:t>
      </w:r>
      <w:proofErr w:type="spellEnd"/>
      <w:r w:rsidRPr="004E3D37">
        <w:rPr>
          <w:rFonts w:eastAsia="Verdana"/>
          <w:sz w:val="22"/>
          <w:szCs w:val="22"/>
        </w:rPr>
        <w:t xml:space="preserve"> 674/2016 fornendo, su richiesta dell'Istituto     Comprensivo  (di seguito denominato IC), tutte le certificazioni richieste nelle circolari stesse, in particolare quelle di cui all'art. 9, commi 7 e 19 della C. M. 291/02, anche mediante autocertificazione del rappresentante legale dell'ADV. Precisare anche la data di immatricolazione del vettore proposto per il viaggio indicato;</w:t>
      </w:r>
    </w:p>
    <w:p w:rsidR="00ED38FD" w:rsidRPr="004E3D37" w:rsidRDefault="00ED38FD" w:rsidP="00ED38FD">
      <w:pPr>
        <w:numPr>
          <w:ilvl w:val="0"/>
          <w:numId w:val="1"/>
        </w:numPr>
        <w:tabs>
          <w:tab w:val="left" w:pos="361"/>
        </w:tabs>
        <w:spacing w:line="288" w:lineRule="auto"/>
        <w:rPr>
          <w:rFonts w:eastAsia="Verdana"/>
          <w:sz w:val="22"/>
          <w:szCs w:val="22"/>
        </w:rPr>
      </w:pPr>
      <w:r w:rsidRPr="004E3D37">
        <w:rPr>
          <w:rFonts w:eastAsia="Verdana"/>
          <w:sz w:val="22"/>
          <w:szCs w:val="22"/>
        </w:rPr>
        <w:t>La validità dei preventivi sarà riferita alla data prevista per l'effettuazione del viaggio, salvo variazioni di costi documentabili e non imputabili all'ADV (es.: cambi valutari, aumenti di pedaggi autostradali, ingressi, tasse.. superiori al 10% successivi alla data del preventivo).</w:t>
      </w:r>
    </w:p>
    <w:p w:rsidR="00E84F64" w:rsidRPr="004E3D37" w:rsidRDefault="00E84F64" w:rsidP="00ED38FD">
      <w:pPr>
        <w:numPr>
          <w:ilvl w:val="0"/>
          <w:numId w:val="1"/>
        </w:numPr>
        <w:tabs>
          <w:tab w:val="left" w:pos="361"/>
        </w:tabs>
        <w:spacing w:line="288" w:lineRule="auto"/>
        <w:rPr>
          <w:rFonts w:eastAsia="Verdana"/>
          <w:sz w:val="22"/>
          <w:szCs w:val="22"/>
        </w:rPr>
      </w:pPr>
      <w:r w:rsidRPr="004E3D37">
        <w:rPr>
          <w:sz w:val="22"/>
          <w:szCs w:val="22"/>
        </w:rPr>
        <w:t>Qualora l’Agenzia aggiudicataria dovesse – in prossimità dell’effettuazione del viaggio o durante lo stesso – modificare, in peggio, o non rispettare quanto previsto nell’offerta-preventivo, sarà applicata una penale del 5% (</w:t>
      </w:r>
      <w:proofErr w:type="spellStart"/>
      <w:r w:rsidRPr="004E3D37">
        <w:rPr>
          <w:sz w:val="22"/>
          <w:szCs w:val="22"/>
        </w:rPr>
        <w:t>cinquepercento</w:t>
      </w:r>
      <w:proofErr w:type="spellEnd"/>
      <w:r w:rsidRPr="004E3D37">
        <w:rPr>
          <w:sz w:val="22"/>
          <w:szCs w:val="22"/>
        </w:rPr>
        <w:t>) sull’ammontare complessivo del servizio (trasferimenti, in pullman ed in aereo, compresi) e sarà radiata dall’Albo dei fornitori di questa Istituzione scolastica. Saranno accettate soltanto modifiche migliorative a insindacabile giudizio della Commissione Tecnica .</w:t>
      </w:r>
    </w:p>
    <w:p w:rsidR="00ED38FD" w:rsidRPr="004E3D37" w:rsidRDefault="00E84F64" w:rsidP="00ED38FD">
      <w:pPr>
        <w:numPr>
          <w:ilvl w:val="0"/>
          <w:numId w:val="1"/>
        </w:numPr>
        <w:tabs>
          <w:tab w:val="left" w:pos="358"/>
        </w:tabs>
        <w:spacing w:line="300" w:lineRule="auto"/>
        <w:ind w:right="420"/>
        <w:rPr>
          <w:rFonts w:eastAsia="Verdana"/>
          <w:sz w:val="22"/>
          <w:szCs w:val="22"/>
        </w:rPr>
      </w:pPr>
      <w:r w:rsidRPr="004E3D37">
        <w:rPr>
          <w:rFonts w:eastAsia="Verdana"/>
          <w:sz w:val="22"/>
          <w:szCs w:val="22"/>
        </w:rPr>
        <w:t>L'</w:t>
      </w:r>
      <w:r w:rsidR="00ED38FD" w:rsidRPr="004E3D37">
        <w:rPr>
          <w:rFonts w:eastAsia="Verdana"/>
          <w:sz w:val="22"/>
          <w:szCs w:val="22"/>
        </w:rPr>
        <w:t>I.C. FOLIGNO 4” si riserva il diritto di annullare il viaggio, senza alcuna penalità, qualora l'aumento della quota dovesse superare il 10% del prezzo indicato.</w:t>
      </w:r>
    </w:p>
    <w:p w:rsidR="00BC38E7" w:rsidRPr="004E3D37" w:rsidRDefault="00BC38E7" w:rsidP="00BC38E7">
      <w:pPr>
        <w:numPr>
          <w:ilvl w:val="0"/>
          <w:numId w:val="1"/>
        </w:numPr>
        <w:tabs>
          <w:tab w:val="left" w:pos="358"/>
        </w:tabs>
        <w:spacing w:line="278" w:lineRule="auto"/>
        <w:rPr>
          <w:rFonts w:eastAsia="Verdana"/>
          <w:sz w:val="22"/>
          <w:szCs w:val="22"/>
        </w:rPr>
      </w:pPr>
      <w:r w:rsidRPr="004E3D37">
        <w:rPr>
          <w:rFonts w:eastAsia="Verdana"/>
          <w:sz w:val="22"/>
          <w:szCs w:val="22"/>
        </w:rPr>
        <w:t>L'affidamento dell'organizzazione del viaggio</w:t>
      </w:r>
      <w:r w:rsidR="00536EFB" w:rsidRPr="004E3D37">
        <w:rPr>
          <w:rFonts w:eastAsia="Verdana"/>
          <w:sz w:val="22"/>
          <w:szCs w:val="22"/>
        </w:rPr>
        <w:t xml:space="preserve"> o del trasporto</w:t>
      </w:r>
      <w:r w:rsidRPr="004E3D37">
        <w:rPr>
          <w:rFonts w:eastAsia="Verdana"/>
          <w:sz w:val="22"/>
          <w:szCs w:val="22"/>
        </w:rPr>
        <w:t xml:space="preserve">, da parte dell' I.C. FOLIGNO 4 avverrà con una lettera d'impegno dell' I.C. stesso e sarà stipulato un contratto con l'ADV, contenente tutti gli elementi relativi al viaggio, come previsto dal D. </w:t>
      </w:r>
      <w:proofErr w:type="spellStart"/>
      <w:r w:rsidRPr="004E3D37">
        <w:rPr>
          <w:rFonts w:eastAsia="Verdana"/>
          <w:sz w:val="22"/>
          <w:szCs w:val="22"/>
        </w:rPr>
        <w:t>L.vo</w:t>
      </w:r>
      <w:proofErr w:type="spellEnd"/>
      <w:r w:rsidRPr="004E3D37">
        <w:rPr>
          <w:rFonts w:eastAsia="Verdana"/>
          <w:sz w:val="22"/>
          <w:szCs w:val="22"/>
        </w:rPr>
        <w:t xml:space="preserve"> 17/03/95 n.111, in attuazione della Direttiva 314/90 CEE ed in coerenza con le norme dettate dal </w:t>
      </w:r>
      <w:r w:rsidRPr="004E3D37">
        <w:rPr>
          <w:sz w:val="22"/>
          <w:szCs w:val="22"/>
        </w:rPr>
        <w:t xml:space="preserve">il  </w:t>
      </w:r>
      <w:r w:rsidRPr="004E3D37">
        <w:rPr>
          <w:rFonts w:eastAsia="Lucida Sans Unicode"/>
          <w:kern w:val="2"/>
          <w:sz w:val="22"/>
          <w:szCs w:val="22"/>
          <w:lang w:val="fr-FR" w:eastAsia="hi-IN" w:bidi="hi-IN"/>
        </w:rPr>
        <w:t xml:space="preserve">D.I.  n. 129  </w:t>
      </w:r>
      <w:proofErr w:type="spellStart"/>
      <w:r w:rsidRPr="004E3D37">
        <w:rPr>
          <w:rFonts w:eastAsia="Lucida Sans Unicode"/>
          <w:kern w:val="2"/>
          <w:sz w:val="22"/>
          <w:szCs w:val="22"/>
          <w:lang w:val="fr-FR" w:eastAsia="hi-IN" w:bidi="hi-IN"/>
        </w:rPr>
        <w:t>del</w:t>
      </w:r>
      <w:proofErr w:type="spellEnd"/>
      <w:r w:rsidRPr="004E3D37">
        <w:rPr>
          <w:rFonts w:eastAsia="Lucida Sans Unicode"/>
          <w:kern w:val="2"/>
          <w:sz w:val="22"/>
          <w:szCs w:val="22"/>
          <w:lang w:val="fr-FR" w:eastAsia="hi-IN" w:bidi="hi-IN"/>
        </w:rPr>
        <w:t xml:space="preserve"> 28/08/2018 </w:t>
      </w:r>
      <w:r w:rsidRPr="004E3D37">
        <w:rPr>
          <w:color w:val="000000"/>
          <w:sz w:val="22"/>
          <w:szCs w:val="22"/>
        </w:rPr>
        <w:t xml:space="preserve">recante istruzioni generali sulla gestione amministrativo-contabile delle istituzioni scolastiche. </w:t>
      </w:r>
      <w:r w:rsidRPr="004E3D37">
        <w:rPr>
          <w:rFonts w:eastAsia="Verdana"/>
          <w:sz w:val="22"/>
          <w:szCs w:val="22"/>
        </w:rPr>
        <w:t>Detto contratto dovrà essere firmato sia dall'ADV, sia dall' “I.C. FOLIGNO 4” nelle persone legalmente autorizzate. Soltanto la regolare stipula del contratto consente all' I.C. di poter accedere al "Fondo nazionale di garanzia" per i casi di cui all'art. 1 e secondo le procedure di cui all'art. 5 del Regolamento n. 349 del 23/07/99, recante norme per la gestione ed il funzionamento del Fondo nazionale di garanzia per il consumatore di pacchetto turistico. In caso di partecipazione al viaggio di istruzione di alunni in situazione di handicap, l' I.C. comunicherà all'ADV la presenza di tali allievi e di eventuali assistenti educatori, nonché la necessità di particolari servizi; l'ADV, a sua volta, fornirà tutti i servizi idonei, secondo la normativa vigente in materia;</w:t>
      </w:r>
    </w:p>
    <w:p w:rsidR="00ED38FD" w:rsidRPr="004E3D37" w:rsidRDefault="00ED38FD" w:rsidP="00ED38FD">
      <w:pPr>
        <w:numPr>
          <w:ilvl w:val="0"/>
          <w:numId w:val="1"/>
        </w:numPr>
        <w:tabs>
          <w:tab w:val="left" w:pos="720"/>
        </w:tabs>
        <w:spacing w:line="235" w:lineRule="auto"/>
        <w:ind w:right="20"/>
        <w:rPr>
          <w:sz w:val="22"/>
          <w:szCs w:val="22"/>
        </w:rPr>
      </w:pPr>
      <w:r w:rsidRPr="004E3D37">
        <w:rPr>
          <w:sz w:val="22"/>
          <w:szCs w:val="22"/>
        </w:rPr>
        <w:t>Le quote di partecipazione dovranno essere stabilite in relazione ad un numero minimo e massimo di persone paganti, come specificato nell’</w:t>
      </w:r>
      <w:r w:rsidRPr="004E3D37">
        <w:rPr>
          <w:b/>
          <w:sz w:val="22"/>
          <w:szCs w:val="22"/>
        </w:rPr>
        <w:t>Oggetto della Fornitura;</w:t>
      </w:r>
    </w:p>
    <w:p w:rsidR="00ED38FD" w:rsidRPr="004E3D37" w:rsidRDefault="00ED38FD" w:rsidP="00AB57D2">
      <w:pPr>
        <w:numPr>
          <w:ilvl w:val="0"/>
          <w:numId w:val="1"/>
        </w:numPr>
        <w:tabs>
          <w:tab w:val="left" w:pos="720"/>
        </w:tabs>
        <w:spacing w:line="259" w:lineRule="auto"/>
        <w:ind w:right="20"/>
        <w:rPr>
          <w:sz w:val="22"/>
          <w:szCs w:val="22"/>
        </w:rPr>
      </w:pPr>
      <w:r w:rsidRPr="004E3D37">
        <w:rPr>
          <w:sz w:val="22"/>
          <w:szCs w:val="22"/>
        </w:rPr>
        <w:t>I pullman dovranno restare a disposizione per tutti gli spostamenti del gruppo, inerenti all’itinerario precedentemente stabilito. Nelle quote si intendono inclusi: carburante, pedaggi autostradali, ingressi in città e parcheggi, Iva, diaria, vitto ed alloggio autista/i, eventuale secondo autista nelle circostanze previste dalla C.M. n. 291 del 14/10/1992.</w:t>
      </w:r>
      <w:r w:rsidR="00AB57D2" w:rsidRPr="004E3D37">
        <w:rPr>
          <w:sz w:val="22"/>
          <w:szCs w:val="22"/>
        </w:rPr>
        <w:t xml:space="preserve"> </w:t>
      </w:r>
      <w:r w:rsidRPr="004E3D37">
        <w:rPr>
          <w:sz w:val="22"/>
          <w:szCs w:val="22"/>
        </w:rPr>
        <w:t>L’Istituto scolastico si riserva di far verificare, alla partenza del viaggio ed avvalendosi delle Autorità competenti, l’idoneità dei mezzi utilizzati e la documentazione;</w:t>
      </w:r>
    </w:p>
    <w:p w:rsidR="00ED38FD" w:rsidRPr="004E3D37" w:rsidRDefault="00ED38FD" w:rsidP="00ED38FD">
      <w:pPr>
        <w:numPr>
          <w:ilvl w:val="0"/>
          <w:numId w:val="1"/>
        </w:numPr>
        <w:tabs>
          <w:tab w:val="left" w:pos="361"/>
        </w:tabs>
        <w:spacing w:line="288" w:lineRule="auto"/>
        <w:rPr>
          <w:rFonts w:eastAsia="Verdana"/>
          <w:sz w:val="22"/>
          <w:szCs w:val="22"/>
        </w:rPr>
      </w:pPr>
      <w:r w:rsidRPr="004E3D37">
        <w:rPr>
          <w:rFonts w:eastAsia="Verdana"/>
          <w:sz w:val="22"/>
          <w:szCs w:val="22"/>
        </w:rPr>
        <w:t>L'ADV dovrà presentare la documentazione, o l'autocertificazione circa l'idoneità dei mezzi, prevista dalla suddetta circolare.</w:t>
      </w:r>
    </w:p>
    <w:p w:rsidR="00ED38FD" w:rsidRPr="004E3D37" w:rsidRDefault="00ED38FD" w:rsidP="00ED38FD">
      <w:pPr>
        <w:spacing w:line="1" w:lineRule="exact"/>
        <w:rPr>
          <w:rFonts w:eastAsia="Verdana"/>
          <w:sz w:val="22"/>
          <w:szCs w:val="22"/>
        </w:rPr>
      </w:pPr>
    </w:p>
    <w:p w:rsidR="00ED38FD" w:rsidRPr="004E3D37" w:rsidRDefault="00ED38FD" w:rsidP="00ED38FD">
      <w:pPr>
        <w:spacing w:line="302" w:lineRule="auto"/>
        <w:ind w:left="341" w:right="20"/>
        <w:rPr>
          <w:rFonts w:eastAsia="Verdana"/>
          <w:sz w:val="22"/>
          <w:szCs w:val="22"/>
        </w:rPr>
      </w:pPr>
      <w:r w:rsidRPr="004E3D37">
        <w:rPr>
          <w:rFonts w:eastAsia="Verdana"/>
          <w:sz w:val="22"/>
          <w:szCs w:val="22"/>
        </w:rPr>
        <w:t xml:space="preserve">      Dovranno, altresì, essere indicati i massimali assicurativi e non possono essere previste      </w:t>
      </w:r>
    </w:p>
    <w:p w:rsidR="00ED38FD" w:rsidRPr="004E3D37" w:rsidRDefault="00ED38FD" w:rsidP="00ED38FD">
      <w:pPr>
        <w:spacing w:line="302" w:lineRule="auto"/>
        <w:ind w:right="20"/>
        <w:rPr>
          <w:rFonts w:eastAsia="Verdana"/>
          <w:sz w:val="22"/>
          <w:szCs w:val="22"/>
        </w:rPr>
      </w:pPr>
      <w:r w:rsidRPr="004E3D37">
        <w:rPr>
          <w:rFonts w:eastAsia="Verdana"/>
          <w:sz w:val="22"/>
          <w:szCs w:val="22"/>
        </w:rPr>
        <w:t xml:space="preserve">            clausole accessorie che comportino oneri per i partecipanti, o per </w:t>
      </w:r>
      <w:proofErr w:type="spellStart"/>
      <w:r w:rsidRPr="004E3D37">
        <w:rPr>
          <w:rFonts w:eastAsia="Verdana"/>
          <w:sz w:val="22"/>
          <w:szCs w:val="22"/>
        </w:rPr>
        <w:t>I.C</w:t>
      </w:r>
      <w:proofErr w:type="spellEnd"/>
      <w:r w:rsidRPr="004E3D37">
        <w:rPr>
          <w:rFonts w:eastAsia="Verdana"/>
          <w:sz w:val="22"/>
          <w:szCs w:val="22"/>
        </w:rPr>
        <w:t>;</w:t>
      </w:r>
    </w:p>
    <w:p w:rsidR="00ED38FD" w:rsidRPr="004E3D37" w:rsidRDefault="00ED38FD" w:rsidP="00ED38FD">
      <w:pPr>
        <w:numPr>
          <w:ilvl w:val="0"/>
          <w:numId w:val="1"/>
        </w:numPr>
        <w:tabs>
          <w:tab w:val="left" w:pos="720"/>
        </w:tabs>
        <w:spacing w:line="235" w:lineRule="auto"/>
        <w:ind w:right="20"/>
        <w:rPr>
          <w:sz w:val="22"/>
          <w:szCs w:val="22"/>
        </w:rPr>
      </w:pPr>
      <w:r w:rsidRPr="004E3D37">
        <w:rPr>
          <w:sz w:val="22"/>
          <w:szCs w:val="22"/>
        </w:rPr>
        <w:lastRenderedPageBreak/>
        <w:t>L’Istituto privilegerà la sistemazione del gruppo in un solo albergo, questo</w:t>
      </w:r>
      <w:r w:rsidRPr="004E3D37">
        <w:rPr>
          <w:rFonts w:ascii="Verdana" w:eastAsia="Verdana" w:hAnsi="Verdana"/>
          <w:sz w:val="22"/>
          <w:szCs w:val="22"/>
        </w:rPr>
        <w:t xml:space="preserve"> </w:t>
      </w:r>
      <w:r w:rsidRPr="004E3D37">
        <w:rPr>
          <w:rFonts w:eastAsia="Verdana"/>
          <w:sz w:val="22"/>
          <w:szCs w:val="22"/>
        </w:rPr>
        <w:t>dovrà corrispondere a categoria ameno *** con i seguenti servizi:  pensione completa dalla cena del primo giorno al pranzo dell’ultimo</w:t>
      </w:r>
      <w:r w:rsidR="00C27595">
        <w:rPr>
          <w:rFonts w:eastAsia="Verdana"/>
          <w:sz w:val="22"/>
          <w:szCs w:val="22"/>
        </w:rPr>
        <w:t xml:space="preserve"> o mezza pensione</w:t>
      </w:r>
      <w:r w:rsidRPr="004E3D37">
        <w:rPr>
          <w:rFonts w:eastAsia="Verdana"/>
          <w:sz w:val="22"/>
          <w:szCs w:val="22"/>
        </w:rPr>
        <w:t xml:space="preserve"> e più vicino possibile alla meta indicata. Le camere per gli studenti dovranno essere da 2/3/4/5 posti letto con servizi privati.   Per gli accompagnatori le camere dovranno essere singole.</w:t>
      </w:r>
    </w:p>
    <w:p w:rsidR="00ED38FD" w:rsidRPr="004E3D37" w:rsidRDefault="00ED38FD" w:rsidP="00ED38FD">
      <w:pPr>
        <w:numPr>
          <w:ilvl w:val="0"/>
          <w:numId w:val="1"/>
        </w:numPr>
        <w:tabs>
          <w:tab w:val="left" w:pos="361"/>
        </w:tabs>
        <w:spacing w:line="288" w:lineRule="auto"/>
        <w:rPr>
          <w:rFonts w:eastAsia="Verdana"/>
          <w:sz w:val="22"/>
          <w:szCs w:val="22"/>
        </w:rPr>
      </w:pPr>
      <w:r w:rsidRPr="004E3D37">
        <w:rPr>
          <w:rFonts w:eastAsia="Verdana"/>
          <w:sz w:val="22"/>
          <w:szCs w:val="22"/>
        </w:rPr>
        <w:t>Nel preventivo dovranno essere specificati in chiaro eventuali ingressi a monumenti, musei e quant’altro come da programma, cosi come il servizio guida per intera o ½ giornata ove richiesto.</w:t>
      </w:r>
    </w:p>
    <w:p w:rsidR="00ED38FD" w:rsidRPr="004E3D37" w:rsidRDefault="00ED38FD" w:rsidP="00ED38FD">
      <w:pPr>
        <w:numPr>
          <w:ilvl w:val="0"/>
          <w:numId w:val="1"/>
        </w:numPr>
        <w:tabs>
          <w:tab w:val="left" w:pos="361"/>
        </w:tabs>
        <w:spacing w:line="288" w:lineRule="auto"/>
        <w:rPr>
          <w:rFonts w:eastAsia="Verdana"/>
          <w:sz w:val="22"/>
          <w:szCs w:val="22"/>
        </w:rPr>
      </w:pPr>
      <w:r w:rsidRPr="004E3D37">
        <w:rPr>
          <w:rFonts w:eastAsia="Verdana"/>
          <w:sz w:val="22"/>
          <w:szCs w:val="22"/>
        </w:rPr>
        <w:t>Eventuali servizi da pagare in loco dovranno essere compresi nella quota pro-capite dichiarata.</w:t>
      </w:r>
    </w:p>
    <w:p w:rsidR="00ED38FD" w:rsidRPr="004E3D37" w:rsidRDefault="00ED38FD" w:rsidP="00ED38FD">
      <w:pPr>
        <w:numPr>
          <w:ilvl w:val="0"/>
          <w:numId w:val="1"/>
        </w:numPr>
        <w:tabs>
          <w:tab w:val="left" w:pos="720"/>
        </w:tabs>
        <w:spacing w:line="232" w:lineRule="auto"/>
        <w:ind w:right="20"/>
        <w:jc w:val="left"/>
        <w:rPr>
          <w:sz w:val="22"/>
          <w:szCs w:val="22"/>
        </w:rPr>
      </w:pPr>
      <w:r w:rsidRPr="004E3D37">
        <w:rPr>
          <w:sz w:val="22"/>
          <w:szCs w:val="22"/>
        </w:rPr>
        <w:t>L’Agenzia deve possedere un’assicurazione obbligatoria, come previsto dalla normativa vigente;</w:t>
      </w:r>
    </w:p>
    <w:p w:rsidR="00ED38FD" w:rsidRPr="004E3D37" w:rsidRDefault="00ED38FD" w:rsidP="00ED38FD">
      <w:pPr>
        <w:spacing w:line="81" w:lineRule="exact"/>
        <w:rPr>
          <w:sz w:val="22"/>
          <w:szCs w:val="22"/>
        </w:rPr>
      </w:pPr>
    </w:p>
    <w:p w:rsidR="00ED38FD" w:rsidRPr="004E3D37" w:rsidRDefault="00ED38FD" w:rsidP="00ED38FD">
      <w:pPr>
        <w:numPr>
          <w:ilvl w:val="0"/>
          <w:numId w:val="1"/>
        </w:numPr>
        <w:tabs>
          <w:tab w:val="left" w:pos="720"/>
        </w:tabs>
        <w:spacing w:line="261" w:lineRule="auto"/>
        <w:ind w:left="714" w:right="23" w:hanging="357"/>
        <w:rPr>
          <w:sz w:val="22"/>
          <w:szCs w:val="22"/>
        </w:rPr>
      </w:pPr>
      <w:r w:rsidRPr="004E3D37">
        <w:rPr>
          <w:sz w:val="22"/>
          <w:szCs w:val="22"/>
        </w:rPr>
        <w:t>Al momento dell’arrivo presso l’hotel, il responsabile accompagnatore verificherà la rispondenza dei servizi e delle strutture a quanto previsto e contenuto nel pacchetto turistico offerto. Eventuali difformità riscontrate saranno tempestivamente contestate per successive azioni;</w:t>
      </w:r>
    </w:p>
    <w:p w:rsidR="00ED38FD" w:rsidRPr="004E3D37" w:rsidRDefault="00ED38FD" w:rsidP="00ED38FD">
      <w:pPr>
        <w:numPr>
          <w:ilvl w:val="0"/>
          <w:numId w:val="1"/>
        </w:numPr>
        <w:spacing w:line="261" w:lineRule="auto"/>
        <w:ind w:left="714" w:right="23" w:hanging="357"/>
        <w:rPr>
          <w:rFonts w:eastAsia="Verdana"/>
          <w:sz w:val="22"/>
          <w:szCs w:val="22"/>
        </w:rPr>
      </w:pPr>
      <w:r w:rsidRPr="004E3D37">
        <w:rPr>
          <w:rFonts w:eastAsia="Verdana"/>
          <w:sz w:val="22"/>
          <w:szCs w:val="22"/>
        </w:rPr>
        <w:t xml:space="preserve">L' “I.C. FOLIGNO </w:t>
      </w:r>
      <w:smartTag w:uri="urn:schemas-microsoft-com:office:smarttags" w:element="metricconverter">
        <w:smartTagPr>
          <w:attr w:name="ProductID" w:val="4”"/>
        </w:smartTagPr>
        <w:r w:rsidRPr="004E3D37">
          <w:rPr>
            <w:rFonts w:eastAsia="Verdana"/>
            <w:sz w:val="22"/>
            <w:szCs w:val="22"/>
          </w:rPr>
          <w:t>4”</w:t>
        </w:r>
      </w:smartTag>
      <w:r w:rsidRPr="004E3D37">
        <w:rPr>
          <w:rFonts w:eastAsia="Verdana"/>
          <w:sz w:val="22"/>
          <w:szCs w:val="22"/>
        </w:rPr>
        <w:t xml:space="preserve">  garantirà, con apposita dichiarazione scritta, la conservazione dello stato delle strutture e dei mezzi di trasporto utilizzati. Nel caso siano denunciati danni imputabili ai partecipanti al viaggio, l' I.C. e l'ADV si riserveranno di riscontrare gli stessi e di verificarne l'entità con i relativi fornitori. L'ammontare dell'eventuale spesa sarà addebitato all' I.C. con specifica fattura emessa dall'ADV. E' richiesta, inoltre, la dichiarazione attraverso la quale l'hotel chiede ad ogni pagante la cauzione, con indicazione precisa dell'ammontare.</w:t>
      </w:r>
    </w:p>
    <w:p w:rsidR="00ED38FD" w:rsidRPr="004E3D37" w:rsidRDefault="00ED38FD" w:rsidP="00ED38FD">
      <w:pPr>
        <w:numPr>
          <w:ilvl w:val="0"/>
          <w:numId w:val="1"/>
        </w:numPr>
        <w:tabs>
          <w:tab w:val="left" w:pos="720"/>
        </w:tabs>
        <w:spacing w:line="261" w:lineRule="auto"/>
        <w:ind w:right="20"/>
        <w:rPr>
          <w:sz w:val="22"/>
          <w:szCs w:val="22"/>
        </w:rPr>
      </w:pPr>
      <w:r w:rsidRPr="004E3D37">
        <w:rPr>
          <w:sz w:val="22"/>
          <w:szCs w:val="22"/>
        </w:rPr>
        <w:t xml:space="preserve">Le gratuità di viaggio o visita dovranno essere accordate in ragione di almeno una ogni quindici partecipanti paganti; </w:t>
      </w:r>
    </w:p>
    <w:p w:rsidR="00ED38FD" w:rsidRPr="004E3D37" w:rsidRDefault="00ED38FD" w:rsidP="00ED38FD">
      <w:pPr>
        <w:spacing w:line="79" w:lineRule="exact"/>
        <w:rPr>
          <w:sz w:val="22"/>
          <w:szCs w:val="22"/>
        </w:rPr>
      </w:pPr>
    </w:p>
    <w:p w:rsidR="00ED38FD" w:rsidRPr="004E3D37" w:rsidRDefault="00ED38FD" w:rsidP="00ED38FD">
      <w:pPr>
        <w:spacing w:line="73" w:lineRule="exact"/>
        <w:rPr>
          <w:sz w:val="22"/>
          <w:szCs w:val="22"/>
        </w:rPr>
      </w:pPr>
    </w:p>
    <w:p w:rsidR="00ED38FD" w:rsidRPr="004E3D37" w:rsidRDefault="00ED38FD" w:rsidP="00ED38FD">
      <w:pPr>
        <w:numPr>
          <w:ilvl w:val="0"/>
          <w:numId w:val="1"/>
        </w:numPr>
        <w:tabs>
          <w:tab w:val="left" w:pos="720"/>
        </w:tabs>
        <w:spacing w:line="259" w:lineRule="auto"/>
        <w:ind w:right="20"/>
        <w:rPr>
          <w:sz w:val="22"/>
          <w:szCs w:val="22"/>
        </w:rPr>
      </w:pPr>
      <w:r w:rsidRPr="004E3D37">
        <w:rPr>
          <w:sz w:val="22"/>
          <w:szCs w:val="22"/>
        </w:rPr>
        <w:t xml:space="preserve">l’Agenzia aggiudicataria rilascerà all’Istituto, prima della partenza, i documenti relativi al viaggio (es. voucher, titoli di trasporto, </w:t>
      </w:r>
      <w:proofErr w:type="spellStart"/>
      <w:r w:rsidRPr="004E3D37">
        <w:rPr>
          <w:sz w:val="22"/>
          <w:szCs w:val="22"/>
        </w:rPr>
        <w:t>etc…</w:t>
      </w:r>
      <w:proofErr w:type="spellEnd"/>
      <w:r w:rsidRPr="004E3D37">
        <w:rPr>
          <w:sz w:val="22"/>
          <w:szCs w:val="22"/>
        </w:rPr>
        <w:t>). Sui voucher saranno indicati: il nome dell’Istituto, l’entità del gruppo, i servizi prenotati ed il fornitore dei servizi relativi al viaggio;</w:t>
      </w:r>
    </w:p>
    <w:p w:rsidR="00ED38FD" w:rsidRPr="004E3D37" w:rsidRDefault="00ED38FD" w:rsidP="00ED38FD">
      <w:pPr>
        <w:numPr>
          <w:ilvl w:val="0"/>
          <w:numId w:val="1"/>
        </w:numPr>
        <w:spacing w:line="302" w:lineRule="auto"/>
        <w:ind w:right="20"/>
        <w:rPr>
          <w:rFonts w:eastAsia="Verdana"/>
          <w:sz w:val="22"/>
          <w:szCs w:val="22"/>
        </w:rPr>
      </w:pPr>
      <w:r w:rsidRPr="004E3D37">
        <w:rPr>
          <w:rFonts w:eastAsia="Verdana"/>
          <w:sz w:val="22"/>
          <w:szCs w:val="22"/>
        </w:rPr>
        <w:t>Tutti i servizi dovranno essere comprensivi dell'I.V.A. se dovuta, e dei diritti d'Agenzia, in modo che il prezzo esposto contenga precisamente la quota pro capite ed il totale da pagare.</w:t>
      </w:r>
    </w:p>
    <w:p w:rsidR="00ED38FD" w:rsidRPr="004E3D37" w:rsidRDefault="00ED38FD" w:rsidP="00ED38FD">
      <w:pPr>
        <w:numPr>
          <w:ilvl w:val="0"/>
          <w:numId w:val="1"/>
        </w:numPr>
        <w:tabs>
          <w:tab w:val="left" w:pos="358"/>
        </w:tabs>
        <w:spacing w:line="280" w:lineRule="auto"/>
        <w:ind w:left="714" w:right="23" w:hanging="357"/>
        <w:jc w:val="left"/>
        <w:rPr>
          <w:rFonts w:eastAsia="Verdana"/>
          <w:color w:val="000000" w:themeColor="text1"/>
          <w:sz w:val="22"/>
          <w:szCs w:val="22"/>
        </w:rPr>
      </w:pPr>
      <w:r w:rsidRPr="004E3D37">
        <w:rPr>
          <w:rFonts w:eastAsia="Verdana"/>
          <w:color w:val="000000" w:themeColor="text1"/>
          <w:sz w:val="22"/>
          <w:szCs w:val="22"/>
        </w:rPr>
        <w:t xml:space="preserve">Entro 10 gg.  dalla partenza e su presentazione della relativa fattura d'acconto, l'”I.C. FOLIGNO 4”  verserà il </w:t>
      </w:r>
      <w:r w:rsidR="00536EFB" w:rsidRPr="004E3D37">
        <w:rPr>
          <w:rFonts w:eastAsia="Verdana"/>
          <w:color w:val="000000" w:themeColor="text1"/>
          <w:sz w:val="22"/>
          <w:szCs w:val="22"/>
        </w:rPr>
        <w:t>_____%</w:t>
      </w:r>
      <w:r w:rsidRPr="004E3D37">
        <w:rPr>
          <w:rFonts w:eastAsia="Verdana"/>
          <w:color w:val="000000" w:themeColor="text1"/>
          <w:sz w:val="22"/>
          <w:szCs w:val="22"/>
        </w:rPr>
        <w:t xml:space="preserve"> dell'importo totale previsto. Il saldo avverrà, a meno che sussistano ragioni di reclamo, su presentazione dalla relativa fattura, entro e non oltre 10 giorni dal rientro dal viaggio.</w:t>
      </w:r>
    </w:p>
    <w:p w:rsidR="00ED38FD" w:rsidRPr="004E3D37" w:rsidRDefault="00ED38FD" w:rsidP="00ED38FD">
      <w:pPr>
        <w:numPr>
          <w:ilvl w:val="0"/>
          <w:numId w:val="1"/>
        </w:numPr>
        <w:tabs>
          <w:tab w:val="left" w:pos="358"/>
        </w:tabs>
        <w:spacing w:line="280" w:lineRule="auto"/>
        <w:ind w:left="714" w:right="23" w:hanging="357"/>
        <w:jc w:val="left"/>
        <w:rPr>
          <w:rFonts w:eastAsia="Verdana"/>
          <w:sz w:val="22"/>
          <w:szCs w:val="22"/>
        </w:rPr>
      </w:pPr>
      <w:r w:rsidRPr="004E3D37">
        <w:rPr>
          <w:sz w:val="22"/>
          <w:szCs w:val="22"/>
        </w:rPr>
        <w:t>L’Agenzia è tenuta a comunicare all’Istituto il nominativo della persona responsabile dell’organizzazione e della realizzazione del viaggio stesso, con il numero di telefono che ne garantisca la rintracciabilità 24/24 ore e l’ indirizzo e-mail.</w:t>
      </w:r>
    </w:p>
    <w:p w:rsidR="00ED38FD" w:rsidRPr="004E3D37" w:rsidRDefault="00ED38FD" w:rsidP="00AB57D2">
      <w:pPr>
        <w:numPr>
          <w:ilvl w:val="0"/>
          <w:numId w:val="1"/>
        </w:numPr>
        <w:spacing w:line="240" w:lineRule="auto"/>
        <w:rPr>
          <w:sz w:val="22"/>
          <w:szCs w:val="22"/>
        </w:rPr>
      </w:pPr>
      <w:r w:rsidRPr="004E3D37">
        <w:rPr>
          <w:sz w:val="22"/>
          <w:szCs w:val="22"/>
        </w:rPr>
        <w:t>In caso di avaria del pullman o dei mezzi previsti, al momento della partenza e/o in itinere, l’Agenzia aggiudicataria dovrà provvedere alla i</w:t>
      </w:r>
      <w:r w:rsidR="00AB57D2" w:rsidRPr="004E3D37">
        <w:rPr>
          <w:sz w:val="22"/>
          <w:szCs w:val="22"/>
        </w:rPr>
        <w:t>mmediata sostituzione del mezzo.</w:t>
      </w:r>
    </w:p>
    <w:p w:rsidR="00ED38FD" w:rsidRPr="004E3D37" w:rsidRDefault="00ED38FD" w:rsidP="00ED38FD">
      <w:pPr>
        <w:spacing w:line="200" w:lineRule="exact"/>
        <w:rPr>
          <w:sz w:val="22"/>
          <w:szCs w:val="22"/>
        </w:rPr>
      </w:pPr>
    </w:p>
    <w:p w:rsidR="00ED38FD" w:rsidRPr="004E3D37" w:rsidRDefault="00ED38FD" w:rsidP="00ED38FD">
      <w:pPr>
        <w:spacing w:line="200" w:lineRule="exact"/>
        <w:rPr>
          <w:sz w:val="22"/>
          <w:szCs w:val="22"/>
        </w:rPr>
      </w:pPr>
      <w:r w:rsidRPr="004E3D37">
        <w:rPr>
          <w:sz w:val="22"/>
          <w:szCs w:val="22"/>
        </w:rPr>
        <w:t>Data   ____</w:t>
      </w:r>
    </w:p>
    <w:p w:rsidR="00ED38FD" w:rsidRPr="004E3D37" w:rsidRDefault="00ED38FD" w:rsidP="00ED38FD">
      <w:pPr>
        <w:spacing w:line="200" w:lineRule="exact"/>
        <w:rPr>
          <w:sz w:val="22"/>
          <w:szCs w:val="22"/>
        </w:rPr>
      </w:pPr>
    </w:p>
    <w:p w:rsidR="00ED38FD" w:rsidRPr="004E3D37" w:rsidRDefault="00ED38FD" w:rsidP="00ED38FD">
      <w:pPr>
        <w:spacing w:line="339" w:lineRule="exact"/>
        <w:rPr>
          <w:sz w:val="22"/>
          <w:szCs w:val="22"/>
        </w:rPr>
      </w:pPr>
      <w:r w:rsidRPr="004E3D37">
        <w:rPr>
          <w:sz w:val="22"/>
          <w:szCs w:val="22"/>
        </w:rPr>
        <w:t>_________________________</w:t>
      </w:r>
    </w:p>
    <w:p w:rsidR="00ED38FD" w:rsidRPr="004E3D37" w:rsidRDefault="00ED38FD" w:rsidP="00ED38FD">
      <w:pPr>
        <w:spacing w:line="0" w:lineRule="atLeast"/>
        <w:jc w:val="right"/>
        <w:rPr>
          <w:sz w:val="22"/>
          <w:szCs w:val="22"/>
        </w:rPr>
      </w:pPr>
    </w:p>
    <w:p w:rsidR="00ED38FD" w:rsidRPr="004E3D37" w:rsidRDefault="00ED38FD" w:rsidP="00ED38FD">
      <w:pPr>
        <w:spacing w:line="0" w:lineRule="atLeast"/>
        <w:jc w:val="right"/>
        <w:rPr>
          <w:sz w:val="22"/>
          <w:szCs w:val="22"/>
        </w:rPr>
      </w:pPr>
    </w:p>
    <w:p w:rsidR="00ED38FD" w:rsidRPr="004E3D37" w:rsidRDefault="00ED38FD" w:rsidP="00ED38FD">
      <w:pPr>
        <w:ind w:left="3540" w:firstLine="708"/>
        <w:jc w:val="center"/>
        <w:rPr>
          <w:sz w:val="22"/>
          <w:szCs w:val="22"/>
        </w:rPr>
      </w:pPr>
      <w:r w:rsidRPr="004E3D37">
        <w:rPr>
          <w:sz w:val="22"/>
          <w:szCs w:val="22"/>
        </w:rPr>
        <w:t>Firma del Candidato</w:t>
      </w:r>
    </w:p>
    <w:p w:rsidR="00CB67DD" w:rsidRPr="004E3D37" w:rsidRDefault="00ED38FD" w:rsidP="00ED38FD">
      <w:pPr>
        <w:ind w:left="3540" w:firstLine="708"/>
        <w:jc w:val="center"/>
        <w:rPr>
          <w:sz w:val="22"/>
          <w:szCs w:val="22"/>
        </w:rPr>
      </w:pPr>
      <w:r w:rsidRPr="004E3D37">
        <w:rPr>
          <w:sz w:val="22"/>
          <w:szCs w:val="22"/>
        </w:rPr>
        <w:t>_________________________________</w:t>
      </w:r>
    </w:p>
    <w:sectPr w:rsidR="00CB67DD" w:rsidRPr="004E3D37" w:rsidSect="004E3D37">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FFFFFFFF">
      <w:start w:val="1"/>
      <w:numFmt w:val="decimal"/>
      <w:lvlText w:val="%1."/>
      <w:lvlJc w:val="left"/>
    </w:lvl>
    <w:lvl w:ilvl="1" w:tplc="FFFFFFFF">
      <w:start w:val="3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319D0C44"/>
    <w:multiLevelType w:val="hybridMultilevel"/>
    <w:tmpl w:val="C3E6063E"/>
    <w:lvl w:ilvl="0" w:tplc="04100015">
      <w:start w:val="1"/>
      <w:numFmt w:val="upp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D38FD"/>
    <w:rsid w:val="00382FEF"/>
    <w:rsid w:val="004E3D37"/>
    <w:rsid w:val="00536EFB"/>
    <w:rsid w:val="007A0277"/>
    <w:rsid w:val="008000AB"/>
    <w:rsid w:val="008D6838"/>
    <w:rsid w:val="00994347"/>
    <w:rsid w:val="00A27AE9"/>
    <w:rsid w:val="00A3229B"/>
    <w:rsid w:val="00AB57D2"/>
    <w:rsid w:val="00B0142B"/>
    <w:rsid w:val="00BC38E7"/>
    <w:rsid w:val="00C27595"/>
    <w:rsid w:val="00CB67DD"/>
    <w:rsid w:val="00E84F64"/>
    <w:rsid w:val="00ED38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FD"/>
    <w:pPr>
      <w:spacing w:after="0" w:line="36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5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1060</Words>
  <Characters>6047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10</cp:revision>
  <dcterms:created xsi:type="dcterms:W3CDTF">2019-01-14T13:17:00Z</dcterms:created>
  <dcterms:modified xsi:type="dcterms:W3CDTF">2019-01-17T10:22:00Z</dcterms:modified>
</cp:coreProperties>
</file>