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AF" w:rsidRDefault="007B31B0" w:rsidP="007B31B0">
      <w:pPr>
        <w:jc w:val="center"/>
        <w:rPr>
          <w:caps/>
        </w:rPr>
      </w:pPr>
      <w:r w:rsidRPr="007B31B0">
        <w:rPr>
          <w:caps/>
        </w:rPr>
        <w:t>Ad ogni libro il suo lettore</w:t>
      </w:r>
    </w:p>
    <w:p w:rsidR="007B31B0" w:rsidRDefault="007B31B0" w:rsidP="007B31B0">
      <w:pPr>
        <w:jc w:val="center"/>
      </w:pPr>
      <w:r>
        <w:t xml:space="preserve">Ti presento la biblioteca </w:t>
      </w:r>
    </w:p>
    <w:p w:rsidR="007B31B0" w:rsidRDefault="007B31B0" w:rsidP="007B31B0">
      <w:r>
        <w:t xml:space="preserve">SOGGETTO PROPONENTE COMUNE DI PERUGIA </w:t>
      </w:r>
    </w:p>
    <w:p w:rsidR="007B31B0" w:rsidRDefault="007B31B0" w:rsidP="007B31B0">
      <w:r>
        <w:t xml:space="preserve">SOGGETTO ATTUATORE COMUNE DI PERUGIA: Biblioteca degli Arconi, </w:t>
      </w:r>
    </w:p>
    <w:p w:rsidR="007B31B0" w:rsidRDefault="007B31B0" w:rsidP="007B31B0">
      <w:r>
        <w:t>SCUOLA UTENTE scuola primaria e secondaria di I e II grado</w:t>
      </w:r>
      <w:r w:rsidR="00B80346">
        <w:t xml:space="preserve">, una classe alla volta </w:t>
      </w:r>
    </w:p>
    <w:p w:rsidR="007B31B0" w:rsidRDefault="007B31B0" w:rsidP="007B31B0">
      <w:r>
        <w:t xml:space="preserve">DOVE SI SVOLGE presso la sede della Biblioteca degli Arconi </w:t>
      </w:r>
    </w:p>
    <w:p w:rsidR="006A6B1C" w:rsidRDefault="007B31B0" w:rsidP="006A6B1C">
      <w:pPr>
        <w:spacing w:after="0"/>
      </w:pPr>
      <w:r>
        <w:t xml:space="preserve">FINALITA’ </w:t>
      </w:r>
    </w:p>
    <w:p w:rsidR="006A6B1C" w:rsidRDefault="007B31B0" w:rsidP="006A6B1C">
      <w:pPr>
        <w:pStyle w:val="Paragrafoelenco"/>
        <w:numPr>
          <w:ilvl w:val="0"/>
          <w:numId w:val="2"/>
        </w:numPr>
      </w:pPr>
      <w:r>
        <w:t xml:space="preserve">imparare a conoscere e scoprire la biblioteca quale luogo adatto a sé da frequentare in varie stagioni della vita. </w:t>
      </w:r>
    </w:p>
    <w:p w:rsidR="007B31B0" w:rsidRDefault="007B31B0" w:rsidP="006A6B1C">
      <w:pPr>
        <w:pStyle w:val="Paragrafoelenco"/>
        <w:numPr>
          <w:ilvl w:val="0"/>
          <w:numId w:val="2"/>
        </w:numPr>
      </w:pPr>
      <w:r>
        <w:t xml:space="preserve">Interrogare i cataloghi elettronici, leggere la scheda, reperire il libro, costruire una lista di preferiti. </w:t>
      </w:r>
    </w:p>
    <w:p w:rsidR="007B31B0" w:rsidRDefault="007B31B0" w:rsidP="007B31B0">
      <w:r>
        <w:t xml:space="preserve">COMPETENZE SPECIALIZZATE personale comunale della biblioteca </w:t>
      </w:r>
    </w:p>
    <w:p w:rsidR="007B31B0" w:rsidRDefault="007B31B0" w:rsidP="007B31B0">
      <w:r>
        <w:t xml:space="preserve">SUSSIDI E STRUMENTAZIONI libri, </w:t>
      </w:r>
      <w:proofErr w:type="spellStart"/>
      <w:r>
        <w:t>smart</w:t>
      </w:r>
      <w:proofErr w:type="spellEnd"/>
      <w:r>
        <w:t xml:space="preserve"> TV e tablet della biblioteca </w:t>
      </w:r>
    </w:p>
    <w:p w:rsidR="007B31B0" w:rsidRDefault="007B31B0" w:rsidP="007B31B0">
      <w:r>
        <w:t xml:space="preserve">METODOLOGIA OPERATIVA accesso allo spazio personale nell’OPAC Umbria Cultura e selezione dei libri per piccoli gruppi. </w:t>
      </w:r>
      <w:r w:rsidRPr="007B31B0">
        <w:rPr>
          <w:b/>
        </w:rPr>
        <w:t>N.B.</w:t>
      </w:r>
      <w:r>
        <w:t xml:space="preserve"> preliminarmente all’incontro stabilito, è necessario </w:t>
      </w:r>
      <w:r w:rsidR="00FD1202">
        <w:t>inoltrare</w:t>
      </w:r>
      <w:r>
        <w:t xml:space="preserve"> alla biblioteca i moduli di iscrizione debitamente compilati dai genitori dei ragazzi, derivabili alla pag. Iscrizione </w:t>
      </w:r>
      <w:hyperlink r:id="rId5" w:history="1">
        <w:r w:rsidRPr="00CD3C30">
          <w:rPr>
            <w:rStyle w:val="Collegamentoipertestuale"/>
          </w:rPr>
          <w:t>https://turismo.comune.perugia.it/pagine/iscrizione</w:t>
        </w:r>
      </w:hyperlink>
      <w:r>
        <w:t xml:space="preserve">, alla voce “Per i minori” </w:t>
      </w:r>
    </w:p>
    <w:p w:rsidR="007B31B0" w:rsidRDefault="007B31B0" w:rsidP="007B31B0">
      <w:pPr>
        <w:spacing w:after="0" w:line="240" w:lineRule="auto"/>
      </w:pPr>
      <w:r>
        <w:t xml:space="preserve">AREE PROGETTUALI 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Scoprire la biblioteca: Com’è? Cos’è? Cosa si fa? Che c’è?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Avviamento alla interrogazione del catalogo elettronico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Costruzione di liste personali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Lettura della scheda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Reperimento a scaffale del libro prescelto </w:t>
      </w:r>
    </w:p>
    <w:p w:rsidR="007B31B0" w:rsidRDefault="007B31B0" w:rsidP="007B31B0">
      <w:pPr>
        <w:pStyle w:val="Paragrafoelenco"/>
        <w:spacing w:after="0" w:line="240" w:lineRule="auto"/>
      </w:pPr>
    </w:p>
    <w:p w:rsidR="007B31B0" w:rsidRDefault="007B31B0" w:rsidP="007B31B0">
      <w:bookmarkStart w:id="0" w:name="_Hlk140504357"/>
      <w:r>
        <w:t xml:space="preserve">CALENDARIO da ottobre a maggio in orario curriculare, la mattina 1h30 </w:t>
      </w:r>
    </w:p>
    <w:bookmarkEnd w:id="0"/>
    <w:p w:rsidR="007B31B0" w:rsidRDefault="007B31B0" w:rsidP="007B31B0">
      <w:r>
        <w:t xml:space="preserve">COSTO UNITARIO A PROGETTO gratuito </w:t>
      </w:r>
    </w:p>
    <w:p w:rsidR="007C2FDC" w:rsidRDefault="007C2FDC" w:rsidP="007C2FDC">
      <w:r>
        <w:t xml:space="preserve">A CHI RIVOLGERSI: Biblioteca degli Arconi, </w:t>
      </w:r>
      <w:hyperlink r:id="rId6" w:history="1">
        <w:r>
          <w:rPr>
            <w:rStyle w:val="Collegamentoipertestuale"/>
          </w:rPr>
          <w:t>biblioarconi@comune.perugia.it</w:t>
        </w:r>
      </w:hyperlink>
      <w:r>
        <w:t xml:space="preserve"> Tel 075 577 2732 </w:t>
      </w:r>
    </w:p>
    <w:p w:rsidR="007C2FDC" w:rsidRDefault="007C2FDC" w:rsidP="007C2FDC"/>
    <w:p w:rsidR="007B31B0" w:rsidRDefault="007B31B0" w:rsidP="007C2FDC">
      <w:bookmarkStart w:id="1" w:name="_GoBack"/>
      <w:bookmarkEnd w:id="1"/>
    </w:p>
    <w:sectPr w:rsidR="007B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76E"/>
    <w:multiLevelType w:val="hybridMultilevel"/>
    <w:tmpl w:val="6428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36892"/>
    <w:multiLevelType w:val="hybridMultilevel"/>
    <w:tmpl w:val="F2A06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264987"/>
    <w:rsid w:val="0027287D"/>
    <w:rsid w:val="003533FF"/>
    <w:rsid w:val="0045532E"/>
    <w:rsid w:val="004F2FAF"/>
    <w:rsid w:val="00504D79"/>
    <w:rsid w:val="005D611B"/>
    <w:rsid w:val="006A6B1C"/>
    <w:rsid w:val="007353F8"/>
    <w:rsid w:val="007B31B0"/>
    <w:rsid w:val="007C2FDC"/>
    <w:rsid w:val="00AA5E5D"/>
    <w:rsid w:val="00B80346"/>
    <w:rsid w:val="00CE4E3A"/>
    <w:rsid w:val="00DC1F86"/>
    <w:rsid w:val="00DE4BF5"/>
    <w:rsid w:val="00F075D8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B07D-CF3B-4566-A363-97B1F03B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31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1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B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arconi@comune.perugia.it" TargetMode="External"/><Relationship Id="rId5" Type="http://schemas.openxmlformats.org/officeDocument/2006/relationships/hyperlink" Target="https://turismo.comune.perugia.it/pagine/iscri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 Gaia</dc:creator>
  <cp:keywords/>
  <dc:description/>
  <cp:lastModifiedBy>Rossetti Gaia</cp:lastModifiedBy>
  <cp:revision>9</cp:revision>
  <dcterms:created xsi:type="dcterms:W3CDTF">2023-07-17T14:31:00Z</dcterms:created>
  <dcterms:modified xsi:type="dcterms:W3CDTF">2023-09-04T15:14:00Z</dcterms:modified>
</cp:coreProperties>
</file>