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E9" w:rsidRDefault="000D7EE9">
      <w:bookmarkStart w:id="0" w:name="_GoBack"/>
      <w:bookmarkEnd w:id="0"/>
    </w:p>
    <w:tbl>
      <w:tblPr>
        <w:tblStyle w:val="Grigliatabella"/>
        <w:tblW w:w="9634" w:type="dxa"/>
        <w:tblLook w:val="04A0" w:firstRow="1" w:lastRow="0" w:firstColumn="1" w:lastColumn="0" w:noHBand="0" w:noVBand="1"/>
      </w:tblPr>
      <w:tblGrid>
        <w:gridCol w:w="2547"/>
        <w:gridCol w:w="7087"/>
      </w:tblGrid>
      <w:tr w:rsidR="0010680A" w:rsidRPr="00643A49" w:rsidTr="00B530F6">
        <w:trPr>
          <w:trHeight w:val="983"/>
        </w:trPr>
        <w:tc>
          <w:tcPr>
            <w:tcW w:w="9634" w:type="dxa"/>
            <w:gridSpan w:val="2"/>
          </w:tcPr>
          <w:p w:rsidR="0010680A" w:rsidRPr="00643A49" w:rsidRDefault="000D2FF1" w:rsidP="000D2FF1">
            <w:pPr>
              <w:tabs>
                <w:tab w:val="left" w:pos="9638"/>
              </w:tabs>
              <w:rPr>
                <w:rFonts w:cstheme="minorHAnsi"/>
                <w:b/>
                <w:i/>
                <w:iCs/>
                <w:szCs w:val="20"/>
                <w:lang w:val="en-US"/>
              </w:rPr>
            </w:pPr>
            <w:r>
              <w:rPr>
                <w:rFonts w:cstheme="minorHAnsi"/>
                <w:b/>
                <w:i/>
                <w:iCs/>
                <w:noProof/>
                <w:szCs w:val="20"/>
              </w:rPr>
              <w:drawing>
                <wp:inline distT="0" distB="0" distL="0" distR="0">
                  <wp:extent cx="1438275" cy="816044"/>
                  <wp:effectExtent l="19050" t="0" r="9525" b="0"/>
                  <wp:docPr id="5" name="Immagine 5" descr="C:\Users\Utente\OneDrive - Comunità Volontari per il Mondo\eas\Loghi CVM\logo 40es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OneDrive - Comunità Volontari per il Mondo\eas\Loghi CVM\logo 40esimo.png"/>
                          <pic:cNvPicPr>
                            <a:picLocks noChangeAspect="1" noChangeArrowheads="1"/>
                          </pic:cNvPicPr>
                        </pic:nvPicPr>
                        <pic:blipFill>
                          <a:blip r:embed="rId7" cstate="print"/>
                          <a:srcRect/>
                          <a:stretch>
                            <a:fillRect/>
                          </a:stretch>
                        </pic:blipFill>
                        <pic:spPr bwMode="auto">
                          <a:xfrm>
                            <a:off x="0" y="0"/>
                            <a:ext cx="1447652" cy="821364"/>
                          </a:xfrm>
                          <a:prstGeom prst="rect">
                            <a:avLst/>
                          </a:prstGeom>
                          <a:noFill/>
                          <a:ln w="9525">
                            <a:noFill/>
                            <a:miter lim="800000"/>
                            <a:headEnd/>
                            <a:tailEnd/>
                          </a:ln>
                        </pic:spPr>
                      </pic:pic>
                    </a:graphicData>
                  </a:graphic>
                </wp:inline>
              </w:drawing>
            </w:r>
          </w:p>
        </w:tc>
      </w:tr>
      <w:tr w:rsidR="0010680A" w:rsidRPr="00643A49" w:rsidTr="00DF606D">
        <w:tc>
          <w:tcPr>
            <w:tcW w:w="2547" w:type="dxa"/>
          </w:tcPr>
          <w:p w:rsidR="0010680A" w:rsidRPr="000D2FF1" w:rsidRDefault="0010680A" w:rsidP="00DF606D">
            <w:pPr>
              <w:tabs>
                <w:tab w:val="left" w:pos="9638"/>
              </w:tabs>
              <w:jc w:val="both"/>
              <w:rPr>
                <w:rFonts w:cstheme="minorHAnsi"/>
                <w:b/>
                <w:sz w:val="22"/>
                <w:szCs w:val="20"/>
                <w:lang w:val="en-US"/>
              </w:rPr>
            </w:pPr>
            <w:r w:rsidRPr="000D2FF1">
              <w:rPr>
                <w:rFonts w:cstheme="minorHAnsi"/>
                <w:b/>
                <w:sz w:val="22"/>
                <w:szCs w:val="20"/>
                <w:lang w:val="en-US"/>
              </w:rPr>
              <w:t>TITOLO</w:t>
            </w:r>
          </w:p>
        </w:tc>
        <w:tc>
          <w:tcPr>
            <w:tcW w:w="7087" w:type="dxa"/>
          </w:tcPr>
          <w:p w:rsidR="000D2FF1" w:rsidRPr="003C60E1" w:rsidRDefault="000D52A3" w:rsidP="000D2FF1">
            <w:pPr>
              <w:tabs>
                <w:tab w:val="left" w:pos="9638"/>
              </w:tabs>
              <w:jc w:val="both"/>
              <w:rPr>
                <w:rFonts w:cstheme="minorHAnsi"/>
                <w:b/>
                <w:sz w:val="32"/>
                <w:szCs w:val="20"/>
              </w:rPr>
            </w:pPr>
            <w:r>
              <w:rPr>
                <w:rFonts w:ascii="Verdana" w:hAnsi="Verdana" w:cs="Verdana"/>
                <w:b/>
                <w:sz w:val="28"/>
                <w:szCs w:val="20"/>
              </w:rPr>
              <w:t>CITTADINANZA</w:t>
            </w:r>
            <w:r w:rsidR="00103966">
              <w:rPr>
                <w:rFonts w:ascii="Verdana" w:hAnsi="Verdana" w:cs="Verdana"/>
                <w:b/>
                <w:sz w:val="28"/>
                <w:szCs w:val="20"/>
              </w:rPr>
              <w:t xml:space="preserve"> </w:t>
            </w:r>
            <w:r>
              <w:rPr>
                <w:rFonts w:ascii="Verdana" w:hAnsi="Verdana" w:cs="Verdana"/>
                <w:b/>
                <w:sz w:val="28"/>
                <w:szCs w:val="20"/>
              </w:rPr>
              <w:t>ATTIVA E SOSTENIBILITA’</w:t>
            </w:r>
          </w:p>
          <w:p w:rsidR="00632534" w:rsidRPr="000D2FF1" w:rsidRDefault="008C1420" w:rsidP="000D2FF1">
            <w:pPr>
              <w:tabs>
                <w:tab w:val="left" w:pos="9638"/>
              </w:tabs>
              <w:jc w:val="both"/>
              <w:rPr>
                <w:rFonts w:cstheme="minorHAnsi"/>
                <w:b/>
                <w:sz w:val="22"/>
                <w:szCs w:val="20"/>
              </w:rPr>
            </w:pPr>
            <w:r>
              <w:rPr>
                <w:rFonts w:asciiTheme="majorHAnsi" w:eastAsia="Times New Roman" w:hAnsiTheme="majorHAnsi" w:cs="Times New Roman"/>
                <w:b/>
                <w:color w:val="auto"/>
                <w:sz w:val="22"/>
                <w:szCs w:val="24"/>
              </w:rPr>
              <w:t>Insieme per l’ambiente! Sensibilizziamo le nuove generazioni alla giustizia climatica</w:t>
            </w:r>
          </w:p>
        </w:tc>
      </w:tr>
      <w:tr w:rsidR="0010680A" w:rsidRPr="00643A49" w:rsidTr="00DF606D">
        <w:tc>
          <w:tcPr>
            <w:tcW w:w="2547" w:type="dxa"/>
          </w:tcPr>
          <w:p w:rsidR="0010680A" w:rsidRPr="000D2FF1" w:rsidRDefault="0010680A" w:rsidP="00DF606D">
            <w:pPr>
              <w:tabs>
                <w:tab w:val="left" w:pos="9638"/>
              </w:tabs>
              <w:jc w:val="both"/>
              <w:rPr>
                <w:rFonts w:cstheme="minorHAnsi"/>
                <w:b/>
                <w:sz w:val="22"/>
                <w:szCs w:val="20"/>
                <w:lang w:val="en-US"/>
              </w:rPr>
            </w:pPr>
            <w:r w:rsidRPr="000D2FF1">
              <w:rPr>
                <w:rFonts w:cstheme="minorHAnsi"/>
                <w:b/>
                <w:sz w:val="22"/>
                <w:szCs w:val="20"/>
                <w:lang w:val="en-US"/>
              </w:rPr>
              <w:t>ENTE COORDINATORE</w:t>
            </w:r>
          </w:p>
        </w:tc>
        <w:tc>
          <w:tcPr>
            <w:tcW w:w="7087" w:type="dxa"/>
          </w:tcPr>
          <w:p w:rsidR="008A440C" w:rsidRPr="000D2FF1" w:rsidRDefault="008A440C" w:rsidP="008A440C">
            <w:pPr>
              <w:tabs>
                <w:tab w:val="left" w:pos="9638"/>
              </w:tabs>
              <w:jc w:val="both"/>
              <w:rPr>
                <w:rFonts w:cstheme="minorHAnsi"/>
                <w:sz w:val="22"/>
                <w:szCs w:val="20"/>
              </w:rPr>
            </w:pPr>
            <w:r w:rsidRPr="000D2FF1">
              <w:rPr>
                <w:rFonts w:cstheme="minorHAnsi"/>
                <w:sz w:val="22"/>
                <w:szCs w:val="20"/>
              </w:rPr>
              <w:t xml:space="preserve">Coordinatore generale è l’ONG </w:t>
            </w:r>
            <w:r w:rsidRPr="000D2FF1">
              <w:rPr>
                <w:rFonts w:cstheme="minorHAnsi"/>
                <w:b/>
                <w:sz w:val="22"/>
                <w:szCs w:val="20"/>
              </w:rPr>
              <w:t>FOCSIV di Roma</w:t>
            </w:r>
          </w:p>
          <w:p w:rsidR="008A440C" w:rsidRPr="000D2FF1" w:rsidRDefault="0032732E" w:rsidP="008A440C">
            <w:pPr>
              <w:tabs>
                <w:tab w:val="left" w:pos="9638"/>
              </w:tabs>
              <w:jc w:val="both"/>
              <w:rPr>
                <w:rFonts w:cstheme="minorHAnsi"/>
                <w:iCs/>
                <w:sz w:val="22"/>
                <w:szCs w:val="20"/>
              </w:rPr>
            </w:pPr>
            <w:hyperlink r:id="rId8" w:history="1">
              <w:r w:rsidR="008A440C" w:rsidRPr="000D2FF1">
                <w:rPr>
                  <w:rStyle w:val="Collegamentoipertestuale"/>
                  <w:rFonts w:cstheme="minorHAnsi"/>
                  <w:iCs/>
                  <w:sz w:val="22"/>
                  <w:szCs w:val="20"/>
                </w:rPr>
                <w:t>https://www.focsiv.it/progetti-focsiv/generiamo-una-nuova-italia/</w:t>
              </w:r>
            </w:hyperlink>
          </w:p>
          <w:p w:rsidR="000D2FF1" w:rsidRPr="000D2FF1" w:rsidRDefault="000D2FF1" w:rsidP="008A440C">
            <w:pPr>
              <w:tabs>
                <w:tab w:val="left" w:pos="9638"/>
              </w:tabs>
              <w:jc w:val="both"/>
              <w:rPr>
                <w:rFonts w:cstheme="minorHAnsi"/>
                <w:iCs/>
                <w:sz w:val="22"/>
                <w:szCs w:val="20"/>
              </w:rPr>
            </w:pPr>
          </w:p>
        </w:tc>
      </w:tr>
      <w:tr w:rsidR="0010680A" w:rsidRPr="00643A49" w:rsidTr="00DF606D">
        <w:tc>
          <w:tcPr>
            <w:tcW w:w="2547" w:type="dxa"/>
          </w:tcPr>
          <w:p w:rsidR="0010680A" w:rsidRPr="000D2FF1" w:rsidRDefault="0010680A" w:rsidP="00DF606D">
            <w:pPr>
              <w:tabs>
                <w:tab w:val="left" w:pos="9638"/>
              </w:tabs>
              <w:jc w:val="both"/>
              <w:rPr>
                <w:rFonts w:cstheme="minorHAnsi"/>
                <w:b/>
                <w:sz w:val="22"/>
                <w:szCs w:val="20"/>
                <w:lang w:val="en-US"/>
              </w:rPr>
            </w:pPr>
            <w:r w:rsidRPr="000D2FF1">
              <w:rPr>
                <w:rFonts w:cstheme="minorHAnsi"/>
                <w:b/>
                <w:sz w:val="22"/>
                <w:szCs w:val="20"/>
                <w:lang w:val="en-US"/>
              </w:rPr>
              <w:t>CONTATTI</w:t>
            </w:r>
          </w:p>
        </w:tc>
        <w:tc>
          <w:tcPr>
            <w:tcW w:w="7087" w:type="dxa"/>
          </w:tcPr>
          <w:p w:rsidR="0062202C" w:rsidRDefault="0062202C" w:rsidP="0062202C">
            <w:pPr>
              <w:tabs>
                <w:tab w:val="left" w:pos="9638"/>
              </w:tabs>
              <w:jc w:val="both"/>
              <w:rPr>
                <w:b/>
                <w:sz w:val="22"/>
                <w:szCs w:val="20"/>
              </w:rPr>
            </w:pPr>
            <w:r>
              <w:rPr>
                <w:b/>
                <w:sz w:val="22"/>
                <w:szCs w:val="20"/>
              </w:rPr>
              <w:t>Responsabile Progetto:</w:t>
            </w:r>
          </w:p>
          <w:p w:rsidR="0062202C" w:rsidRPr="000D2FF1" w:rsidRDefault="0062202C" w:rsidP="0062202C">
            <w:pPr>
              <w:tabs>
                <w:tab w:val="left" w:pos="9638"/>
              </w:tabs>
              <w:jc w:val="both"/>
              <w:rPr>
                <w:b/>
                <w:sz w:val="22"/>
                <w:szCs w:val="20"/>
              </w:rPr>
            </w:pPr>
            <w:r>
              <w:rPr>
                <w:b/>
                <w:sz w:val="22"/>
                <w:szCs w:val="20"/>
              </w:rPr>
              <w:t xml:space="preserve">FOCSIV </w:t>
            </w:r>
            <w:r w:rsidR="000D52A3">
              <w:rPr>
                <w:b/>
                <w:sz w:val="22"/>
                <w:szCs w:val="20"/>
              </w:rPr>
              <w:t>–</w:t>
            </w:r>
            <w:r>
              <w:rPr>
                <w:b/>
                <w:sz w:val="22"/>
                <w:szCs w:val="20"/>
              </w:rPr>
              <w:t xml:space="preserve"> </w:t>
            </w:r>
            <w:r w:rsidR="000D52A3">
              <w:rPr>
                <w:b/>
                <w:sz w:val="22"/>
                <w:szCs w:val="20"/>
              </w:rPr>
              <w:t xml:space="preserve">Luca Vagnoni </w:t>
            </w:r>
          </w:p>
          <w:p w:rsidR="0062202C" w:rsidRDefault="0032732E" w:rsidP="0062202C">
            <w:pPr>
              <w:tabs>
                <w:tab w:val="left" w:pos="9638"/>
              </w:tabs>
              <w:jc w:val="both"/>
              <w:rPr>
                <w:sz w:val="22"/>
                <w:szCs w:val="20"/>
              </w:rPr>
            </w:pPr>
            <w:hyperlink r:id="rId9" w:history="1">
              <w:r w:rsidR="0062202C" w:rsidRPr="005A1C8B">
                <w:rPr>
                  <w:rStyle w:val="Collegamentoipertestuale"/>
                  <w:szCs w:val="20"/>
                </w:rPr>
                <w:t>eas@cvm.an.it</w:t>
              </w:r>
            </w:hyperlink>
          </w:p>
          <w:p w:rsidR="0062202C" w:rsidRDefault="0062202C" w:rsidP="00DF606D">
            <w:pPr>
              <w:tabs>
                <w:tab w:val="left" w:pos="9638"/>
              </w:tabs>
              <w:jc w:val="both"/>
              <w:rPr>
                <w:rFonts w:cstheme="minorHAnsi"/>
                <w:b/>
                <w:iCs/>
                <w:sz w:val="22"/>
                <w:szCs w:val="20"/>
              </w:rPr>
            </w:pPr>
          </w:p>
          <w:p w:rsidR="0062202C" w:rsidRDefault="0062202C" w:rsidP="00DF606D">
            <w:pPr>
              <w:tabs>
                <w:tab w:val="left" w:pos="9638"/>
              </w:tabs>
              <w:jc w:val="both"/>
              <w:rPr>
                <w:rFonts w:cstheme="minorHAnsi"/>
                <w:b/>
                <w:iCs/>
                <w:sz w:val="22"/>
                <w:szCs w:val="20"/>
              </w:rPr>
            </w:pPr>
            <w:r>
              <w:rPr>
                <w:rFonts w:cstheme="minorHAnsi"/>
                <w:b/>
                <w:iCs/>
                <w:sz w:val="22"/>
                <w:szCs w:val="20"/>
              </w:rPr>
              <w:t xml:space="preserve">Responsabile Scientifico: </w:t>
            </w:r>
          </w:p>
          <w:p w:rsidR="0010680A" w:rsidRPr="000D2FF1" w:rsidRDefault="0062202C" w:rsidP="00DF606D">
            <w:pPr>
              <w:tabs>
                <w:tab w:val="left" w:pos="9638"/>
              </w:tabs>
              <w:jc w:val="both"/>
              <w:rPr>
                <w:rFonts w:cstheme="minorHAnsi"/>
                <w:iCs/>
                <w:sz w:val="22"/>
                <w:szCs w:val="20"/>
              </w:rPr>
            </w:pPr>
            <w:r>
              <w:rPr>
                <w:rFonts w:cstheme="minorHAnsi"/>
                <w:b/>
                <w:iCs/>
                <w:sz w:val="22"/>
                <w:szCs w:val="20"/>
              </w:rPr>
              <w:t xml:space="preserve">CVM - </w:t>
            </w:r>
            <w:r w:rsidR="0010680A" w:rsidRPr="000D2FF1">
              <w:rPr>
                <w:rFonts w:cstheme="minorHAnsi"/>
                <w:b/>
                <w:iCs/>
                <w:sz w:val="22"/>
                <w:szCs w:val="20"/>
              </w:rPr>
              <w:t>Giovanna Cipollari</w:t>
            </w:r>
          </w:p>
          <w:p w:rsidR="0010680A" w:rsidRPr="000D2FF1" w:rsidRDefault="0010680A" w:rsidP="00DF606D">
            <w:pPr>
              <w:tabs>
                <w:tab w:val="left" w:pos="9638"/>
              </w:tabs>
              <w:jc w:val="both"/>
              <w:rPr>
                <w:rFonts w:cstheme="minorHAnsi"/>
                <w:iCs/>
                <w:sz w:val="22"/>
                <w:szCs w:val="20"/>
                <w:lang w:val="pt-PT"/>
              </w:rPr>
            </w:pPr>
            <w:r w:rsidRPr="000D2FF1">
              <w:rPr>
                <w:rFonts w:cstheme="minorHAnsi"/>
                <w:iCs/>
                <w:sz w:val="22"/>
                <w:szCs w:val="20"/>
                <w:lang w:val="pt-PT"/>
              </w:rPr>
              <w:t>Tel.     3480579256</w:t>
            </w:r>
          </w:p>
          <w:p w:rsidR="003C60E1" w:rsidRDefault="0010680A" w:rsidP="00DF606D">
            <w:pPr>
              <w:tabs>
                <w:tab w:val="left" w:pos="9638"/>
              </w:tabs>
              <w:jc w:val="both"/>
            </w:pPr>
            <w:r w:rsidRPr="000D2FF1">
              <w:rPr>
                <w:rFonts w:cstheme="minorHAnsi"/>
                <w:iCs/>
                <w:sz w:val="22"/>
                <w:szCs w:val="20"/>
                <w:lang w:val="pt-PT"/>
              </w:rPr>
              <w:t xml:space="preserve">E-mail: </w:t>
            </w:r>
            <w:hyperlink r:id="rId10" w:history="1">
              <w:r w:rsidRPr="00490453">
                <w:rPr>
                  <w:color w:val="365F91" w:themeColor="accent1" w:themeShade="BF"/>
                  <w:u w:val="single"/>
                </w:rPr>
                <w:t>giocipollari13@gmail.com</w:t>
              </w:r>
            </w:hyperlink>
          </w:p>
          <w:p w:rsidR="000D2FF1" w:rsidRPr="000D2FF1" w:rsidRDefault="000D2FF1" w:rsidP="0062202C">
            <w:pPr>
              <w:tabs>
                <w:tab w:val="left" w:pos="9638"/>
              </w:tabs>
              <w:jc w:val="both"/>
              <w:rPr>
                <w:b/>
                <w:sz w:val="22"/>
                <w:szCs w:val="20"/>
              </w:rPr>
            </w:pPr>
          </w:p>
        </w:tc>
      </w:tr>
      <w:tr w:rsidR="0010680A" w:rsidRPr="00643A49" w:rsidTr="00DF606D">
        <w:tc>
          <w:tcPr>
            <w:tcW w:w="2547" w:type="dxa"/>
          </w:tcPr>
          <w:p w:rsidR="0010680A" w:rsidRPr="000D2FF1" w:rsidRDefault="0010680A" w:rsidP="00DF606D">
            <w:pPr>
              <w:tabs>
                <w:tab w:val="left" w:pos="9638"/>
              </w:tabs>
              <w:jc w:val="both"/>
              <w:rPr>
                <w:rFonts w:cstheme="minorHAnsi"/>
                <w:b/>
                <w:sz w:val="22"/>
                <w:szCs w:val="20"/>
              </w:rPr>
            </w:pPr>
            <w:r w:rsidRPr="000D2FF1">
              <w:rPr>
                <w:rFonts w:cstheme="minorHAnsi"/>
                <w:b/>
                <w:sz w:val="22"/>
                <w:szCs w:val="20"/>
              </w:rPr>
              <w:t>DESTINATARI</w:t>
            </w:r>
          </w:p>
        </w:tc>
        <w:tc>
          <w:tcPr>
            <w:tcW w:w="7087" w:type="dxa"/>
          </w:tcPr>
          <w:p w:rsidR="0010680A" w:rsidRPr="000D2FF1" w:rsidRDefault="0010680A" w:rsidP="00DF606D">
            <w:pPr>
              <w:tabs>
                <w:tab w:val="left" w:pos="9638"/>
              </w:tabs>
              <w:jc w:val="both"/>
              <w:rPr>
                <w:rFonts w:cstheme="minorHAnsi"/>
                <w:iCs/>
                <w:sz w:val="22"/>
                <w:szCs w:val="20"/>
              </w:rPr>
            </w:pPr>
            <w:r w:rsidRPr="000D2FF1">
              <w:rPr>
                <w:rFonts w:cstheme="minorHAnsi"/>
                <w:iCs/>
                <w:sz w:val="22"/>
                <w:szCs w:val="20"/>
              </w:rPr>
              <w:t>DIRETTI insegnanti, educatori, dirigenti scolastici, allievi delle scuole d</w:t>
            </w:r>
            <w:r w:rsidR="000D52A3">
              <w:rPr>
                <w:rFonts w:cstheme="minorHAnsi"/>
                <w:iCs/>
                <w:sz w:val="22"/>
                <w:szCs w:val="20"/>
              </w:rPr>
              <w:t xml:space="preserve">agli 11 ai 19 </w:t>
            </w:r>
            <w:r w:rsidRPr="000D2FF1">
              <w:rPr>
                <w:rFonts w:cstheme="minorHAnsi"/>
                <w:iCs/>
                <w:sz w:val="22"/>
                <w:szCs w:val="20"/>
              </w:rPr>
              <w:t>anni</w:t>
            </w:r>
          </w:p>
          <w:p w:rsidR="0010680A" w:rsidRPr="000D2FF1" w:rsidRDefault="0010680A" w:rsidP="00DF606D">
            <w:pPr>
              <w:tabs>
                <w:tab w:val="left" w:pos="9638"/>
              </w:tabs>
              <w:jc w:val="both"/>
              <w:rPr>
                <w:rFonts w:cstheme="minorHAnsi"/>
                <w:iCs/>
                <w:sz w:val="22"/>
                <w:szCs w:val="20"/>
              </w:rPr>
            </w:pPr>
            <w:r w:rsidRPr="000D2FF1">
              <w:rPr>
                <w:rFonts w:cstheme="minorHAnsi"/>
                <w:iCs/>
                <w:sz w:val="22"/>
                <w:szCs w:val="20"/>
              </w:rPr>
              <w:t>INDIRETTI famiglie degli allievi, enti locali, associazioni di base,</w:t>
            </w:r>
            <w:r w:rsidR="000D52A3">
              <w:rPr>
                <w:rFonts w:cstheme="minorHAnsi"/>
                <w:iCs/>
                <w:sz w:val="22"/>
                <w:szCs w:val="20"/>
              </w:rPr>
              <w:t xml:space="preserve">associazioni di protezione ambientale, </w:t>
            </w:r>
            <w:r w:rsidRPr="000D2FF1">
              <w:rPr>
                <w:rFonts w:cstheme="minorHAnsi"/>
                <w:iCs/>
                <w:sz w:val="22"/>
                <w:szCs w:val="20"/>
              </w:rPr>
              <w:t xml:space="preserve"> operatori dei mass media coin</w:t>
            </w:r>
            <w:r w:rsidR="000D52A3">
              <w:rPr>
                <w:rFonts w:cstheme="minorHAnsi"/>
                <w:iCs/>
                <w:sz w:val="22"/>
                <w:szCs w:val="20"/>
              </w:rPr>
              <w:t xml:space="preserve">volti nelle attività di Campagne a favore dell’Ambiente. </w:t>
            </w:r>
          </w:p>
          <w:p w:rsidR="000D2FF1" w:rsidRPr="000D2FF1" w:rsidRDefault="000D2FF1" w:rsidP="00DF606D">
            <w:pPr>
              <w:tabs>
                <w:tab w:val="left" w:pos="9638"/>
              </w:tabs>
              <w:jc w:val="both"/>
              <w:rPr>
                <w:rFonts w:cstheme="minorHAnsi"/>
                <w:iCs/>
                <w:sz w:val="22"/>
                <w:szCs w:val="20"/>
              </w:rPr>
            </w:pPr>
          </w:p>
        </w:tc>
      </w:tr>
      <w:tr w:rsidR="0010680A" w:rsidRPr="00643A49" w:rsidTr="00DF606D">
        <w:tc>
          <w:tcPr>
            <w:tcW w:w="2547" w:type="dxa"/>
          </w:tcPr>
          <w:p w:rsidR="0010680A" w:rsidRPr="000D2FF1" w:rsidRDefault="0010680A" w:rsidP="00DF606D">
            <w:pPr>
              <w:tabs>
                <w:tab w:val="left" w:pos="9638"/>
              </w:tabs>
              <w:rPr>
                <w:rFonts w:cstheme="minorHAnsi"/>
                <w:b/>
                <w:sz w:val="22"/>
                <w:szCs w:val="20"/>
              </w:rPr>
            </w:pPr>
            <w:r w:rsidRPr="000D2FF1">
              <w:rPr>
                <w:rFonts w:cstheme="minorHAnsi"/>
                <w:b/>
                <w:sz w:val="22"/>
                <w:szCs w:val="20"/>
              </w:rPr>
              <w:t xml:space="preserve">MOTIVAZIONE DEL PROGETTO </w:t>
            </w:r>
          </w:p>
        </w:tc>
        <w:tc>
          <w:tcPr>
            <w:tcW w:w="7087" w:type="dxa"/>
          </w:tcPr>
          <w:p w:rsidR="004D69B4" w:rsidRPr="00103966" w:rsidRDefault="00632534" w:rsidP="00103966">
            <w:pPr>
              <w:pStyle w:val="NormaleWeb"/>
              <w:jc w:val="both"/>
              <w:rPr>
                <w:rFonts w:ascii="Verdana" w:hAnsi="Verdana" w:cs="Verdana"/>
                <w:i/>
                <w:sz w:val="20"/>
                <w:szCs w:val="20"/>
              </w:rPr>
            </w:pPr>
            <w:r w:rsidRPr="00662530">
              <w:rPr>
                <w:rFonts w:ascii="Verdana" w:hAnsi="Verdana" w:cs="Verdana"/>
                <w:i/>
                <w:sz w:val="20"/>
                <w:szCs w:val="20"/>
              </w:rPr>
              <w:t>Il presente progetto trae origine dalla necessità di dare una risposta ai bisogni formati</w:t>
            </w:r>
            <w:r w:rsidR="0052361C">
              <w:rPr>
                <w:rFonts w:ascii="Verdana" w:hAnsi="Verdana" w:cs="Verdana"/>
                <w:i/>
                <w:sz w:val="20"/>
                <w:szCs w:val="20"/>
              </w:rPr>
              <w:t xml:space="preserve">vi di studenti chiamati ad </w:t>
            </w:r>
            <w:r w:rsidRPr="00662530">
              <w:rPr>
                <w:rFonts w:ascii="Verdana" w:hAnsi="Verdana" w:cs="Verdana"/>
                <w:i/>
                <w:sz w:val="20"/>
                <w:szCs w:val="20"/>
              </w:rPr>
              <w:t xml:space="preserve"> </w:t>
            </w:r>
            <w:r w:rsidR="00580805">
              <w:rPr>
                <w:rFonts w:ascii="Verdana" w:hAnsi="Verdana" w:cs="Verdana"/>
                <w:i/>
                <w:sz w:val="20"/>
                <w:szCs w:val="20"/>
              </w:rPr>
              <w:t>arginare i danni dei cambiamenti climatici e d</w:t>
            </w:r>
            <w:r w:rsidR="0052361C">
              <w:rPr>
                <w:rFonts w:ascii="Verdana" w:hAnsi="Verdana" w:cs="Verdana"/>
                <w:i/>
                <w:sz w:val="20"/>
                <w:szCs w:val="20"/>
              </w:rPr>
              <w:t xml:space="preserve">ei dissesti ecologici. Gli allievi , quali soggetti attivi e </w:t>
            </w:r>
            <w:r w:rsidRPr="00662530">
              <w:rPr>
                <w:rFonts w:ascii="Verdana" w:hAnsi="Verdana" w:cs="Verdana"/>
                <w:i/>
                <w:sz w:val="20"/>
                <w:szCs w:val="20"/>
              </w:rPr>
              <w:t xml:space="preserve"> corresponsabile della gestione del Bene Comune</w:t>
            </w:r>
            <w:r w:rsidR="0052361C">
              <w:rPr>
                <w:rFonts w:ascii="Verdana" w:hAnsi="Verdana" w:cs="Verdana"/>
                <w:i/>
                <w:sz w:val="20"/>
                <w:szCs w:val="20"/>
              </w:rPr>
              <w:t xml:space="preserve"> devono essere orientati a salvaguardare il pianeta per loro e per le future generazioni</w:t>
            </w:r>
            <w:r w:rsidR="00103966">
              <w:rPr>
                <w:rFonts w:ascii="Verdana" w:hAnsi="Verdana" w:cs="Verdana"/>
                <w:i/>
                <w:sz w:val="20"/>
                <w:szCs w:val="20"/>
              </w:rPr>
              <w:t xml:space="preserve">. I </w:t>
            </w:r>
            <w:r w:rsidRPr="00662530">
              <w:rPr>
                <w:rFonts w:ascii="Verdana" w:hAnsi="Verdana" w:cs="Verdana"/>
                <w:i/>
                <w:sz w:val="20"/>
                <w:szCs w:val="20"/>
              </w:rPr>
              <w:t xml:space="preserve">documenti di riferimento sono </w:t>
            </w:r>
            <w:r w:rsidR="0052361C">
              <w:rPr>
                <w:rFonts w:ascii="Verdana" w:hAnsi="Verdana" w:cs="Verdana"/>
                <w:i/>
                <w:sz w:val="20"/>
                <w:szCs w:val="20"/>
              </w:rPr>
              <w:t xml:space="preserve">a livello internazionale </w:t>
            </w:r>
            <w:r w:rsidRPr="00662530">
              <w:rPr>
                <w:rFonts w:ascii="Verdana" w:hAnsi="Verdana" w:cs="Verdana"/>
                <w:i/>
                <w:sz w:val="20"/>
                <w:szCs w:val="20"/>
              </w:rPr>
              <w:t>l’Agenda 2030 e</w:t>
            </w:r>
            <w:r w:rsidR="0052361C">
              <w:rPr>
                <w:rFonts w:ascii="Verdana" w:hAnsi="Verdana" w:cs="Verdana"/>
                <w:i/>
                <w:sz w:val="20"/>
                <w:szCs w:val="20"/>
              </w:rPr>
              <w:t xml:space="preserve"> a livello nazionale sia il </w:t>
            </w:r>
            <w:r w:rsidR="0052361C" w:rsidRPr="0052361C">
              <w:rPr>
                <w:rFonts w:ascii="Verdana" w:hAnsi="Verdana" w:cs="Verdana"/>
                <w:i/>
                <w:sz w:val="20"/>
                <w:szCs w:val="20"/>
              </w:rPr>
              <w:t xml:space="preserve">DM 22 febbraio 2018 titolato </w:t>
            </w:r>
            <w:r w:rsidR="0052361C" w:rsidRPr="0052361C">
              <w:rPr>
                <w:rFonts w:ascii="Verdana" w:eastAsiaTheme="minorEastAsia" w:hAnsi="Verdana" w:cs="Verdana"/>
                <w:i/>
                <w:sz w:val="20"/>
                <w:szCs w:val="20"/>
              </w:rPr>
              <w:t>INDICAZIONI NAZIONALI E NUOVI SCENARI</w:t>
            </w:r>
            <w:r w:rsidRPr="00662530">
              <w:rPr>
                <w:rFonts w:ascii="Verdana" w:hAnsi="Verdana" w:cs="Verdana"/>
                <w:i/>
                <w:sz w:val="20"/>
                <w:szCs w:val="20"/>
              </w:rPr>
              <w:t xml:space="preserve"> </w:t>
            </w:r>
            <w:r w:rsidR="0052361C">
              <w:rPr>
                <w:rFonts w:ascii="Verdana" w:hAnsi="Verdana" w:cs="Verdana"/>
                <w:i/>
                <w:sz w:val="20"/>
                <w:szCs w:val="20"/>
              </w:rPr>
              <w:t xml:space="preserve">sia la </w:t>
            </w:r>
            <w:r w:rsidR="0052361C" w:rsidRPr="0052361C">
              <w:rPr>
                <w:rFonts w:ascii="Verdana" w:hAnsi="Verdana" w:cs="Verdana"/>
                <w:i/>
                <w:sz w:val="20"/>
                <w:szCs w:val="20"/>
              </w:rPr>
              <w:t>LEGGE 20 agosto 2019, n. 92</w:t>
            </w:r>
            <w:r w:rsidR="0052361C">
              <w:rPr>
                <w:rFonts w:ascii="Verdana" w:hAnsi="Verdana" w:cs="Verdana"/>
                <w:i/>
                <w:sz w:val="20"/>
                <w:szCs w:val="20"/>
              </w:rPr>
              <w:t xml:space="preserve"> sull’Educazione Civica</w:t>
            </w:r>
            <w:r w:rsidRPr="00662530">
              <w:rPr>
                <w:rFonts w:ascii="Verdana" w:hAnsi="Verdana" w:cs="Verdana"/>
                <w:i/>
                <w:sz w:val="20"/>
                <w:szCs w:val="20"/>
              </w:rPr>
              <w:t xml:space="preserve">. La motivazione del progetto risponde alla richiesta ormai condivisa dalle istituzioni scolastiche nazionali ed internazionali  </w:t>
            </w:r>
            <w:r>
              <w:rPr>
                <w:rFonts w:ascii="Verdana" w:hAnsi="Verdana" w:cs="Verdana"/>
                <w:i/>
                <w:sz w:val="20"/>
                <w:szCs w:val="20"/>
              </w:rPr>
              <w:t>di coniugare t</w:t>
            </w:r>
            <w:r w:rsidRPr="00662530">
              <w:rPr>
                <w:rFonts w:ascii="Verdana" w:hAnsi="Verdana" w:cs="Verdana"/>
                <w:i/>
                <w:sz w:val="20"/>
                <w:szCs w:val="20"/>
              </w:rPr>
              <w:t xml:space="preserve">eoria e pratica, scuola e società per far fronte ai problemi di una mondo che sta attraversando un cambiamento epocale e che è  </w:t>
            </w:r>
            <w:r w:rsidR="00103966">
              <w:rPr>
                <w:rFonts w:ascii="Verdana" w:hAnsi="Verdana" w:cs="Verdana"/>
                <w:i/>
                <w:sz w:val="20"/>
                <w:szCs w:val="20"/>
              </w:rPr>
              <w:t>caratterizzato da dissesti ecologici le cu</w:t>
            </w:r>
            <w:r w:rsidR="00662824">
              <w:rPr>
                <w:rFonts w:ascii="Verdana" w:hAnsi="Verdana" w:cs="Verdana"/>
                <w:i/>
                <w:sz w:val="20"/>
                <w:szCs w:val="20"/>
              </w:rPr>
              <w:t>i</w:t>
            </w:r>
            <w:r w:rsidR="00103966">
              <w:rPr>
                <w:rFonts w:ascii="Verdana" w:hAnsi="Verdana" w:cs="Verdana"/>
                <w:i/>
                <w:sz w:val="20"/>
                <w:szCs w:val="20"/>
              </w:rPr>
              <w:t xml:space="preserve"> dimensioni sono ormai planetarie  come attestano le  sfide globali dei nostri giorni  quali l’attuale pandemia da Covid 19.  </w:t>
            </w:r>
          </w:p>
        </w:tc>
      </w:tr>
      <w:tr w:rsidR="0010680A" w:rsidRPr="00643A49" w:rsidTr="00DF606D">
        <w:tc>
          <w:tcPr>
            <w:tcW w:w="2547" w:type="dxa"/>
          </w:tcPr>
          <w:p w:rsidR="0010680A" w:rsidRPr="00643A49" w:rsidRDefault="0010680A" w:rsidP="00DF606D">
            <w:pPr>
              <w:tabs>
                <w:tab w:val="left" w:pos="9638"/>
              </w:tabs>
              <w:rPr>
                <w:rFonts w:cstheme="minorHAnsi"/>
                <w:b/>
                <w:szCs w:val="20"/>
              </w:rPr>
            </w:pPr>
            <w:r w:rsidRPr="00643A49">
              <w:rPr>
                <w:rFonts w:cstheme="minorHAnsi"/>
                <w:b/>
                <w:szCs w:val="20"/>
              </w:rPr>
              <w:t>CARATTERISTICHE DEL PROGETTO</w:t>
            </w:r>
          </w:p>
        </w:tc>
        <w:tc>
          <w:tcPr>
            <w:tcW w:w="7087" w:type="dxa"/>
          </w:tcPr>
          <w:p w:rsidR="008C1420" w:rsidRDefault="000D2FF1" w:rsidP="000D2FF1">
            <w:pPr>
              <w:spacing w:before="100" w:beforeAutospacing="1" w:after="100" w:afterAutospacing="1"/>
              <w:jc w:val="both"/>
              <w:rPr>
                <w:rFonts w:asciiTheme="majorHAnsi" w:eastAsia="Times New Roman" w:hAnsiTheme="majorHAnsi" w:cs="Times New Roman"/>
                <w:color w:val="auto"/>
                <w:sz w:val="22"/>
                <w:szCs w:val="24"/>
              </w:rPr>
            </w:pPr>
            <w:r w:rsidRPr="000D2FF1">
              <w:rPr>
                <w:rFonts w:asciiTheme="majorHAnsi" w:eastAsia="Times New Roman" w:hAnsiTheme="majorHAnsi" w:cs="Times New Roman"/>
                <w:color w:val="auto"/>
                <w:sz w:val="22"/>
                <w:szCs w:val="24"/>
              </w:rPr>
              <w:t xml:space="preserve">Il progetto </w:t>
            </w:r>
            <w:r w:rsidR="008C1420">
              <w:rPr>
                <w:rFonts w:asciiTheme="majorHAnsi" w:eastAsia="Times New Roman" w:hAnsiTheme="majorHAnsi" w:cs="Times New Roman"/>
                <w:color w:val="auto"/>
                <w:sz w:val="22"/>
                <w:szCs w:val="24"/>
              </w:rPr>
              <w:t>“</w:t>
            </w:r>
            <w:r w:rsidR="008C1420">
              <w:rPr>
                <w:rFonts w:asciiTheme="majorHAnsi" w:eastAsia="Times New Roman" w:hAnsiTheme="majorHAnsi" w:cs="Times New Roman"/>
                <w:b/>
                <w:color w:val="auto"/>
                <w:sz w:val="22"/>
                <w:szCs w:val="24"/>
              </w:rPr>
              <w:t xml:space="preserve">Insieme per l’ambiente! Sensibilizziamo le nuove generazioni alla giustizia climatica.”  </w:t>
            </w:r>
            <w:r w:rsidRPr="000D2FF1">
              <w:rPr>
                <w:rFonts w:asciiTheme="majorHAnsi" w:eastAsia="Times New Roman" w:hAnsiTheme="majorHAnsi" w:cs="Times New Roman"/>
                <w:color w:val="auto"/>
                <w:sz w:val="22"/>
                <w:szCs w:val="24"/>
              </w:rPr>
              <w:t xml:space="preserve">è finanziato </w:t>
            </w:r>
            <w:r w:rsidR="008C1420">
              <w:rPr>
                <w:rFonts w:asciiTheme="majorHAnsi" w:eastAsia="Times New Roman" w:hAnsiTheme="majorHAnsi" w:cs="Times New Roman"/>
                <w:color w:val="auto"/>
                <w:sz w:val="22"/>
                <w:szCs w:val="24"/>
              </w:rPr>
              <w:t>con il Fondo  per il finanziamento dei progetti e attività di interesse del terzo settore sulla base di iniziativa proposta da FOCSIV ai sensi dell’art</w:t>
            </w:r>
            <w:r w:rsidR="00303824">
              <w:rPr>
                <w:rFonts w:asciiTheme="majorHAnsi" w:eastAsia="Times New Roman" w:hAnsiTheme="majorHAnsi" w:cs="Times New Roman"/>
                <w:color w:val="auto"/>
                <w:sz w:val="22"/>
                <w:szCs w:val="24"/>
              </w:rPr>
              <w:t xml:space="preserve"> </w:t>
            </w:r>
            <w:r w:rsidR="008C1420">
              <w:rPr>
                <w:rFonts w:asciiTheme="majorHAnsi" w:eastAsia="Times New Roman" w:hAnsiTheme="majorHAnsi" w:cs="Times New Roman"/>
                <w:color w:val="auto"/>
                <w:sz w:val="22"/>
                <w:szCs w:val="24"/>
              </w:rPr>
              <w:t>.n.117 D</w:t>
            </w:r>
            <w:r w:rsidR="00303824">
              <w:rPr>
                <w:rFonts w:asciiTheme="majorHAnsi" w:eastAsia="Times New Roman" w:hAnsiTheme="majorHAnsi" w:cs="Times New Roman"/>
                <w:color w:val="auto"/>
                <w:sz w:val="22"/>
                <w:szCs w:val="24"/>
              </w:rPr>
              <w:t>.</w:t>
            </w:r>
            <w:r w:rsidR="008C1420">
              <w:rPr>
                <w:rFonts w:asciiTheme="majorHAnsi" w:eastAsia="Times New Roman" w:hAnsiTheme="majorHAnsi" w:cs="Times New Roman"/>
                <w:color w:val="auto"/>
                <w:sz w:val="22"/>
                <w:szCs w:val="24"/>
              </w:rPr>
              <w:t>L</w:t>
            </w:r>
            <w:r w:rsidR="00303824">
              <w:rPr>
                <w:rFonts w:asciiTheme="majorHAnsi" w:eastAsia="Times New Roman" w:hAnsiTheme="majorHAnsi" w:cs="Times New Roman"/>
                <w:color w:val="auto"/>
                <w:sz w:val="22"/>
                <w:szCs w:val="24"/>
              </w:rPr>
              <w:t xml:space="preserve">. </w:t>
            </w:r>
            <w:r w:rsidR="008C1420">
              <w:rPr>
                <w:rFonts w:asciiTheme="majorHAnsi" w:eastAsia="Times New Roman" w:hAnsiTheme="majorHAnsi" w:cs="Times New Roman"/>
                <w:color w:val="auto"/>
                <w:sz w:val="22"/>
                <w:szCs w:val="24"/>
              </w:rPr>
              <w:t xml:space="preserve"> 3/7/17 e S.</w:t>
            </w:r>
            <w:r w:rsidR="00303824">
              <w:rPr>
                <w:rFonts w:asciiTheme="majorHAnsi" w:eastAsia="Times New Roman" w:hAnsiTheme="majorHAnsi" w:cs="Times New Roman"/>
                <w:color w:val="auto"/>
                <w:sz w:val="22"/>
                <w:szCs w:val="24"/>
              </w:rPr>
              <w:t xml:space="preserve"> </w:t>
            </w:r>
            <w:r w:rsidR="008C1420">
              <w:rPr>
                <w:rFonts w:asciiTheme="majorHAnsi" w:eastAsia="Times New Roman" w:hAnsiTheme="majorHAnsi" w:cs="Times New Roman"/>
                <w:color w:val="auto"/>
                <w:sz w:val="22"/>
                <w:szCs w:val="24"/>
              </w:rPr>
              <w:t>M.</w:t>
            </w:r>
            <w:r w:rsidR="00303824">
              <w:rPr>
                <w:rFonts w:asciiTheme="majorHAnsi" w:eastAsia="Times New Roman" w:hAnsiTheme="majorHAnsi" w:cs="Times New Roman"/>
                <w:color w:val="auto"/>
                <w:sz w:val="22"/>
                <w:szCs w:val="24"/>
              </w:rPr>
              <w:t xml:space="preserve"> </w:t>
            </w:r>
            <w:r w:rsidR="008C1420">
              <w:rPr>
                <w:rFonts w:asciiTheme="majorHAnsi" w:eastAsia="Times New Roman" w:hAnsiTheme="majorHAnsi" w:cs="Times New Roman"/>
                <w:color w:val="auto"/>
                <w:sz w:val="22"/>
                <w:szCs w:val="24"/>
              </w:rPr>
              <w:t>I.2018</w:t>
            </w:r>
          </w:p>
          <w:p w:rsidR="000D2FF1" w:rsidRPr="000D2FF1" w:rsidRDefault="000D2FF1" w:rsidP="000D2FF1">
            <w:pPr>
              <w:spacing w:before="100" w:beforeAutospacing="1" w:after="100" w:afterAutospacing="1"/>
              <w:jc w:val="both"/>
              <w:rPr>
                <w:rFonts w:asciiTheme="majorHAnsi" w:eastAsia="Times New Roman" w:hAnsiTheme="majorHAnsi" w:cs="Times New Roman"/>
                <w:color w:val="auto"/>
                <w:sz w:val="22"/>
                <w:szCs w:val="24"/>
              </w:rPr>
            </w:pPr>
            <w:r w:rsidRPr="000D2FF1">
              <w:rPr>
                <w:rFonts w:asciiTheme="majorHAnsi" w:eastAsia="Times New Roman" w:hAnsiTheme="majorHAnsi" w:cs="Times New Roman"/>
                <w:color w:val="auto"/>
                <w:sz w:val="22"/>
                <w:szCs w:val="24"/>
              </w:rPr>
              <w:t xml:space="preserve">Durante i 18 mesi di implementazione, l’intervento mira a </w:t>
            </w:r>
            <w:r w:rsidRPr="00303824">
              <w:rPr>
                <w:rFonts w:asciiTheme="majorHAnsi" w:eastAsia="Times New Roman" w:hAnsiTheme="majorHAnsi" w:cs="Times New Roman"/>
                <w:iCs/>
                <w:color w:val="auto"/>
                <w:sz w:val="22"/>
                <w:szCs w:val="24"/>
              </w:rPr>
              <w:t>promuovere</w:t>
            </w:r>
            <w:r w:rsidRPr="000D2FF1">
              <w:rPr>
                <w:rFonts w:asciiTheme="majorHAnsi" w:eastAsia="Times New Roman" w:hAnsiTheme="majorHAnsi" w:cs="Times New Roman"/>
                <w:i/>
                <w:iCs/>
                <w:color w:val="auto"/>
                <w:sz w:val="22"/>
                <w:szCs w:val="24"/>
              </w:rPr>
              <w:t xml:space="preserve"> </w:t>
            </w:r>
            <w:r w:rsidR="00303824" w:rsidRPr="00303824">
              <w:rPr>
                <w:rFonts w:asciiTheme="majorHAnsi" w:eastAsia="Times New Roman" w:hAnsiTheme="majorHAnsi" w:cs="Times New Roman"/>
                <w:iCs/>
                <w:color w:val="auto"/>
                <w:sz w:val="22"/>
                <w:szCs w:val="24"/>
              </w:rPr>
              <w:t>l’educazione alla sostenibilità ambientale</w:t>
            </w:r>
            <w:r w:rsidR="00303824" w:rsidRPr="000D2FF1">
              <w:rPr>
                <w:rFonts w:asciiTheme="majorHAnsi" w:eastAsia="Times New Roman" w:hAnsiTheme="majorHAnsi" w:cs="Times New Roman"/>
                <w:i/>
                <w:iCs/>
                <w:color w:val="auto"/>
                <w:sz w:val="22"/>
                <w:szCs w:val="24"/>
              </w:rPr>
              <w:t> </w:t>
            </w:r>
            <w:r w:rsidRPr="000D2FF1">
              <w:rPr>
                <w:rFonts w:asciiTheme="majorHAnsi" w:eastAsia="Times New Roman" w:hAnsiTheme="majorHAnsi" w:cs="Times New Roman"/>
                <w:color w:val="auto"/>
                <w:sz w:val="22"/>
                <w:szCs w:val="24"/>
              </w:rPr>
              <w:t>attraverso:</w:t>
            </w:r>
          </w:p>
          <w:p w:rsidR="00303824" w:rsidRPr="00303824" w:rsidRDefault="000D2FF1" w:rsidP="00303824">
            <w:pPr>
              <w:numPr>
                <w:ilvl w:val="0"/>
                <w:numId w:val="6"/>
              </w:numPr>
              <w:spacing w:before="100" w:beforeAutospacing="1" w:after="100" w:afterAutospacing="1"/>
              <w:rPr>
                <w:rFonts w:ascii="Times New Roman" w:eastAsia="Times New Roman" w:hAnsi="Times New Roman" w:cs="Times New Roman"/>
                <w:color w:val="auto"/>
                <w:sz w:val="24"/>
                <w:szCs w:val="24"/>
              </w:rPr>
            </w:pPr>
            <w:r w:rsidRPr="000D2FF1">
              <w:rPr>
                <w:rFonts w:asciiTheme="majorHAnsi" w:eastAsia="Times New Roman" w:hAnsiTheme="majorHAnsi" w:cs="Times New Roman"/>
                <w:color w:val="auto"/>
                <w:sz w:val="22"/>
                <w:szCs w:val="24"/>
              </w:rPr>
              <w:lastRenderedPageBreak/>
              <w:t>L’accrescimento delle competenze</w:t>
            </w:r>
            <w:r w:rsidR="00303824">
              <w:rPr>
                <w:rFonts w:asciiTheme="majorHAnsi" w:eastAsia="Times New Roman" w:hAnsiTheme="majorHAnsi" w:cs="Times New Roman"/>
                <w:color w:val="auto"/>
                <w:sz w:val="22"/>
                <w:szCs w:val="24"/>
              </w:rPr>
              <w:t xml:space="preserve"> di cittadinanza attiva e responsabile </w:t>
            </w:r>
            <w:r w:rsidRPr="000D2FF1">
              <w:rPr>
                <w:rFonts w:asciiTheme="majorHAnsi" w:eastAsia="Times New Roman" w:hAnsiTheme="majorHAnsi" w:cs="Times New Roman"/>
                <w:color w:val="auto"/>
                <w:sz w:val="22"/>
                <w:szCs w:val="24"/>
              </w:rPr>
              <w:t xml:space="preserve"> dei giovani </w:t>
            </w:r>
            <w:r w:rsidR="00303824">
              <w:rPr>
                <w:rFonts w:asciiTheme="majorHAnsi" w:eastAsia="Times New Roman" w:hAnsiTheme="majorHAnsi" w:cs="Times New Roman"/>
                <w:color w:val="auto"/>
                <w:sz w:val="22"/>
                <w:szCs w:val="24"/>
              </w:rPr>
              <w:t xml:space="preserve">dagli 11 ai 19 anni </w:t>
            </w:r>
            <w:r w:rsidRPr="000D2FF1">
              <w:rPr>
                <w:rFonts w:asciiTheme="majorHAnsi" w:eastAsia="Times New Roman" w:hAnsiTheme="majorHAnsi" w:cs="Times New Roman"/>
                <w:color w:val="auto"/>
                <w:sz w:val="22"/>
                <w:szCs w:val="24"/>
              </w:rPr>
              <w:t xml:space="preserve"> per contrastare </w:t>
            </w:r>
            <w:r w:rsidR="00303824">
              <w:rPr>
                <w:rFonts w:asciiTheme="majorHAnsi" w:eastAsia="Times New Roman" w:hAnsiTheme="majorHAnsi" w:cs="Times New Roman"/>
                <w:color w:val="auto"/>
                <w:sz w:val="22"/>
                <w:szCs w:val="24"/>
              </w:rPr>
              <w:t xml:space="preserve">i dissesti ecologici con particolare attenzione agli effetti dei cambiamenti climatici legati  a cause antropiche. </w:t>
            </w:r>
          </w:p>
          <w:p w:rsidR="0010680A" w:rsidRPr="000D2FF1" w:rsidRDefault="000D2FF1" w:rsidP="00B92412">
            <w:pPr>
              <w:numPr>
                <w:ilvl w:val="0"/>
                <w:numId w:val="6"/>
              </w:numPr>
              <w:spacing w:before="100" w:beforeAutospacing="1" w:after="100" w:afterAutospacing="1"/>
              <w:rPr>
                <w:rFonts w:ascii="Times New Roman" w:eastAsia="Times New Roman" w:hAnsi="Times New Roman" w:cs="Times New Roman"/>
                <w:color w:val="auto"/>
                <w:sz w:val="24"/>
                <w:szCs w:val="24"/>
              </w:rPr>
            </w:pPr>
            <w:r>
              <w:rPr>
                <w:rFonts w:asciiTheme="majorHAnsi" w:eastAsia="Times New Roman" w:hAnsiTheme="majorHAnsi" w:cs="Times New Roman"/>
                <w:color w:val="auto"/>
                <w:sz w:val="22"/>
                <w:szCs w:val="24"/>
              </w:rPr>
              <w:t>L</w:t>
            </w:r>
            <w:r w:rsidRPr="000D2FF1">
              <w:rPr>
                <w:rFonts w:asciiTheme="majorHAnsi" w:eastAsia="Times New Roman" w:hAnsiTheme="majorHAnsi" w:cs="Times New Roman"/>
                <w:color w:val="auto"/>
                <w:sz w:val="22"/>
                <w:szCs w:val="24"/>
              </w:rPr>
              <w:t>o sviluppo e il raffo</w:t>
            </w:r>
            <w:r w:rsidR="00303824">
              <w:rPr>
                <w:rFonts w:asciiTheme="majorHAnsi" w:eastAsia="Times New Roman" w:hAnsiTheme="majorHAnsi" w:cs="Times New Roman"/>
                <w:color w:val="auto"/>
                <w:sz w:val="22"/>
                <w:szCs w:val="24"/>
              </w:rPr>
              <w:t xml:space="preserve">rzamento  delle reti associative tra scuole,  </w:t>
            </w:r>
            <w:r w:rsidRPr="000D2FF1">
              <w:rPr>
                <w:rFonts w:asciiTheme="majorHAnsi" w:eastAsia="Times New Roman" w:hAnsiTheme="majorHAnsi" w:cs="Times New Roman"/>
                <w:color w:val="auto"/>
                <w:sz w:val="22"/>
                <w:szCs w:val="24"/>
              </w:rPr>
              <w:t xml:space="preserve"> </w:t>
            </w:r>
            <w:r w:rsidR="00303824">
              <w:rPr>
                <w:rFonts w:asciiTheme="majorHAnsi" w:eastAsia="Times New Roman" w:hAnsiTheme="majorHAnsi" w:cs="Times New Roman"/>
                <w:color w:val="auto"/>
                <w:sz w:val="22"/>
                <w:szCs w:val="24"/>
              </w:rPr>
              <w:t xml:space="preserve"> </w:t>
            </w:r>
            <w:r w:rsidRPr="000D2FF1">
              <w:rPr>
                <w:rFonts w:asciiTheme="majorHAnsi" w:eastAsia="Times New Roman" w:hAnsiTheme="majorHAnsi" w:cs="Times New Roman"/>
                <w:color w:val="auto"/>
                <w:sz w:val="22"/>
                <w:szCs w:val="24"/>
              </w:rPr>
              <w:t xml:space="preserve"> </w:t>
            </w:r>
            <w:r w:rsidR="00303824">
              <w:rPr>
                <w:rFonts w:asciiTheme="majorHAnsi" w:eastAsia="Times New Roman" w:hAnsiTheme="majorHAnsi" w:cs="Times New Roman"/>
                <w:color w:val="auto"/>
                <w:sz w:val="22"/>
                <w:szCs w:val="24"/>
              </w:rPr>
              <w:t xml:space="preserve">Ricerca Accademica Scientifica, </w:t>
            </w:r>
            <w:r w:rsidRPr="000D2FF1">
              <w:rPr>
                <w:rFonts w:asciiTheme="majorHAnsi" w:eastAsia="Times New Roman" w:hAnsiTheme="majorHAnsi" w:cs="Times New Roman"/>
                <w:color w:val="auto"/>
                <w:sz w:val="22"/>
                <w:szCs w:val="24"/>
              </w:rPr>
              <w:t xml:space="preserve">Terzo settore e enti territoriali, che operano sui temi </w:t>
            </w:r>
            <w:r w:rsidR="00303824">
              <w:rPr>
                <w:rFonts w:asciiTheme="majorHAnsi" w:eastAsia="Times New Roman" w:hAnsiTheme="majorHAnsi" w:cs="Times New Roman"/>
                <w:color w:val="auto"/>
                <w:sz w:val="22"/>
                <w:szCs w:val="24"/>
              </w:rPr>
              <w:t xml:space="preserve">dell’Ambiente per diffondere una </w:t>
            </w:r>
            <w:r w:rsidR="00B92412">
              <w:rPr>
                <w:rFonts w:asciiTheme="majorHAnsi" w:eastAsia="Times New Roman" w:hAnsiTheme="majorHAnsi" w:cs="Times New Roman"/>
                <w:color w:val="auto"/>
                <w:sz w:val="22"/>
                <w:szCs w:val="24"/>
              </w:rPr>
              <w:t>C</w:t>
            </w:r>
            <w:r w:rsidR="00303824">
              <w:rPr>
                <w:rFonts w:asciiTheme="majorHAnsi" w:eastAsia="Times New Roman" w:hAnsiTheme="majorHAnsi" w:cs="Times New Roman"/>
                <w:color w:val="auto"/>
                <w:sz w:val="22"/>
                <w:szCs w:val="24"/>
              </w:rPr>
              <w:t xml:space="preserve">ultura della Sostenibilità. </w:t>
            </w:r>
          </w:p>
        </w:tc>
      </w:tr>
      <w:tr w:rsidR="0010680A" w:rsidRPr="00643A49" w:rsidTr="00DF606D">
        <w:tc>
          <w:tcPr>
            <w:tcW w:w="2547" w:type="dxa"/>
          </w:tcPr>
          <w:p w:rsidR="0010680A" w:rsidRPr="00643A49" w:rsidRDefault="0010680A" w:rsidP="00DF606D">
            <w:pPr>
              <w:tabs>
                <w:tab w:val="left" w:pos="9638"/>
              </w:tabs>
              <w:rPr>
                <w:rFonts w:cstheme="minorHAnsi"/>
                <w:b/>
                <w:szCs w:val="20"/>
              </w:rPr>
            </w:pPr>
            <w:r w:rsidRPr="00643A49">
              <w:rPr>
                <w:rFonts w:cstheme="minorHAnsi"/>
                <w:b/>
                <w:smallCaps/>
                <w:szCs w:val="20"/>
              </w:rPr>
              <w:lastRenderedPageBreak/>
              <w:t>PROPOSTA FORMATIVA</w:t>
            </w:r>
          </w:p>
        </w:tc>
        <w:tc>
          <w:tcPr>
            <w:tcW w:w="7087" w:type="dxa"/>
          </w:tcPr>
          <w:p w:rsidR="0010680A" w:rsidRPr="000D2FF1" w:rsidRDefault="00632534" w:rsidP="00CC467B">
            <w:pPr>
              <w:pStyle w:val="NormaleWeb"/>
              <w:spacing w:beforeAutospacing="0" w:afterAutospacing="0"/>
              <w:jc w:val="both"/>
              <w:rPr>
                <w:rFonts w:asciiTheme="minorHAnsi" w:hAnsiTheme="minorHAnsi" w:cstheme="minorHAnsi"/>
                <w:color w:val="000000"/>
                <w:sz w:val="22"/>
                <w:szCs w:val="20"/>
              </w:rPr>
            </w:pPr>
            <w:r w:rsidRPr="00662530">
              <w:rPr>
                <w:rFonts w:ascii="Verdana" w:eastAsia="Calibri" w:hAnsi="Verdana" w:cs="Verdana"/>
                <w:i/>
                <w:sz w:val="20"/>
                <w:szCs w:val="20"/>
              </w:rPr>
              <w:t xml:space="preserve">La metodologia formativa di base del corso è quella della </w:t>
            </w:r>
            <w:r>
              <w:rPr>
                <w:rFonts w:ascii="Verdana" w:eastAsia="Calibri" w:hAnsi="Verdana" w:cs="Verdana"/>
                <w:b/>
                <w:bCs/>
                <w:i/>
                <w:sz w:val="20"/>
                <w:szCs w:val="20"/>
              </w:rPr>
              <w:t>FORMAZIONE</w:t>
            </w:r>
            <w:r w:rsidRPr="00662530">
              <w:rPr>
                <w:rFonts w:ascii="Verdana" w:eastAsia="Calibri" w:hAnsi="Verdana" w:cs="Verdana"/>
                <w:b/>
                <w:bCs/>
                <w:i/>
                <w:sz w:val="20"/>
                <w:szCs w:val="20"/>
              </w:rPr>
              <w:t>-INTERVENTO</w:t>
            </w:r>
            <w:r w:rsidRPr="00662530">
              <w:rPr>
                <w:rFonts w:ascii="Verdana" w:eastAsia="Calibri" w:hAnsi="Verdana" w:cs="Verdana"/>
                <w:i/>
                <w:sz w:val="20"/>
                <w:szCs w:val="20"/>
              </w:rPr>
              <w:t xml:space="preserve">. La </w:t>
            </w:r>
            <w:r w:rsidR="00CC467B">
              <w:rPr>
                <w:rFonts w:ascii="Verdana" w:eastAsia="Calibri" w:hAnsi="Verdana" w:cs="Verdana"/>
                <w:i/>
                <w:sz w:val="20"/>
                <w:szCs w:val="20"/>
              </w:rPr>
              <w:t xml:space="preserve">sollecitazione alla </w:t>
            </w:r>
            <w:r w:rsidRPr="00662530">
              <w:rPr>
                <w:rFonts w:ascii="Verdana" w:eastAsia="Calibri" w:hAnsi="Verdana" w:cs="Verdana"/>
                <w:i/>
                <w:sz w:val="20"/>
                <w:szCs w:val="20"/>
              </w:rPr>
              <w:t>d</w:t>
            </w:r>
            <w:r>
              <w:rPr>
                <w:rFonts w:ascii="Verdana" w:eastAsia="Calibri" w:hAnsi="Verdana" w:cs="Verdana"/>
                <w:i/>
                <w:sz w:val="20"/>
                <w:szCs w:val="20"/>
              </w:rPr>
              <w:t>imensione laboratoriale intende</w:t>
            </w:r>
            <w:r w:rsidRPr="00662530">
              <w:rPr>
                <w:rFonts w:ascii="Verdana" w:eastAsia="Calibri" w:hAnsi="Verdana" w:cs="Verdana"/>
                <w:i/>
                <w:sz w:val="20"/>
                <w:szCs w:val="20"/>
              </w:rPr>
              <w:t xml:space="preserve"> rispondere all’istanza della didattica costruttivista. In questo modo il docente è motivato dalla stessa situazione che si trova a sperimentare a cercare risposte ai bisogni formativ</w:t>
            </w:r>
            <w:r w:rsidR="003C60E1">
              <w:rPr>
                <w:rFonts w:ascii="Verdana" w:eastAsia="Calibri" w:hAnsi="Verdana" w:cs="Verdana"/>
                <w:i/>
                <w:sz w:val="20"/>
                <w:szCs w:val="20"/>
              </w:rPr>
              <w:t xml:space="preserve">i che il ruolo stesso in cui è </w:t>
            </w:r>
            <w:r w:rsidRPr="00662530">
              <w:rPr>
                <w:rFonts w:ascii="Verdana" w:eastAsia="Calibri" w:hAnsi="Verdana" w:cs="Verdana"/>
                <w:i/>
                <w:sz w:val="20"/>
                <w:szCs w:val="20"/>
              </w:rPr>
              <w:t>collocato fa emer</w:t>
            </w:r>
            <w:r>
              <w:rPr>
                <w:rFonts w:ascii="Verdana" w:eastAsia="Calibri" w:hAnsi="Verdana" w:cs="Verdana"/>
                <w:i/>
                <w:sz w:val="20"/>
                <w:szCs w:val="20"/>
              </w:rPr>
              <w:t>gere e le attività di  formazione</w:t>
            </w:r>
            <w:r w:rsidRPr="00662530">
              <w:rPr>
                <w:rFonts w:ascii="Verdana" w:eastAsia="Calibri" w:hAnsi="Verdana" w:cs="Verdana"/>
                <w:i/>
                <w:sz w:val="20"/>
                <w:szCs w:val="20"/>
              </w:rPr>
              <w:t xml:space="preserve"> diventano risposte immediate a tali bisogni.</w:t>
            </w:r>
            <w:r w:rsidR="00B92412">
              <w:rPr>
                <w:rFonts w:ascii="Verdana" w:eastAsia="Calibri" w:hAnsi="Verdana" w:cs="Verdana"/>
                <w:i/>
                <w:sz w:val="20"/>
                <w:szCs w:val="20"/>
              </w:rPr>
              <w:t xml:space="preserve"> </w:t>
            </w:r>
            <w:r>
              <w:rPr>
                <w:rFonts w:ascii="Verdana" w:eastAsia="Calibri" w:hAnsi="Verdana" w:cs="Verdana"/>
                <w:i/>
                <w:sz w:val="20"/>
                <w:szCs w:val="20"/>
              </w:rPr>
              <w:t>I mediatore didattic</w:t>
            </w:r>
            <w:r w:rsidR="00B92412">
              <w:rPr>
                <w:rFonts w:ascii="Verdana" w:eastAsia="Calibri" w:hAnsi="Verdana" w:cs="Verdana"/>
                <w:i/>
                <w:sz w:val="20"/>
                <w:szCs w:val="20"/>
              </w:rPr>
              <w:t>i</w:t>
            </w:r>
            <w:r>
              <w:rPr>
                <w:rFonts w:ascii="Verdana" w:eastAsia="Calibri" w:hAnsi="Verdana" w:cs="Verdana"/>
                <w:i/>
                <w:sz w:val="20"/>
                <w:szCs w:val="20"/>
              </w:rPr>
              <w:t xml:space="preserve"> privilegiat</w:t>
            </w:r>
            <w:r w:rsidR="00B92412">
              <w:rPr>
                <w:rFonts w:ascii="Verdana" w:eastAsia="Calibri" w:hAnsi="Verdana" w:cs="Verdana"/>
                <w:i/>
                <w:sz w:val="20"/>
                <w:szCs w:val="20"/>
              </w:rPr>
              <w:t>i</w:t>
            </w:r>
            <w:r>
              <w:rPr>
                <w:rFonts w:ascii="Verdana" w:eastAsia="Calibri" w:hAnsi="Verdana" w:cs="Verdana"/>
                <w:i/>
                <w:sz w:val="20"/>
                <w:szCs w:val="20"/>
              </w:rPr>
              <w:t xml:space="preserve"> </w:t>
            </w:r>
            <w:r w:rsidR="00B92412">
              <w:rPr>
                <w:rFonts w:ascii="Verdana" w:eastAsia="Calibri" w:hAnsi="Verdana" w:cs="Verdana"/>
                <w:i/>
                <w:sz w:val="20"/>
                <w:szCs w:val="20"/>
              </w:rPr>
              <w:t xml:space="preserve">saranno attivi e analogici ovvero connessi a visite guidate, a sperimentazioni di laboratorio, a attività ludiche e teatrali, a role play </w:t>
            </w:r>
            <w:r>
              <w:rPr>
                <w:rFonts w:ascii="Verdana" w:eastAsia="Calibri" w:hAnsi="Verdana" w:cs="Verdana"/>
                <w:i/>
                <w:sz w:val="20"/>
                <w:szCs w:val="20"/>
              </w:rPr>
              <w:t xml:space="preserve"> che consentir</w:t>
            </w:r>
            <w:r w:rsidR="00B92412">
              <w:rPr>
                <w:rFonts w:ascii="Verdana" w:eastAsia="Calibri" w:hAnsi="Verdana" w:cs="Verdana"/>
                <w:i/>
                <w:sz w:val="20"/>
                <w:szCs w:val="20"/>
              </w:rPr>
              <w:t xml:space="preserve">anno </w:t>
            </w:r>
            <w:r>
              <w:rPr>
                <w:rFonts w:ascii="Verdana" w:eastAsia="Calibri" w:hAnsi="Verdana" w:cs="Verdana"/>
                <w:i/>
                <w:sz w:val="20"/>
                <w:szCs w:val="20"/>
              </w:rPr>
              <w:t xml:space="preserve"> di costituire il filo rosso tra docente ed allievo, tra scuola e società. L</w:t>
            </w:r>
            <w:r w:rsidRPr="0058176A">
              <w:rPr>
                <w:rFonts w:ascii="Verdana" w:eastAsia="Calibri" w:hAnsi="Verdana" w:cs="Verdana"/>
                <w:i/>
                <w:sz w:val="20"/>
                <w:szCs w:val="20"/>
              </w:rPr>
              <w:t>o specifico della proposta è</w:t>
            </w:r>
            <w:r>
              <w:rPr>
                <w:rFonts w:ascii="Verdana" w:eastAsia="Calibri" w:hAnsi="Verdana" w:cs="Verdana"/>
                <w:i/>
                <w:sz w:val="20"/>
                <w:szCs w:val="20"/>
              </w:rPr>
              <w:t xml:space="preserve"> infatti </w:t>
            </w:r>
            <w:r w:rsidRPr="0058176A">
              <w:rPr>
                <w:rFonts w:ascii="Verdana" w:eastAsia="Calibri" w:hAnsi="Verdana" w:cs="Verdana"/>
                <w:i/>
                <w:sz w:val="20"/>
                <w:szCs w:val="20"/>
              </w:rPr>
              <w:t>legata a</w:t>
            </w:r>
            <w:r w:rsidR="00B92412">
              <w:rPr>
                <w:rFonts w:ascii="Verdana" w:eastAsia="Calibri" w:hAnsi="Verdana" w:cs="Verdana"/>
                <w:i/>
                <w:sz w:val="20"/>
                <w:szCs w:val="20"/>
              </w:rPr>
              <w:t xml:space="preserve">ll’idea che il  giocare, il </w:t>
            </w:r>
            <w:r w:rsidRPr="0058176A">
              <w:rPr>
                <w:rFonts w:ascii="Verdana" w:eastAsia="Calibri" w:hAnsi="Verdana" w:cs="Verdana"/>
                <w:i/>
                <w:sz w:val="20"/>
                <w:szCs w:val="20"/>
              </w:rPr>
              <w:t xml:space="preserve">“fare teatro” </w:t>
            </w:r>
            <w:r w:rsidR="00B92412">
              <w:rPr>
                <w:rFonts w:ascii="Verdana" w:eastAsia="Calibri" w:hAnsi="Verdana" w:cs="Verdana"/>
                <w:i/>
                <w:sz w:val="20"/>
                <w:szCs w:val="20"/>
              </w:rPr>
              <w:t xml:space="preserve">, lo sperimentare costituiscano </w:t>
            </w:r>
            <w:r w:rsidRPr="0058176A">
              <w:rPr>
                <w:rFonts w:ascii="Verdana" w:eastAsia="Calibri" w:hAnsi="Verdana" w:cs="Verdana"/>
                <w:i/>
                <w:sz w:val="20"/>
                <w:szCs w:val="20"/>
              </w:rPr>
              <w:t xml:space="preserve"> in sé esperienz</w:t>
            </w:r>
            <w:r w:rsidR="00B92412">
              <w:rPr>
                <w:rFonts w:ascii="Verdana" w:eastAsia="Calibri" w:hAnsi="Verdana" w:cs="Verdana"/>
                <w:i/>
                <w:sz w:val="20"/>
                <w:szCs w:val="20"/>
              </w:rPr>
              <w:t>e</w:t>
            </w:r>
            <w:r w:rsidRPr="0058176A">
              <w:rPr>
                <w:rFonts w:ascii="Verdana" w:eastAsia="Calibri" w:hAnsi="Verdana" w:cs="Verdana"/>
                <w:i/>
                <w:sz w:val="20"/>
                <w:szCs w:val="20"/>
              </w:rPr>
              <w:t xml:space="preserve"> formativ</w:t>
            </w:r>
            <w:r w:rsidR="00B92412">
              <w:rPr>
                <w:rFonts w:ascii="Verdana" w:eastAsia="Calibri" w:hAnsi="Verdana" w:cs="Verdana"/>
                <w:i/>
                <w:sz w:val="20"/>
                <w:szCs w:val="20"/>
              </w:rPr>
              <w:t xml:space="preserve">e </w:t>
            </w:r>
            <w:r w:rsidRPr="0058176A">
              <w:rPr>
                <w:rFonts w:ascii="Verdana" w:eastAsia="Calibri" w:hAnsi="Verdana" w:cs="Verdana"/>
                <w:i/>
                <w:sz w:val="20"/>
                <w:szCs w:val="20"/>
              </w:rPr>
              <w:t>integral</w:t>
            </w:r>
            <w:r w:rsidR="00CC467B">
              <w:rPr>
                <w:rFonts w:ascii="Verdana" w:eastAsia="Calibri" w:hAnsi="Verdana" w:cs="Verdana"/>
                <w:i/>
                <w:sz w:val="20"/>
                <w:szCs w:val="20"/>
              </w:rPr>
              <w:t xml:space="preserve">i </w:t>
            </w:r>
            <w:r w:rsidRPr="0058176A">
              <w:rPr>
                <w:rFonts w:ascii="Verdana" w:eastAsia="Calibri" w:hAnsi="Verdana" w:cs="Verdana"/>
                <w:i/>
                <w:sz w:val="20"/>
                <w:szCs w:val="20"/>
              </w:rPr>
              <w:t xml:space="preserve"> </w:t>
            </w:r>
            <w:r w:rsidRPr="00CC467B">
              <w:rPr>
                <w:rFonts w:ascii="Verdana" w:eastAsia="Calibri" w:hAnsi="Verdana" w:cs="Verdana"/>
                <w:b/>
                <w:i/>
                <w:sz w:val="20"/>
                <w:szCs w:val="20"/>
              </w:rPr>
              <w:t>per e con</w:t>
            </w:r>
            <w:r w:rsidRPr="0058176A">
              <w:rPr>
                <w:rFonts w:ascii="Verdana" w:eastAsia="Calibri" w:hAnsi="Verdana" w:cs="Verdana"/>
                <w:i/>
                <w:sz w:val="20"/>
                <w:szCs w:val="20"/>
              </w:rPr>
              <w:t xml:space="preserve"> la persona, </w:t>
            </w:r>
            <w:r w:rsidR="00B92412">
              <w:rPr>
                <w:rFonts w:ascii="Verdana" w:eastAsia="Calibri" w:hAnsi="Verdana" w:cs="Verdana"/>
                <w:i/>
                <w:sz w:val="20"/>
                <w:szCs w:val="20"/>
              </w:rPr>
              <w:t xml:space="preserve">rendendola attiva e partecipativa nella fase dell’apprendimento. </w:t>
            </w:r>
          </w:p>
        </w:tc>
      </w:tr>
      <w:tr w:rsidR="0010680A" w:rsidRPr="00643A49" w:rsidTr="00DF606D">
        <w:tc>
          <w:tcPr>
            <w:tcW w:w="2547" w:type="dxa"/>
          </w:tcPr>
          <w:p w:rsidR="0010680A" w:rsidRPr="00643A49" w:rsidRDefault="0010680A" w:rsidP="00DF606D">
            <w:pPr>
              <w:tabs>
                <w:tab w:val="left" w:pos="9638"/>
              </w:tabs>
              <w:rPr>
                <w:rFonts w:cstheme="minorHAnsi"/>
                <w:b/>
                <w:smallCaps/>
                <w:szCs w:val="20"/>
              </w:rPr>
            </w:pPr>
            <w:r w:rsidRPr="00643A49">
              <w:rPr>
                <w:rFonts w:cstheme="minorHAnsi"/>
                <w:b/>
                <w:smallCaps/>
                <w:szCs w:val="20"/>
              </w:rPr>
              <w:t>DESTINATARI</w:t>
            </w:r>
          </w:p>
        </w:tc>
        <w:tc>
          <w:tcPr>
            <w:tcW w:w="7087" w:type="dxa"/>
          </w:tcPr>
          <w:p w:rsidR="0010680A" w:rsidRDefault="0010680A" w:rsidP="00DF606D">
            <w:pPr>
              <w:pStyle w:val="NormaleWeb"/>
              <w:spacing w:beforeAutospacing="0" w:afterAutospacing="0"/>
              <w:jc w:val="both"/>
              <w:rPr>
                <w:rFonts w:asciiTheme="minorHAnsi" w:hAnsiTheme="minorHAnsi" w:cstheme="minorHAnsi"/>
                <w:bCs/>
                <w:sz w:val="22"/>
                <w:szCs w:val="20"/>
              </w:rPr>
            </w:pPr>
            <w:r w:rsidRPr="000D2FF1">
              <w:rPr>
                <w:rFonts w:asciiTheme="minorHAnsi" w:hAnsiTheme="minorHAnsi" w:cstheme="minorHAnsi"/>
                <w:bCs/>
                <w:sz w:val="22"/>
                <w:szCs w:val="20"/>
              </w:rPr>
              <w:t>Docenti di scuola secondaria di primo grado; docenti di scuola secondaria di secondo grado</w:t>
            </w:r>
          </w:p>
          <w:p w:rsidR="00632534" w:rsidRPr="000D2FF1" w:rsidRDefault="00632534" w:rsidP="00DF606D">
            <w:pPr>
              <w:pStyle w:val="NormaleWeb"/>
              <w:spacing w:beforeAutospacing="0" w:afterAutospacing="0"/>
              <w:jc w:val="both"/>
              <w:rPr>
                <w:rFonts w:asciiTheme="minorHAnsi" w:hAnsiTheme="minorHAnsi" w:cstheme="minorHAnsi"/>
                <w:sz w:val="22"/>
                <w:szCs w:val="20"/>
              </w:rPr>
            </w:pPr>
          </w:p>
        </w:tc>
      </w:tr>
      <w:tr w:rsidR="0010680A" w:rsidRPr="00643A49" w:rsidTr="00DF606D">
        <w:tc>
          <w:tcPr>
            <w:tcW w:w="2547" w:type="dxa"/>
          </w:tcPr>
          <w:p w:rsidR="0010680A" w:rsidRPr="00662824" w:rsidRDefault="00662824" w:rsidP="00DF606D">
            <w:pPr>
              <w:jc w:val="both"/>
              <w:rPr>
                <w:rFonts w:cstheme="minorHAnsi"/>
                <w:b/>
                <w:bCs/>
                <w:color w:val="auto"/>
                <w:szCs w:val="20"/>
              </w:rPr>
            </w:pPr>
            <w:r>
              <w:rPr>
                <w:rFonts w:cstheme="minorHAnsi"/>
                <w:b/>
                <w:bCs/>
                <w:color w:val="auto"/>
                <w:szCs w:val="20"/>
              </w:rPr>
              <w:t xml:space="preserve">FINALITÀ GENERALE  E  OBIETTIVI SPECIFICI </w:t>
            </w:r>
          </w:p>
          <w:p w:rsidR="0010680A" w:rsidRPr="00643A49" w:rsidRDefault="0010680A" w:rsidP="00DF606D">
            <w:pPr>
              <w:tabs>
                <w:tab w:val="left" w:pos="9638"/>
              </w:tabs>
              <w:rPr>
                <w:rFonts w:cstheme="minorHAnsi"/>
                <w:b/>
                <w:smallCaps/>
                <w:szCs w:val="20"/>
              </w:rPr>
            </w:pPr>
          </w:p>
        </w:tc>
        <w:tc>
          <w:tcPr>
            <w:tcW w:w="7087" w:type="dxa"/>
          </w:tcPr>
          <w:p w:rsidR="00632534" w:rsidRPr="00662530" w:rsidRDefault="003C60E1" w:rsidP="00632534">
            <w:pPr>
              <w:spacing w:line="100" w:lineRule="atLeast"/>
              <w:rPr>
                <w:rFonts w:ascii="Verdana" w:hAnsi="Verdana" w:cs="Verdana"/>
                <w:i/>
                <w:szCs w:val="20"/>
              </w:rPr>
            </w:pPr>
            <w:r>
              <w:rPr>
                <w:rFonts w:ascii="Verdana" w:hAnsi="Verdana" w:cs="Verdana"/>
                <w:i/>
                <w:szCs w:val="20"/>
              </w:rPr>
              <w:t>OG Generale</w:t>
            </w:r>
            <w:r w:rsidR="00632534" w:rsidRPr="00662530">
              <w:rPr>
                <w:rFonts w:ascii="Verdana" w:hAnsi="Verdana" w:cs="Verdana"/>
                <w:i/>
                <w:szCs w:val="20"/>
              </w:rPr>
              <w:t>:</w:t>
            </w:r>
            <w:r w:rsidR="00632534" w:rsidRPr="0058176A">
              <w:rPr>
                <w:rFonts w:ascii="Verdana" w:hAnsi="Verdana" w:cs="Verdana"/>
                <w:i/>
                <w:szCs w:val="20"/>
              </w:rPr>
              <w:t xml:space="preserve">Promuovere </w:t>
            </w:r>
            <w:r w:rsidR="00CC467B">
              <w:rPr>
                <w:rFonts w:ascii="Verdana" w:hAnsi="Verdana" w:cs="Verdana"/>
                <w:i/>
                <w:szCs w:val="20"/>
              </w:rPr>
              <w:t xml:space="preserve">uno stile di vita sostenibile per </w:t>
            </w:r>
            <w:r w:rsidR="009238E8">
              <w:rPr>
                <w:rFonts w:ascii="Verdana" w:hAnsi="Verdana" w:cs="Verdana"/>
                <w:i/>
                <w:szCs w:val="20"/>
              </w:rPr>
              <w:t xml:space="preserve">prevenire il caos climatico, per </w:t>
            </w:r>
            <w:r w:rsidR="00CC467B">
              <w:rPr>
                <w:rFonts w:ascii="Verdana" w:hAnsi="Verdana" w:cs="Verdana"/>
                <w:i/>
                <w:szCs w:val="20"/>
              </w:rPr>
              <w:t>garantire un pian</w:t>
            </w:r>
            <w:r w:rsidR="009238E8">
              <w:rPr>
                <w:rFonts w:ascii="Verdana" w:hAnsi="Verdana" w:cs="Verdana"/>
                <w:i/>
                <w:szCs w:val="20"/>
              </w:rPr>
              <w:t>e</w:t>
            </w:r>
            <w:r w:rsidR="00CC467B">
              <w:rPr>
                <w:rFonts w:ascii="Verdana" w:hAnsi="Verdana" w:cs="Verdana"/>
                <w:i/>
                <w:szCs w:val="20"/>
              </w:rPr>
              <w:t xml:space="preserve">ta vivibile alle future generazioni e per assicurare la giustizia sociale e la pace </w:t>
            </w:r>
          </w:p>
          <w:p w:rsidR="00632534" w:rsidRPr="00662530" w:rsidRDefault="00632534" w:rsidP="00632534">
            <w:pPr>
              <w:spacing w:line="100" w:lineRule="atLeast"/>
              <w:rPr>
                <w:rFonts w:ascii="Verdana" w:hAnsi="Verdana" w:cs="Verdana"/>
                <w:i/>
                <w:szCs w:val="20"/>
              </w:rPr>
            </w:pPr>
            <w:r w:rsidRPr="00662530">
              <w:rPr>
                <w:rFonts w:ascii="Verdana" w:hAnsi="Verdana" w:cs="Verdana"/>
                <w:i/>
                <w:szCs w:val="20"/>
              </w:rPr>
              <w:t xml:space="preserve">Ob. Specifici: </w:t>
            </w:r>
          </w:p>
          <w:p w:rsidR="0046380B" w:rsidRDefault="0046380B" w:rsidP="009238E8">
            <w:pPr>
              <w:pStyle w:val="Paragrafoelenco"/>
              <w:numPr>
                <w:ilvl w:val="0"/>
                <w:numId w:val="7"/>
              </w:numPr>
              <w:suppressAutoHyphens/>
              <w:spacing w:line="100" w:lineRule="atLeast"/>
              <w:rPr>
                <w:rFonts w:ascii="Verdana" w:hAnsi="Verdana" w:cs="Verdana"/>
                <w:i/>
                <w:szCs w:val="20"/>
              </w:rPr>
            </w:pPr>
            <w:r>
              <w:rPr>
                <w:rFonts w:ascii="Verdana" w:hAnsi="Verdana" w:cs="Verdana"/>
                <w:i/>
                <w:szCs w:val="20"/>
              </w:rPr>
              <w:t>Promuovere l’appartenenza alla Biosfera come Bene Comune</w:t>
            </w:r>
          </w:p>
          <w:p w:rsidR="00662824" w:rsidRPr="0046380B" w:rsidRDefault="009238E8" w:rsidP="0046380B">
            <w:pPr>
              <w:pStyle w:val="Paragrafoelenco"/>
              <w:numPr>
                <w:ilvl w:val="0"/>
                <w:numId w:val="7"/>
              </w:numPr>
              <w:suppressAutoHyphens/>
              <w:spacing w:line="100" w:lineRule="atLeast"/>
              <w:rPr>
                <w:rFonts w:ascii="Verdana" w:hAnsi="Verdana" w:cs="Verdana"/>
                <w:i/>
                <w:szCs w:val="20"/>
              </w:rPr>
            </w:pPr>
            <w:r w:rsidRPr="009238E8">
              <w:rPr>
                <w:rFonts w:ascii="Verdana" w:hAnsi="Verdana" w:cs="Verdana"/>
                <w:i/>
                <w:szCs w:val="20"/>
              </w:rPr>
              <w:t xml:space="preserve">Favorire il sentimento di appartenenza ad una unica Comunità Umana </w:t>
            </w:r>
          </w:p>
          <w:p w:rsidR="009238E8" w:rsidRDefault="00632534" w:rsidP="00632534">
            <w:pPr>
              <w:pStyle w:val="Paragrafoelenco"/>
              <w:numPr>
                <w:ilvl w:val="0"/>
                <w:numId w:val="7"/>
              </w:numPr>
              <w:suppressAutoHyphens/>
              <w:spacing w:line="100" w:lineRule="atLeast"/>
              <w:rPr>
                <w:rFonts w:ascii="Verdana" w:hAnsi="Verdana" w:cs="Verdana"/>
                <w:i/>
                <w:szCs w:val="20"/>
              </w:rPr>
            </w:pPr>
            <w:r w:rsidRPr="009238E8">
              <w:rPr>
                <w:rFonts w:ascii="Verdana" w:hAnsi="Verdana" w:cs="Verdana"/>
                <w:i/>
                <w:szCs w:val="20"/>
              </w:rPr>
              <w:t>Costruire la classe come comunità educante caratterizzat</w:t>
            </w:r>
            <w:r w:rsidR="009238E8" w:rsidRPr="009238E8">
              <w:rPr>
                <w:rFonts w:ascii="Verdana" w:hAnsi="Verdana" w:cs="Verdana"/>
                <w:i/>
                <w:szCs w:val="20"/>
              </w:rPr>
              <w:t xml:space="preserve">a da responsabilità nei confronti dell’ambiente </w:t>
            </w:r>
          </w:p>
          <w:p w:rsidR="00632534" w:rsidRPr="0058176A" w:rsidRDefault="00632534" w:rsidP="00632534">
            <w:pPr>
              <w:pStyle w:val="Paragrafoelenco"/>
              <w:numPr>
                <w:ilvl w:val="0"/>
                <w:numId w:val="7"/>
              </w:numPr>
              <w:suppressAutoHyphens/>
              <w:spacing w:line="100" w:lineRule="atLeast"/>
              <w:rPr>
                <w:rFonts w:ascii="Verdana" w:hAnsi="Verdana" w:cs="Verdana"/>
                <w:i/>
                <w:szCs w:val="20"/>
              </w:rPr>
            </w:pPr>
            <w:r w:rsidRPr="0058176A">
              <w:rPr>
                <w:rFonts w:ascii="Verdana" w:hAnsi="Verdana" w:cs="Verdana"/>
                <w:i/>
                <w:szCs w:val="20"/>
              </w:rPr>
              <w:t xml:space="preserve">Promuovere la comprensione dell’importanza dell’innovazione didattica per assicurare un processo di insegnamento – apprendimento efficace. </w:t>
            </w:r>
          </w:p>
          <w:p w:rsidR="0010680A" w:rsidRPr="00662824" w:rsidRDefault="00632534" w:rsidP="00632534">
            <w:pPr>
              <w:numPr>
                <w:ilvl w:val="0"/>
                <w:numId w:val="7"/>
              </w:numPr>
              <w:suppressAutoHyphens/>
              <w:spacing w:line="100" w:lineRule="atLeast"/>
              <w:jc w:val="both"/>
              <w:rPr>
                <w:rFonts w:ascii="Verdana" w:hAnsi="Verdana"/>
                <w:i/>
                <w:szCs w:val="20"/>
              </w:rPr>
            </w:pPr>
            <w:r w:rsidRPr="00662824">
              <w:rPr>
                <w:rFonts w:ascii="Verdana" w:hAnsi="Verdana" w:cs="Verdana"/>
                <w:i/>
                <w:szCs w:val="20"/>
              </w:rPr>
              <w:t xml:space="preserve">Fornire ai docenti strumenti didattici per </w:t>
            </w:r>
            <w:r w:rsidR="00662824">
              <w:rPr>
                <w:rFonts w:ascii="Verdana" w:hAnsi="Verdana" w:cs="Verdana"/>
                <w:i/>
                <w:szCs w:val="20"/>
              </w:rPr>
              <w:t>p</w:t>
            </w:r>
            <w:r w:rsidRPr="00662824">
              <w:rPr>
                <w:rFonts w:ascii="Verdana" w:hAnsi="Verdana"/>
                <w:i/>
                <w:szCs w:val="20"/>
              </w:rPr>
              <w:t>romuovere competenze legate al profilo del nuovo cittadino</w:t>
            </w:r>
            <w:r w:rsidR="00662824">
              <w:rPr>
                <w:rFonts w:ascii="Verdana" w:hAnsi="Verdana"/>
                <w:i/>
                <w:szCs w:val="20"/>
              </w:rPr>
              <w:t xml:space="preserve"> attivo</w:t>
            </w:r>
            <w:r w:rsidRPr="00662824">
              <w:rPr>
                <w:rFonts w:ascii="Verdana" w:hAnsi="Verdana"/>
                <w:i/>
                <w:szCs w:val="20"/>
              </w:rPr>
              <w:t>.</w:t>
            </w:r>
          </w:p>
          <w:p w:rsidR="00632534" w:rsidRPr="000D2FF1" w:rsidRDefault="00632534" w:rsidP="00632534">
            <w:pPr>
              <w:pStyle w:val="NormaleWeb"/>
              <w:spacing w:beforeAutospacing="0" w:afterAutospacing="0"/>
              <w:jc w:val="both"/>
              <w:rPr>
                <w:rFonts w:asciiTheme="minorHAnsi" w:hAnsiTheme="minorHAnsi" w:cstheme="minorHAnsi"/>
                <w:bCs/>
                <w:sz w:val="22"/>
                <w:szCs w:val="20"/>
              </w:rPr>
            </w:pPr>
          </w:p>
        </w:tc>
      </w:tr>
      <w:tr w:rsidR="0010680A" w:rsidRPr="00643A49" w:rsidTr="00DF606D">
        <w:tc>
          <w:tcPr>
            <w:tcW w:w="2547" w:type="dxa"/>
          </w:tcPr>
          <w:p w:rsidR="0010680A" w:rsidRPr="000D2FF1" w:rsidRDefault="00916D7A" w:rsidP="00916D7A">
            <w:pPr>
              <w:tabs>
                <w:tab w:val="left" w:pos="9638"/>
              </w:tabs>
              <w:rPr>
                <w:rFonts w:cstheme="minorHAnsi"/>
                <w:b/>
                <w:smallCaps/>
                <w:sz w:val="22"/>
              </w:rPr>
            </w:pPr>
            <w:r>
              <w:rPr>
                <w:rFonts w:cstheme="minorHAnsi"/>
                <w:b/>
                <w:smallCaps/>
                <w:sz w:val="22"/>
              </w:rPr>
              <w:t xml:space="preserve">CONOSCENZE </w:t>
            </w:r>
            <w:r w:rsidR="0010680A" w:rsidRPr="000D2FF1">
              <w:rPr>
                <w:rFonts w:cstheme="minorHAnsi"/>
                <w:b/>
                <w:smallCaps/>
                <w:sz w:val="22"/>
              </w:rPr>
              <w:t xml:space="preserve"> </w:t>
            </w:r>
            <w:r w:rsidRPr="000D2FF1">
              <w:rPr>
                <w:rFonts w:cstheme="minorHAnsi"/>
                <w:b/>
                <w:smallCaps/>
                <w:sz w:val="22"/>
              </w:rPr>
              <w:t xml:space="preserve">E </w:t>
            </w:r>
            <w:r w:rsidR="0010680A" w:rsidRPr="000D2FF1">
              <w:rPr>
                <w:rFonts w:cstheme="minorHAnsi"/>
                <w:b/>
                <w:smallCaps/>
                <w:sz w:val="22"/>
              </w:rPr>
              <w:t>COMPETENZE ATTESE</w:t>
            </w:r>
          </w:p>
        </w:tc>
        <w:tc>
          <w:tcPr>
            <w:tcW w:w="7087" w:type="dxa"/>
          </w:tcPr>
          <w:p w:rsidR="0010680A" w:rsidRPr="000D2FF1" w:rsidRDefault="0010680A" w:rsidP="00DF606D">
            <w:pPr>
              <w:jc w:val="both"/>
              <w:rPr>
                <w:rFonts w:cstheme="minorHAnsi"/>
                <w:b/>
                <w:sz w:val="22"/>
              </w:rPr>
            </w:pPr>
            <w:r w:rsidRPr="000D2FF1">
              <w:rPr>
                <w:rFonts w:cstheme="minorHAnsi"/>
                <w:b/>
                <w:sz w:val="22"/>
              </w:rPr>
              <w:t>Conoscenze</w:t>
            </w:r>
          </w:p>
          <w:p w:rsidR="0010680A" w:rsidRPr="000D2FF1" w:rsidRDefault="0010680A" w:rsidP="00DF606D">
            <w:pPr>
              <w:pStyle w:val="Paragrafoelenco"/>
              <w:numPr>
                <w:ilvl w:val="0"/>
                <w:numId w:val="4"/>
              </w:numPr>
              <w:ind w:left="317"/>
              <w:jc w:val="both"/>
              <w:rPr>
                <w:rFonts w:cstheme="minorHAnsi"/>
                <w:sz w:val="22"/>
              </w:rPr>
            </w:pPr>
            <w:r w:rsidRPr="000D2FF1">
              <w:rPr>
                <w:rFonts w:cstheme="minorHAnsi"/>
                <w:sz w:val="22"/>
              </w:rPr>
              <w:t>gli Obiettivi di sviluppo sostenibile dell’ONU per il 2030 (SDGs): quali ne sono i contenuti, le interrelazioni reciproche, le applicazioni a livello globale e locale, le origini storiche, gli stati dell’arte, i principali problemi aperti i possibili utilizzi didattici</w:t>
            </w:r>
          </w:p>
          <w:p w:rsidR="0010680A" w:rsidRDefault="0010680A" w:rsidP="00DF606D">
            <w:pPr>
              <w:pStyle w:val="Paragrafoelenco"/>
              <w:numPr>
                <w:ilvl w:val="0"/>
                <w:numId w:val="4"/>
              </w:numPr>
              <w:ind w:left="317"/>
              <w:jc w:val="both"/>
              <w:rPr>
                <w:rFonts w:cstheme="minorHAnsi"/>
                <w:sz w:val="22"/>
              </w:rPr>
            </w:pPr>
            <w:r w:rsidRPr="000D2FF1">
              <w:rPr>
                <w:rFonts w:cstheme="minorHAnsi"/>
                <w:sz w:val="22"/>
              </w:rPr>
              <w:t xml:space="preserve"> </w:t>
            </w:r>
            <w:r w:rsidR="007F1AA6">
              <w:rPr>
                <w:rFonts w:cstheme="minorHAnsi"/>
                <w:sz w:val="22"/>
              </w:rPr>
              <w:t>i temi interdisciplinari legati alla biosfera, all’ecosistema, alla biodiversità, all’inquinamento, alla gestione dei rifiuti, al caos climatico, alla questione delle energie alternative, all’economia circolare da considerare come item interrelati ed interconnessi la cui visione sistemica ed intersistemica garantisce una formazione adeguata alle istanze delle nuove generazioni</w:t>
            </w:r>
          </w:p>
          <w:p w:rsidR="003C60E1" w:rsidRDefault="003C60E1" w:rsidP="00DF606D">
            <w:pPr>
              <w:jc w:val="both"/>
              <w:rPr>
                <w:rFonts w:cstheme="minorHAnsi"/>
                <w:b/>
                <w:sz w:val="22"/>
              </w:rPr>
            </w:pPr>
          </w:p>
          <w:p w:rsidR="0010680A" w:rsidRPr="000D2FF1" w:rsidRDefault="0010680A" w:rsidP="00DF606D">
            <w:pPr>
              <w:jc w:val="both"/>
              <w:rPr>
                <w:rFonts w:cstheme="minorHAnsi"/>
                <w:b/>
                <w:sz w:val="22"/>
              </w:rPr>
            </w:pPr>
            <w:r w:rsidRPr="000D2FF1">
              <w:rPr>
                <w:rFonts w:cstheme="minorHAnsi"/>
                <w:b/>
                <w:sz w:val="22"/>
              </w:rPr>
              <w:t>Competenze (relazionali, organizzative gestionali, didattiche  metodologiche)</w:t>
            </w:r>
          </w:p>
          <w:p w:rsidR="007F1AA6" w:rsidRPr="007F1AA6" w:rsidRDefault="007F1AA6" w:rsidP="007F1AA6">
            <w:pPr>
              <w:suppressAutoHyphens/>
              <w:jc w:val="both"/>
              <w:rPr>
                <w:rFonts w:cstheme="minorHAnsi"/>
              </w:rPr>
            </w:pPr>
            <w:r w:rsidRPr="00916D7A">
              <w:rPr>
                <w:rFonts w:cstheme="minorHAnsi"/>
                <w:sz w:val="22"/>
              </w:rPr>
              <w:lastRenderedPageBreak/>
              <w:t>Il docente in base alla formazione ricevuta dovrà sapere</w:t>
            </w:r>
            <w:r w:rsidRPr="007F1AA6">
              <w:rPr>
                <w:rFonts w:cstheme="minorHAnsi"/>
              </w:rPr>
              <w:t>:</w:t>
            </w:r>
          </w:p>
          <w:p w:rsidR="0010680A" w:rsidRPr="000D2FF1" w:rsidRDefault="007F1AA6" w:rsidP="00DF606D">
            <w:pPr>
              <w:pStyle w:val="Paragrafoelenco"/>
              <w:numPr>
                <w:ilvl w:val="0"/>
                <w:numId w:val="1"/>
              </w:numPr>
              <w:suppressAutoHyphens/>
              <w:ind w:left="284" w:hanging="284"/>
              <w:jc w:val="both"/>
              <w:rPr>
                <w:rFonts w:cstheme="minorHAnsi"/>
                <w:sz w:val="22"/>
              </w:rPr>
            </w:pPr>
            <w:r>
              <w:rPr>
                <w:rFonts w:cstheme="minorHAnsi"/>
                <w:sz w:val="22"/>
              </w:rPr>
              <w:t>u</w:t>
            </w:r>
            <w:r w:rsidR="0010680A" w:rsidRPr="000D2FF1">
              <w:rPr>
                <w:rFonts w:cstheme="minorHAnsi"/>
                <w:sz w:val="22"/>
              </w:rPr>
              <w:t>tilizzare modalità didattiche interattive e partecipative, basate sulle 3 dimensioni dell’apprendimento descritte dall’UNESCO: cognitiva, socio-emotiva e comportamentale</w:t>
            </w:r>
          </w:p>
          <w:p w:rsidR="0010680A" w:rsidRPr="000D2FF1" w:rsidRDefault="007F1AA6" w:rsidP="00DF606D">
            <w:pPr>
              <w:pStyle w:val="Paragrafoelenco"/>
              <w:numPr>
                <w:ilvl w:val="0"/>
                <w:numId w:val="1"/>
              </w:numPr>
              <w:suppressAutoHyphens/>
              <w:ind w:left="284" w:hanging="284"/>
              <w:jc w:val="both"/>
              <w:rPr>
                <w:rFonts w:cstheme="minorHAnsi"/>
                <w:sz w:val="22"/>
              </w:rPr>
            </w:pPr>
            <w:r>
              <w:rPr>
                <w:rFonts w:cstheme="minorHAnsi"/>
                <w:sz w:val="22"/>
              </w:rPr>
              <w:t>u</w:t>
            </w:r>
            <w:r w:rsidR="0010680A" w:rsidRPr="000D2FF1">
              <w:rPr>
                <w:rFonts w:cstheme="minorHAnsi"/>
                <w:sz w:val="22"/>
              </w:rPr>
              <w:t>tilizzare in classe materiali didattici improntati agli SDGs, alle teorie del sistema mondiale e dell’apprendimento attivo</w:t>
            </w:r>
          </w:p>
          <w:p w:rsidR="007F1AA6" w:rsidRDefault="007F1AA6" w:rsidP="00DF606D">
            <w:pPr>
              <w:pStyle w:val="Paragrafoelenco"/>
              <w:numPr>
                <w:ilvl w:val="0"/>
                <w:numId w:val="1"/>
              </w:numPr>
              <w:suppressAutoHyphens/>
              <w:ind w:left="284" w:hanging="284"/>
              <w:jc w:val="both"/>
              <w:rPr>
                <w:rFonts w:cstheme="minorHAnsi"/>
                <w:sz w:val="22"/>
              </w:rPr>
            </w:pPr>
            <w:r>
              <w:rPr>
                <w:rFonts w:cstheme="minorHAnsi"/>
                <w:sz w:val="22"/>
              </w:rPr>
              <w:t>a</w:t>
            </w:r>
            <w:r w:rsidR="0010680A" w:rsidRPr="007F1AA6">
              <w:rPr>
                <w:rFonts w:cstheme="minorHAnsi"/>
                <w:sz w:val="22"/>
              </w:rPr>
              <w:t xml:space="preserve">ttivare la classe per la sensibilizzazione della comunità locale sui temi degli SDGs (cambiamento climatico, </w:t>
            </w:r>
            <w:r>
              <w:rPr>
                <w:rFonts w:cstheme="minorHAnsi"/>
                <w:sz w:val="22"/>
              </w:rPr>
              <w:t xml:space="preserve">città sostenibile, difesa della flora e fauna </w:t>
            </w:r>
            <w:r w:rsidR="00916D7A">
              <w:rPr>
                <w:rFonts w:cstheme="minorHAnsi"/>
                <w:sz w:val="22"/>
              </w:rPr>
              <w:t>ittica e della flora e fauna terre</w:t>
            </w:r>
            <w:r>
              <w:rPr>
                <w:rFonts w:cstheme="minorHAnsi"/>
                <w:sz w:val="22"/>
              </w:rPr>
              <w:t>stre)</w:t>
            </w:r>
          </w:p>
          <w:p w:rsidR="0010680A" w:rsidRPr="007F1AA6" w:rsidRDefault="007F1AA6" w:rsidP="00DF606D">
            <w:pPr>
              <w:pStyle w:val="Paragrafoelenco"/>
              <w:numPr>
                <w:ilvl w:val="0"/>
                <w:numId w:val="1"/>
              </w:numPr>
              <w:suppressAutoHyphens/>
              <w:ind w:left="284" w:hanging="284"/>
              <w:jc w:val="both"/>
              <w:rPr>
                <w:rFonts w:cstheme="minorHAnsi"/>
                <w:sz w:val="22"/>
              </w:rPr>
            </w:pPr>
            <w:r>
              <w:rPr>
                <w:rFonts w:cstheme="minorHAnsi"/>
                <w:sz w:val="22"/>
              </w:rPr>
              <w:t>t</w:t>
            </w:r>
            <w:r w:rsidR="0010680A" w:rsidRPr="007F1AA6">
              <w:rPr>
                <w:rFonts w:cstheme="minorHAnsi"/>
                <w:sz w:val="22"/>
              </w:rPr>
              <w:t xml:space="preserve">rasmettere ai colleghi le abilità apprese, attraverso un processo di </w:t>
            </w:r>
            <w:r w:rsidR="0010680A" w:rsidRPr="007F1AA6">
              <w:rPr>
                <w:rFonts w:cstheme="minorHAnsi"/>
                <w:i/>
                <w:sz w:val="22"/>
              </w:rPr>
              <w:t>peereducation</w:t>
            </w:r>
          </w:p>
          <w:p w:rsidR="0010680A" w:rsidRPr="000D2FF1" w:rsidRDefault="007F1AA6" w:rsidP="00DF606D">
            <w:pPr>
              <w:pStyle w:val="Paragrafoelenco"/>
              <w:numPr>
                <w:ilvl w:val="0"/>
                <w:numId w:val="1"/>
              </w:numPr>
              <w:suppressAutoHyphens/>
              <w:ind w:left="284" w:hanging="284"/>
              <w:jc w:val="both"/>
              <w:rPr>
                <w:rFonts w:cstheme="minorHAnsi"/>
                <w:sz w:val="22"/>
              </w:rPr>
            </w:pPr>
            <w:r>
              <w:rPr>
                <w:rFonts w:cstheme="minorHAnsi"/>
                <w:sz w:val="22"/>
              </w:rPr>
              <w:t>d</w:t>
            </w:r>
            <w:r w:rsidR="0010680A" w:rsidRPr="000D2FF1">
              <w:rPr>
                <w:rFonts w:cstheme="minorHAnsi"/>
                <w:sz w:val="22"/>
              </w:rPr>
              <w:t>isegnare e Implementare unità didattiche improntate agli SDGs, alle teorie del sistema mondiale e dell’apprendimento attivo</w:t>
            </w:r>
          </w:p>
          <w:p w:rsidR="0010680A" w:rsidRPr="000D2FF1" w:rsidRDefault="00916D7A" w:rsidP="00DF606D">
            <w:pPr>
              <w:pStyle w:val="Paragrafoelenco"/>
              <w:numPr>
                <w:ilvl w:val="0"/>
                <w:numId w:val="1"/>
              </w:numPr>
              <w:suppressAutoHyphens/>
              <w:ind w:left="284" w:hanging="284"/>
              <w:jc w:val="both"/>
              <w:rPr>
                <w:rFonts w:cstheme="minorHAnsi"/>
                <w:sz w:val="22"/>
              </w:rPr>
            </w:pPr>
            <w:r>
              <w:rPr>
                <w:rFonts w:cstheme="minorHAnsi"/>
                <w:sz w:val="22"/>
              </w:rPr>
              <w:t>p</w:t>
            </w:r>
            <w:r w:rsidR="0010680A" w:rsidRPr="000D2FF1">
              <w:rPr>
                <w:rFonts w:cstheme="minorHAnsi"/>
                <w:sz w:val="22"/>
              </w:rPr>
              <w:t>rogettare un curricolo disciplinare improntato agli SDGs, alle teorie del sistema mondiale e dell’apprendimento attivo</w:t>
            </w:r>
          </w:p>
          <w:p w:rsidR="0010680A" w:rsidRDefault="00916D7A" w:rsidP="00DF606D">
            <w:pPr>
              <w:pStyle w:val="Paragrafoelenco"/>
              <w:numPr>
                <w:ilvl w:val="0"/>
                <w:numId w:val="1"/>
              </w:numPr>
              <w:suppressAutoHyphens/>
              <w:ind w:left="284" w:hanging="284"/>
              <w:jc w:val="both"/>
              <w:rPr>
                <w:rFonts w:cstheme="minorHAnsi"/>
                <w:sz w:val="22"/>
              </w:rPr>
            </w:pPr>
            <w:r>
              <w:rPr>
                <w:rFonts w:cstheme="minorHAnsi"/>
                <w:sz w:val="22"/>
              </w:rPr>
              <w:t>v</w:t>
            </w:r>
            <w:r w:rsidR="0010680A" w:rsidRPr="000D2FF1">
              <w:rPr>
                <w:rFonts w:cstheme="minorHAnsi"/>
                <w:sz w:val="22"/>
              </w:rPr>
              <w:t xml:space="preserve">alutare gli obiettivi formativi raggiunti da studentesse e studenti in tema di educazione alla </w:t>
            </w:r>
            <w:r>
              <w:rPr>
                <w:rFonts w:cstheme="minorHAnsi"/>
                <w:sz w:val="22"/>
              </w:rPr>
              <w:t xml:space="preserve"> Sostenibilità e alla C</w:t>
            </w:r>
            <w:r w:rsidR="0010680A" w:rsidRPr="000D2FF1">
              <w:rPr>
                <w:rFonts w:cstheme="minorHAnsi"/>
                <w:sz w:val="22"/>
              </w:rPr>
              <w:t xml:space="preserve">ittadinanza </w:t>
            </w:r>
            <w:r>
              <w:rPr>
                <w:rFonts w:cstheme="minorHAnsi"/>
                <w:sz w:val="22"/>
              </w:rPr>
              <w:t>responsabile.</w:t>
            </w:r>
          </w:p>
          <w:p w:rsidR="0010680A" w:rsidRPr="007E7D40" w:rsidRDefault="00916D7A" w:rsidP="00DF606D">
            <w:pPr>
              <w:pStyle w:val="Paragrafoelenco"/>
              <w:numPr>
                <w:ilvl w:val="0"/>
                <w:numId w:val="1"/>
              </w:numPr>
              <w:suppressAutoHyphens/>
              <w:ind w:left="284" w:hanging="284"/>
              <w:jc w:val="both"/>
              <w:rPr>
                <w:rFonts w:cstheme="minorHAnsi"/>
                <w:sz w:val="22"/>
              </w:rPr>
            </w:pPr>
            <w:r>
              <w:rPr>
                <w:rFonts w:eastAsia="Times New Roman" w:cstheme="minorHAnsi"/>
                <w:color w:val="000000"/>
                <w:sz w:val="22"/>
              </w:rPr>
              <w:t>e</w:t>
            </w:r>
            <w:r w:rsidR="0010680A" w:rsidRPr="000D2FF1">
              <w:rPr>
                <w:rFonts w:eastAsia="Times New Roman" w:cstheme="minorHAnsi"/>
                <w:color w:val="000000"/>
                <w:sz w:val="22"/>
              </w:rPr>
              <w:t>ffettuare il passaggio dall’apprendimento globale all’attivazione civica degli studenti, attraverso il Compito in situazione e una didattica interattiva ed inclusiva</w:t>
            </w:r>
          </w:p>
          <w:p w:rsidR="007E7D40" w:rsidRPr="000D2FF1" w:rsidRDefault="007E7D40" w:rsidP="00DF606D">
            <w:pPr>
              <w:pStyle w:val="Paragrafoelenco"/>
              <w:numPr>
                <w:ilvl w:val="0"/>
                <w:numId w:val="1"/>
              </w:numPr>
              <w:suppressAutoHyphens/>
              <w:ind w:left="284" w:hanging="284"/>
              <w:jc w:val="both"/>
              <w:rPr>
                <w:rFonts w:cstheme="minorHAnsi"/>
                <w:sz w:val="22"/>
              </w:rPr>
            </w:pPr>
            <w:r>
              <w:rPr>
                <w:rFonts w:eastAsia="Times New Roman" w:cstheme="minorHAnsi"/>
                <w:color w:val="000000"/>
                <w:sz w:val="22"/>
              </w:rPr>
              <w:t>collegare l’</w:t>
            </w:r>
            <w:r w:rsidR="00E4289B">
              <w:rPr>
                <w:rFonts w:eastAsia="Times New Roman" w:cstheme="minorHAnsi"/>
                <w:color w:val="000000"/>
                <w:sz w:val="22"/>
              </w:rPr>
              <w:t>E</w:t>
            </w:r>
            <w:r>
              <w:rPr>
                <w:rFonts w:eastAsia="Times New Roman" w:cstheme="minorHAnsi"/>
                <w:color w:val="000000"/>
                <w:sz w:val="22"/>
              </w:rPr>
              <w:t xml:space="preserve">ducazione alla Sostenibilità all’Educazione Civica </w:t>
            </w:r>
          </w:p>
          <w:p w:rsidR="0010680A" w:rsidRDefault="00916D7A" w:rsidP="00DF606D">
            <w:pPr>
              <w:pStyle w:val="Paragrafoelenco"/>
              <w:numPr>
                <w:ilvl w:val="0"/>
                <w:numId w:val="1"/>
              </w:numPr>
              <w:suppressAutoHyphens/>
              <w:ind w:left="284" w:hanging="284"/>
              <w:jc w:val="both"/>
              <w:rPr>
                <w:rFonts w:cstheme="minorHAnsi"/>
                <w:sz w:val="22"/>
              </w:rPr>
            </w:pPr>
            <w:r>
              <w:rPr>
                <w:rFonts w:cstheme="minorHAnsi"/>
                <w:sz w:val="22"/>
              </w:rPr>
              <w:t>v</w:t>
            </w:r>
            <w:r w:rsidR="0010680A" w:rsidRPr="000D2FF1">
              <w:rPr>
                <w:rFonts w:cstheme="minorHAnsi"/>
                <w:sz w:val="22"/>
              </w:rPr>
              <w:t>alutare l’impatto della formazione nella propria vita professionale e nel contesto della scuola</w:t>
            </w:r>
          </w:p>
          <w:p w:rsidR="000C6B4C" w:rsidRPr="000D2FF1" w:rsidRDefault="000C6B4C" w:rsidP="000C6B4C">
            <w:pPr>
              <w:pStyle w:val="Paragrafoelenco"/>
              <w:suppressAutoHyphens/>
              <w:ind w:left="284"/>
              <w:jc w:val="both"/>
              <w:rPr>
                <w:rFonts w:cstheme="minorHAnsi"/>
                <w:sz w:val="22"/>
              </w:rPr>
            </w:pPr>
          </w:p>
        </w:tc>
      </w:tr>
      <w:tr w:rsidR="0010680A" w:rsidRPr="00643A49" w:rsidTr="00DF606D">
        <w:tc>
          <w:tcPr>
            <w:tcW w:w="2547" w:type="dxa"/>
          </w:tcPr>
          <w:p w:rsidR="0010680A" w:rsidRPr="000D2FF1" w:rsidRDefault="0010680A" w:rsidP="00DF606D">
            <w:pPr>
              <w:tabs>
                <w:tab w:val="left" w:pos="9638"/>
              </w:tabs>
              <w:rPr>
                <w:rFonts w:cstheme="minorHAnsi"/>
                <w:b/>
                <w:smallCaps/>
                <w:sz w:val="22"/>
              </w:rPr>
            </w:pPr>
            <w:r w:rsidRPr="000D2FF1">
              <w:rPr>
                <w:rFonts w:cstheme="minorHAnsi"/>
                <w:b/>
                <w:smallCaps/>
                <w:sz w:val="22"/>
              </w:rPr>
              <w:lastRenderedPageBreak/>
              <w:t>METODI UTILIZZATI</w:t>
            </w:r>
          </w:p>
        </w:tc>
        <w:tc>
          <w:tcPr>
            <w:tcW w:w="7087" w:type="dxa"/>
          </w:tcPr>
          <w:p w:rsidR="0010680A" w:rsidRPr="000D2FF1" w:rsidRDefault="0010680A" w:rsidP="00DF606D">
            <w:pPr>
              <w:jc w:val="both"/>
              <w:rPr>
                <w:rFonts w:cstheme="minorHAnsi"/>
                <w:sz w:val="22"/>
              </w:rPr>
            </w:pPr>
            <w:r w:rsidRPr="000D2FF1">
              <w:rPr>
                <w:rFonts w:cstheme="minorHAnsi"/>
                <w:sz w:val="22"/>
              </w:rPr>
              <w:t xml:space="preserve">La formazione mira a </w:t>
            </w:r>
          </w:p>
          <w:p w:rsidR="0010680A" w:rsidRPr="000D2FF1" w:rsidRDefault="00916D7A" w:rsidP="00DF606D">
            <w:pPr>
              <w:pStyle w:val="Paragrafoelenco"/>
              <w:numPr>
                <w:ilvl w:val="0"/>
                <w:numId w:val="1"/>
              </w:numPr>
              <w:ind w:left="317"/>
              <w:jc w:val="both"/>
              <w:rPr>
                <w:rFonts w:cstheme="minorHAnsi"/>
                <w:sz w:val="22"/>
              </w:rPr>
            </w:pPr>
            <w:r>
              <w:rPr>
                <w:rFonts w:cstheme="minorHAnsi"/>
                <w:sz w:val="22"/>
              </w:rPr>
              <w:t>c</w:t>
            </w:r>
            <w:r w:rsidR="0010680A" w:rsidRPr="000D2FF1">
              <w:rPr>
                <w:rFonts w:cstheme="minorHAnsi"/>
                <w:sz w:val="22"/>
              </w:rPr>
              <w:t>reare un linguaggio condiviso sullo sviluppo sostenibile</w:t>
            </w:r>
          </w:p>
          <w:p w:rsidR="0010680A" w:rsidRPr="000D2FF1" w:rsidRDefault="00916D7A" w:rsidP="00DF606D">
            <w:pPr>
              <w:pStyle w:val="Paragrafoelenco"/>
              <w:numPr>
                <w:ilvl w:val="0"/>
                <w:numId w:val="1"/>
              </w:numPr>
              <w:ind w:left="317"/>
              <w:jc w:val="both"/>
              <w:rPr>
                <w:rFonts w:cstheme="minorHAnsi"/>
                <w:sz w:val="22"/>
              </w:rPr>
            </w:pPr>
            <w:r>
              <w:rPr>
                <w:rFonts w:cstheme="minorHAnsi"/>
                <w:sz w:val="22"/>
              </w:rPr>
              <w:t>c</w:t>
            </w:r>
            <w:r w:rsidR="000D2FF1">
              <w:rPr>
                <w:rFonts w:cstheme="minorHAnsi"/>
                <w:sz w:val="22"/>
              </w:rPr>
              <w:t xml:space="preserve">reare una metodologia formativa che garantisca maggiore possibilità di scambi </w:t>
            </w:r>
            <w:r w:rsidR="000D2FF1" w:rsidRPr="000D2FF1">
              <w:rPr>
                <w:rFonts w:cstheme="minorHAnsi"/>
                <w:sz w:val="22"/>
              </w:rPr>
              <w:t xml:space="preserve">sociali </w:t>
            </w:r>
            <w:r>
              <w:rPr>
                <w:rFonts w:cstheme="minorHAnsi"/>
                <w:sz w:val="22"/>
              </w:rPr>
              <w:t xml:space="preserve">tra scuole, tra scuola e territorio, tra scuole ed Enti locali, tra scuole e Associazioni di base. </w:t>
            </w:r>
          </w:p>
          <w:p w:rsidR="0010680A" w:rsidRPr="000D2FF1" w:rsidRDefault="0010680A" w:rsidP="00DF606D">
            <w:pPr>
              <w:jc w:val="both"/>
              <w:rPr>
                <w:rFonts w:cstheme="minorHAnsi"/>
                <w:sz w:val="22"/>
              </w:rPr>
            </w:pPr>
            <w:r w:rsidRPr="000D2FF1">
              <w:rPr>
                <w:rFonts w:cstheme="minorHAnsi"/>
                <w:sz w:val="22"/>
              </w:rPr>
              <w:t>La formazione impiega la didattica costruttivista, interattiva e partecipativa basata sulle tre dimensioni dell’apprendimento descritti dall’UNESCO: cognitiva, socio-emotiva e comportamentale, attraverso l’uso di mediatori didattici plurimi esplicitati con il ricorso al metodo:</w:t>
            </w:r>
          </w:p>
          <w:p w:rsidR="0010680A" w:rsidRPr="000D2FF1" w:rsidRDefault="000D2FF1" w:rsidP="00DF606D">
            <w:pPr>
              <w:pStyle w:val="Paragrafoelenco"/>
              <w:numPr>
                <w:ilvl w:val="0"/>
                <w:numId w:val="1"/>
              </w:numPr>
              <w:suppressAutoHyphens/>
              <w:ind w:left="0"/>
              <w:jc w:val="both"/>
              <w:rPr>
                <w:rFonts w:cstheme="minorHAnsi"/>
                <w:sz w:val="22"/>
              </w:rPr>
            </w:pPr>
            <w:r>
              <w:rPr>
                <w:rFonts w:cstheme="minorHAnsi"/>
                <w:sz w:val="22"/>
              </w:rPr>
              <w:t xml:space="preserve">- </w:t>
            </w:r>
            <w:r w:rsidR="0010680A" w:rsidRPr="000D2FF1">
              <w:rPr>
                <w:rFonts w:cstheme="minorHAnsi"/>
                <w:sz w:val="22"/>
              </w:rPr>
              <w:t>espositivo (lezione frontale)</w:t>
            </w:r>
          </w:p>
          <w:p w:rsidR="0010680A" w:rsidRPr="000D2FF1" w:rsidRDefault="000D2FF1" w:rsidP="00DF606D">
            <w:pPr>
              <w:pStyle w:val="Paragrafoelenco"/>
              <w:numPr>
                <w:ilvl w:val="0"/>
                <w:numId w:val="1"/>
              </w:numPr>
              <w:suppressAutoHyphens/>
              <w:ind w:left="0"/>
              <w:jc w:val="both"/>
              <w:rPr>
                <w:rFonts w:cstheme="minorHAnsi"/>
                <w:sz w:val="22"/>
                <w:lang w:val="en-US"/>
              </w:rPr>
            </w:pPr>
            <w:r>
              <w:rPr>
                <w:rFonts w:cstheme="minorHAnsi"/>
                <w:sz w:val="22"/>
                <w:lang w:val="en-US"/>
              </w:rPr>
              <w:t xml:space="preserve">- </w:t>
            </w:r>
            <w:r w:rsidR="0010680A" w:rsidRPr="000D2FF1">
              <w:rPr>
                <w:rFonts w:cstheme="minorHAnsi"/>
                <w:sz w:val="22"/>
                <w:lang w:val="en-US"/>
              </w:rPr>
              <w:t>operativo – laboratoriale (cooperative learning;  flipped classroom; peer education)</w:t>
            </w:r>
          </w:p>
          <w:p w:rsidR="0010680A" w:rsidRPr="000D2FF1" w:rsidRDefault="000D2FF1" w:rsidP="00DF606D">
            <w:pPr>
              <w:pStyle w:val="Paragrafoelenco"/>
              <w:numPr>
                <w:ilvl w:val="0"/>
                <w:numId w:val="1"/>
              </w:numPr>
              <w:suppressAutoHyphens/>
              <w:ind w:left="0"/>
              <w:jc w:val="both"/>
              <w:rPr>
                <w:rFonts w:cstheme="minorHAnsi"/>
                <w:sz w:val="22"/>
              </w:rPr>
            </w:pPr>
            <w:r>
              <w:rPr>
                <w:rFonts w:cstheme="minorHAnsi"/>
                <w:sz w:val="22"/>
              </w:rPr>
              <w:t xml:space="preserve">- </w:t>
            </w:r>
            <w:r w:rsidR="0010680A" w:rsidRPr="000D2FF1">
              <w:rPr>
                <w:rFonts w:cstheme="minorHAnsi"/>
                <w:sz w:val="22"/>
              </w:rPr>
              <w:t>euristico -partecipativo, dialogico (debate, strategie argomentative, dibattiti)</w:t>
            </w:r>
          </w:p>
          <w:p w:rsidR="0010680A" w:rsidRPr="000D2FF1" w:rsidRDefault="000D2FF1" w:rsidP="00DF606D">
            <w:pPr>
              <w:pStyle w:val="Paragrafoelenco"/>
              <w:numPr>
                <w:ilvl w:val="0"/>
                <w:numId w:val="1"/>
              </w:numPr>
              <w:suppressAutoHyphens/>
              <w:ind w:left="0"/>
              <w:jc w:val="both"/>
              <w:rPr>
                <w:rFonts w:cstheme="minorHAnsi"/>
                <w:sz w:val="22"/>
              </w:rPr>
            </w:pPr>
            <w:r>
              <w:rPr>
                <w:rFonts w:cstheme="minorHAnsi"/>
                <w:sz w:val="22"/>
              </w:rPr>
              <w:t xml:space="preserve">- </w:t>
            </w:r>
            <w:r w:rsidR="0010680A" w:rsidRPr="000D2FF1">
              <w:rPr>
                <w:rFonts w:cstheme="minorHAnsi"/>
                <w:sz w:val="22"/>
              </w:rPr>
              <w:t>apprendimento attivo per ricerca</w:t>
            </w:r>
          </w:p>
          <w:p w:rsidR="0010680A" w:rsidRPr="000D2FF1" w:rsidRDefault="000D2FF1" w:rsidP="00DF606D">
            <w:pPr>
              <w:pStyle w:val="Paragrafoelenco"/>
              <w:numPr>
                <w:ilvl w:val="0"/>
                <w:numId w:val="1"/>
              </w:numPr>
              <w:suppressAutoHyphens/>
              <w:ind w:left="0"/>
              <w:jc w:val="both"/>
              <w:rPr>
                <w:rFonts w:cstheme="minorHAnsi"/>
                <w:sz w:val="22"/>
              </w:rPr>
            </w:pPr>
            <w:r>
              <w:rPr>
                <w:rFonts w:cstheme="minorHAnsi"/>
                <w:sz w:val="22"/>
              </w:rPr>
              <w:t xml:space="preserve">- </w:t>
            </w:r>
            <w:r w:rsidR="0010680A" w:rsidRPr="000D2FF1">
              <w:rPr>
                <w:rFonts w:cstheme="minorHAnsi"/>
                <w:sz w:val="22"/>
              </w:rPr>
              <w:t>sperimentale - investigativo (problemposing e problemsolving)</w:t>
            </w:r>
          </w:p>
          <w:p w:rsidR="0010680A" w:rsidRDefault="000D2FF1" w:rsidP="00DF606D">
            <w:pPr>
              <w:jc w:val="both"/>
              <w:rPr>
                <w:rFonts w:cstheme="minorHAnsi"/>
                <w:sz w:val="22"/>
              </w:rPr>
            </w:pPr>
            <w:r>
              <w:rPr>
                <w:rFonts w:cstheme="minorHAnsi"/>
                <w:sz w:val="22"/>
              </w:rPr>
              <w:t xml:space="preserve">- </w:t>
            </w:r>
            <w:r w:rsidR="0010680A" w:rsidRPr="000D2FF1">
              <w:rPr>
                <w:rFonts w:cstheme="minorHAnsi"/>
                <w:sz w:val="22"/>
              </w:rPr>
              <w:t>ricerca - azione per la costruzione del metodo di valutazione</w:t>
            </w:r>
          </w:p>
          <w:p w:rsidR="003C60E1" w:rsidRPr="000D2FF1" w:rsidRDefault="003C60E1" w:rsidP="00DF606D">
            <w:pPr>
              <w:jc w:val="both"/>
              <w:rPr>
                <w:rFonts w:cstheme="minorHAnsi"/>
                <w:b/>
                <w:sz w:val="22"/>
              </w:rPr>
            </w:pPr>
          </w:p>
        </w:tc>
      </w:tr>
      <w:tr w:rsidR="006E5353" w:rsidRPr="00643A49" w:rsidTr="00DF606D">
        <w:tc>
          <w:tcPr>
            <w:tcW w:w="2547" w:type="dxa"/>
          </w:tcPr>
          <w:p w:rsidR="006E5353" w:rsidRPr="00152C22" w:rsidRDefault="006E5353" w:rsidP="00DF606D">
            <w:pPr>
              <w:tabs>
                <w:tab w:val="left" w:pos="9638"/>
              </w:tabs>
              <w:rPr>
                <w:rFonts w:eastAsia="Times New Roman" w:cstheme="minorHAnsi"/>
                <w:b/>
                <w:color w:val="000000"/>
                <w:sz w:val="22"/>
              </w:rPr>
            </w:pPr>
            <w:r w:rsidRPr="00152C22">
              <w:rPr>
                <w:rFonts w:eastAsia="Times New Roman" w:cstheme="minorHAnsi"/>
                <w:b/>
                <w:color w:val="000000"/>
                <w:sz w:val="22"/>
              </w:rPr>
              <w:t xml:space="preserve">VALUTAZIONE </w:t>
            </w:r>
          </w:p>
          <w:p w:rsidR="006E5353" w:rsidRPr="00152C22" w:rsidRDefault="006E5353" w:rsidP="00DF606D">
            <w:pPr>
              <w:tabs>
                <w:tab w:val="left" w:pos="9638"/>
              </w:tabs>
              <w:rPr>
                <w:rFonts w:cstheme="minorHAnsi"/>
                <w:b/>
                <w:smallCaps/>
                <w:sz w:val="22"/>
              </w:rPr>
            </w:pPr>
          </w:p>
          <w:p w:rsidR="006E5353" w:rsidRPr="00152C22" w:rsidRDefault="006E5353" w:rsidP="00DF606D">
            <w:pPr>
              <w:tabs>
                <w:tab w:val="left" w:pos="9638"/>
              </w:tabs>
              <w:rPr>
                <w:rFonts w:cstheme="minorHAnsi"/>
                <w:b/>
                <w:smallCaps/>
                <w:sz w:val="22"/>
              </w:rPr>
            </w:pPr>
          </w:p>
          <w:p w:rsidR="006E5353" w:rsidRPr="00152C22" w:rsidRDefault="006E5353" w:rsidP="00DF606D">
            <w:pPr>
              <w:tabs>
                <w:tab w:val="left" w:pos="9638"/>
              </w:tabs>
              <w:rPr>
                <w:rFonts w:cstheme="minorHAnsi"/>
                <w:b/>
                <w:smallCaps/>
                <w:sz w:val="22"/>
              </w:rPr>
            </w:pPr>
          </w:p>
          <w:p w:rsidR="006E5353" w:rsidRPr="00152C22" w:rsidRDefault="006E5353" w:rsidP="00DF606D">
            <w:pPr>
              <w:tabs>
                <w:tab w:val="left" w:pos="9638"/>
              </w:tabs>
              <w:rPr>
                <w:rFonts w:cstheme="minorHAnsi"/>
                <w:b/>
                <w:smallCaps/>
                <w:sz w:val="22"/>
              </w:rPr>
            </w:pPr>
          </w:p>
        </w:tc>
        <w:tc>
          <w:tcPr>
            <w:tcW w:w="7087" w:type="dxa"/>
          </w:tcPr>
          <w:p w:rsidR="006E5353" w:rsidRDefault="00152C22" w:rsidP="00152C22">
            <w:pPr>
              <w:jc w:val="both"/>
              <w:rPr>
                <w:rFonts w:cstheme="minorHAnsi"/>
                <w:sz w:val="22"/>
              </w:rPr>
            </w:pPr>
            <w:r w:rsidRPr="00152C22">
              <w:rPr>
                <w:rFonts w:cstheme="minorHAnsi"/>
                <w:sz w:val="22"/>
              </w:rPr>
              <w:t>La valutazione</w:t>
            </w:r>
            <w:r>
              <w:rPr>
                <w:rFonts w:cstheme="minorHAnsi"/>
                <w:sz w:val="22"/>
              </w:rPr>
              <w:t xml:space="preserve"> dell’ impatto del progetto sui docenti verrà testata con questionari di uscita, con Focus Group  e con forme di monitoraggio dell’attività didattica.</w:t>
            </w:r>
          </w:p>
          <w:p w:rsidR="00152C22" w:rsidRDefault="00152C22" w:rsidP="00152C22">
            <w:pPr>
              <w:jc w:val="both"/>
              <w:rPr>
                <w:rFonts w:cstheme="minorHAnsi"/>
                <w:sz w:val="22"/>
              </w:rPr>
            </w:pPr>
            <w:r>
              <w:rPr>
                <w:rFonts w:cstheme="minorHAnsi"/>
                <w:sz w:val="22"/>
              </w:rPr>
              <w:t>La valutazione dell’impatto del Progetto sugli studenti sarà misurato dai Compiti in situazione, dai cambiamenti attuati sul loro stile di vita, sulla capacità di diventare divulgatori attivi della politica della Sostenibilità</w:t>
            </w:r>
          </w:p>
          <w:p w:rsidR="00152C22" w:rsidRPr="00152C22" w:rsidRDefault="00152C22" w:rsidP="00152C22">
            <w:pPr>
              <w:jc w:val="both"/>
              <w:rPr>
                <w:rFonts w:cstheme="minorHAnsi"/>
                <w:sz w:val="22"/>
              </w:rPr>
            </w:pPr>
            <w:r>
              <w:rPr>
                <w:rFonts w:cstheme="minorHAnsi"/>
                <w:sz w:val="22"/>
              </w:rPr>
              <w:t xml:space="preserve">La valutazione dell’impatto del progetto sul territorio sarà misurato sul’efficacia degli eventi realizzati  nella realtà di riferimento delle scuole. </w:t>
            </w:r>
          </w:p>
        </w:tc>
      </w:tr>
      <w:tr w:rsidR="0010680A" w:rsidRPr="00643A49" w:rsidTr="00DF606D">
        <w:tc>
          <w:tcPr>
            <w:tcW w:w="2547" w:type="dxa"/>
          </w:tcPr>
          <w:p w:rsidR="0010680A" w:rsidRPr="000D2FF1" w:rsidRDefault="0010680A" w:rsidP="00DF606D">
            <w:pPr>
              <w:tabs>
                <w:tab w:val="left" w:pos="9638"/>
              </w:tabs>
              <w:rPr>
                <w:rFonts w:cstheme="minorHAnsi"/>
                <w:b/>
                <w:smallCaps/>
                <w:sz w:val="22"/>
              </w:rPr>
            </w:pPr>
            <w:r w:rsidRPr="000D2FF1">
              <w:rPr>
                <w:rFonts w:eastAsia="Times New Roman" w:cstheme="minorHAnsi"/>
                <w:b/>
                <w:color w:val="000000"/>
                <w:sz w:val="22"/>
              </w:rPr>
              <w:t>ENTE EROGATORE DELLA FORMAZIONE</w:t>
            </w:r>
          </w:p>
        </w:tc>
        <w:tc>
          <w:tcPr>
            <w:tcW w:w="7087" w:type="dxa"/>
          </w:tcPr>
          <w:p w:rsidR="004D69B4" w:rsidRPr="000D2FF1" w:rsidRDefault="004D69B4" w:rsidP="004D69B4">
            <w:pPr>
              <w:jc w:val="both"/>
              <w:rPr>
                <w:rFonts w:cstheme="minorHAnsi"/>
                <w:sz w:val="22"/>
              </w:rPr>
            </w:pPr>
            <w:r w:rsidRPr="000D2FF1">
              <w:rPr>
                <w:rFonts w:cstheme="minorHAnsi"/>
                <w:sz w:val="22"/>
              </w:rPr>
              <w:t xml:space="preserve">FOCSIV – Federazione Organismi Cristiani Servizio Internazionale Volontario </w:t>
            </w:r>
          </w:p>
          <w:p w:rsidR="0010680A" w:rsidRPr="000D2FF1" w:rsidRDefault="0010680A" w:rsidP="004D69B4">
            <w:pPr>
              <w:jc w:val="both"/>
              <w:rPr>
                <w:rFonts w:cstheme="minorHAnsi"/>
                <w:sz w:val="22"/>
              </w:rPr>
            </w:pPr>
            <w:r w:rsidRPr="000D2FF1">
              <w:rPr>
                <w:rFonts w:cstheme="minorHAnsi"/>
                <w:sz w:val="22"/>
              </w:rPr>
              <w:t xml:space="preserve">CVM </w:t>
            </w:r>
            <w:r w:rsidR="004D69B4" w:rsidRPr="000D2FF1">
              <w:rPr>
                <w:rFonts w:cstheme="minorHAnsi"/>
                <w:sz w:val="22"/>
              </w:rPr>
              <w:t>– Comunità Volontari per il Mondo</w:t>
            </w:r>
          </w:p>
        </w:tc>
      </w:tr>
    </w:tbl>
    <w:p w:rsidR="0005201A" w:rsidRDefault="0005201A" w:rsidP="0010680A">
      <w:pPr>
        <w:tabs>
          <w:tab w:val="left" w:pos="9638"/>
        </w:tabs>
        <w:spacing w:after="0" w:line="240" w:lineRule="auto"/>
        <w:jc w:val="both"/>
        <w:rPr>
          <w:rFonts w:cstheme="minorHAnsi"/>
          <w:b/>
          <w:sz w:val="20"/>
          <w:szCs w:val="20"/>
        </w:rPr>
      </w:pPr>
    </w:p>
    <w:p w:rsidR="0001630E" w:rsidRPr="00DA58E3" w:rsidRDefault="0001630E" w:rsidP="0010680A">
      <w:pPr>
        <w:tabs>
          <w:tab w:val="left" w:pos="9638"/>
        </w:tabs>
        <w:spacing w:after="0" w:line="240" w:lineRule="auto"/>
        <w:jc w:val="both"/>
        <w:rPr>
          <w:rFonts w:cstheme="minorHAnsi"/>
          <w:b/>
        </w:rPr>
      </w:pPr>
      <w:r w:rsidRPr="0001630E">
        <w:rPr>
          <w:rFonts w:cstheme="minorHAnsi"/>
          <w:b/>
        </w:rPr>
        <w:lastRenderedPageBreak/>
        <w:t>CO</w:t>
      </w:r>
      <w:r>
        <w:rPr>
          <w:rFonts w:cstheme="minorHAnsi"/>
          <w:b/>
        </w:rPr>
        <w:t>R</w:t>
      </w:r>
      <w:r w:rsidRPr="0001630E">
        <w:rPr>
          <w:rFonts w:cstheme="minorHAnsi"/>
          <w:b/>
        </w:rPr>
        <w:t>SO DI FORMAZIONE E AZIONE</w:t>
      </w:r>
    </w:p>
    <w:tbl>
      <w:tblPr>
        <w:tblW w:w="4990" w:type="pct"/>
        <w:tblInd w:w="10" w:type="dxa"/>
        <w:tblCellMar>
          <w:left w:w="120" w:type="dxa"/>
          <w:right w:w="120" w:type="dxa"/>
        </w:tblCellMar>
        <w:tblLook w:val="0000" w:firstRow="0" w:lastRow="0" w:firstColumn="0" w:lastColumn="0" w:noHBand="0" w:noVBand="0"/>
      </w:tblPr>
      <w:tblGrid>
        <w:gridCol w:w="1845"/>
        <w:gridCol w:w="5053"/>
        <w:gridCol w:w="2701"/>
      </w:tblGrid>
      <w:tr w:rsidR="0001630E" w:rsidRPr="004F2237" w:rsidTr="00DE0499">
        <w:trPr>
          <w:trHeight w:val="192"/>
        </w:trPr>
        <w:tc>
          <w:tcPr>
            <w:tcW w:w="961" w:type="pct"/>
            <w:tcBorders>
              <w:top w:val="single" w:sz="4" w:space="0" w:color="000001"/>
              <w:left w:val="single" w:sz="8" w:space="0" w:color="000001"/>
              <w:bottom w:val="single" w:sz="4" w:space="0" w:color="000001"/>
              <w:right w:val="single" w:sz="8" w:space="0" w:color="000001"/>
            </w:tcBorders>
            <w:shd w:val="clear" w:color="000000" w:fill="FFFFFF"/>
          </w:tcPr>
          <w:p w:rsidR="0001630E" w:rsidRPr="0001630E" w:rsidRDefault="0001630E" w:rsidP="0001630E">
            <w:pPr>
              <w:tabs>
                <w:tab w:val="left" w:pos="9638"/>
              </w:tabs>
              <w:spacing w:after="0" w:line="240" w:lineRule="auto"/>
              <w:jc w:val="both"/>
              <w:rPr>
                <w:rFonts w:cstheme="minorHAnsi"/>
                <w:b/>
              </w:rPr>
            </w:pPr>
            <w:r w:rsidRPr="0001630E">
              <w:rPr>
                <w:rFonts w:cstheme="minorHAnsi"/>
                <w:b/>
              </w:rPr>
              <w:t>DATA</w:t>
            </w:r>
          </w:p>
        </w:tc>
        <w:tc>
          <w:tcPr>
            <w:tcW w:w="2632" w:type="pct"/>
            <w:tcBorders>
              <w:top w:val="single" w:sz="4" w:space="0" w:color="000001"/>
              <w:left w:val="single" w:sz="4" w:space="0" w:color="000001"/>
              <w:bottom w:val="single" w:sz="4" w:space="0" w:color="000001"/>
              <w:right w:val="single" w:sz="8" w:space="0" w:color="000001"/>
            </w:tcBorders>
            <w:shd w:val="clear" w:color="000000" w:fill="FFFFFF"/>
          </w:tcPr>
          <w:p w:rsidR="0001630E" w:rsidRPr="0001630E" w:rsidRDefault="0001630E" w:rsidP="0001630E">
            <w:pPr>
              <w:tabs>
                <w:tab w:val="left" w:pos="9638"/>
              </w:tabs>
              <w:spacing w:after="0" w:line="240" w:lineRule="auto"/>
              <w:jc w:val="both"/>
              <w:rPr>
                <w:rFonts w:cstheme="minorHAnsi"/>
                <w:b/>
              </w:rPr>
            </w:pPr>
            <w:r w:rsidRPr="0001630E">
              <w:rPr>
                <w:rFonts w:cstheme="minorHAnsi"/>
                <w:b/>
              </w:rPr>
              <w:t>ATTIVITÀ</w:t>
            </w:r>
          </w:p>
        </w:tc>
        <w:tc>
          <w:tcPr>
            <w:tcW w:w="1407" w:type="pct"/>
            <w:tcBorders>
              <w:top w:val="single" w:sz="4" w:space="0" w:color="000001"/>
              <w:left w:val="single" w:sz="4" w:space="0" w:color="000001"/>
              <w:bottom w:val="single" w:sz="4" w:space="0" w:color="000001"/>
              <w:right w:val="single" w:sz="8" w:space="0" w:color="000001"/>
            </w:tcBorders>
            <w:shd w:val="clear" w:color="000000" w:fill="FFFFFF"/>
          </w:tcPr>
          <w:p w:rsidR="0001630E" w:rsidRPr="0001630E" w:rsidRDefault="0001630E" w:rsidP="0001630E">
            <w:pPr>
              <w:tabs>
                <w:tab w:val="left" w:pos="9638"/>
              </w:tabs>
              <w:spacing w:after="0" w:line="240" w:lineRule="auto"/>
              <w:jc w:val="both"/>
              <w:rPr>
                <w:rFonts w:cstheme="minorHAnsi"/>
                <w:b/>
              </w:rPr>
            </w:pPr>
            <w:r w:rsidRPr="0001630E">
              <w:rPr>
                <w:rFonts w:cstheme="minorHAnsi"/>
                <w:b/>
              </w:rPr>
              <w:t>MODALITÀ</w:t>
            </w:r>
          </w:p>
        </w:tc>
      </w:tr>
      <w:tr w:rsidR="0001630E" w:rsidRPr="004F2237" w:rsidTr="00DE0499">
        <w:trPr>
          <w:trHeight w:val="3173"/>
        </w:trPr>
        <w:tc>
          <w:tcPr>
            <w:tcW w:w="961" w:type="pct"/>
            <w:tcBorders>
              <w:top w:val="single" w:sz="4" w:space="0" w:color="000001"/>
              <w:left w:val="single" w:sz="8" w:space="0" w:color="000001"/>
              <w:bottom w:val="single" w:sz="4" w:space="0" w:color="000001"/>
              <w:right w:val="single" w:sz="8" w:space="0" w:color="000001"/>
            </w:tcBorders>
            <w:shd w:val="clear" w:color="000000" w:fill="C6D9F1" w:themeFill="text2" w:themeFillTint="33"/>
          </w:tcPr>
          <w:p w:rsidR="0001630E" w:rsidRDefault="00DA58E3" w:rsidP="00F1037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Novembre 2020 </w:t>
            </w:r>
            <w:r w:rsidR="0001630E">
              <w:rPr>
                <w:rFonts w:eastAsia="Times New Roman" w:cs="Calibri"/>
                <w:color w:val="000000"/>
              </w:rPr>
              <w:t xml:space="preserve">Lunedì 30 </w:t>
            </w:r>
          </w:p>
          <w:p w:rsidR="0001630E" w:rsidRDefault="0001630E" w:rsidP="00F1037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3 h </w:t>
            </w:r>
          </w:p>
          <w:p w:rsidR="0001630E" w:rsidRPr="00056007" w:rsidRDefault="0001630E" w:rsidP="0001630E">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 </w:t>
            </w:r>
          </w:p>
        </w:tc>
        <w:tc>
          <w:tcPr>
            <w:tcW w:w="2632" w:type="pct"/>
            <w:tcBorders>
              <w:top w:val="single" w:sz="4" w:space="0" w:color="000001"/>
              <w:left w:val="single" w:sz="4" w:space="0" w:color="000001"/>
              <w:bottom w:val="single" w:sz="4" w:space="0" w:color="000001"/>
              <w:right w:val="single" w:sz="8" w:space="0" w:color="000001"/>
            </w:tcBorders>
            <w:shd w:val="clear" w:color="000000" w:fill="C6D9F1" w:themeFill="text2" w:themeFillTint="33"/>
          </w:tcPr>
          <w:p w:rsidR="0001630E" w:rsidRDefault="0001630E" w:rsidP="0001630E">
            <w:pPr>
              <w:tabs>
                <w:tab w:val="left" w:pos="9638"/>
              </w:tabs>
              <w:autoSpaceDE w:val="0"/>
              <w:autoSpaceDN w:val="0"/>
              <w:adjustRightInd w:val="0"/>
              <w:spacing w:after="0" w:line="240" w:lineRule="auto"/>
              <w:rPr>
                <w:rFonts w:eastAsia="Times New Roman" w:cs="Calibri"/>
              </w:rPr>
            </w:pPr>
            <w:r>
              <w:rPr>
                <w:rFonts w:eastAsia="Times New Roman" w:cs="Calibri"/>
              </w:rPr>
              <w:t xml:space="preserve">Presentazione del Progetto </w:t>
            </w:r>
            <w:r w:rsidR="00B37D44">
              <w:rPr>
                <w:rFonts w:eastAsia="Times New Roman" w:cs="Calibri"/>
              </w:rPr>
              <w:t xml:space="preserve"> ( prof.  Giovanna Cipollari) </w:t>
            </w:r>
          </w:p>
          <w:p w:rsidR="0001630E" w:rsidRDefault="0001630E" w:rsidP="0001630E">
            <w:pPr>
              <w:tabs>
                <w:tab w:val="left" w:pos="9638"/>
              </w:tabs>
              <w:autoSpaceDE w:val="0"/>
              <w:autoSpaceDN w:val="0"/>
              <w:adjustRightInd w:val="0"/>
              <w:spacing w:after="0" w:line="240" w:lineRule="auto"/>
              <w:rPr>
                <w:rFonts w:eastAsia="Times New Roman" w:cs="Calibri"/>
              </w:rPr>
            </w:pPr>
            <w:r>
              <w:rPr>
                <w:rFonts w:eastAsia="Times New Roman" w:cs="Calibri"/>
              </w:rPr>
              <w:t>Motivazione etica</w:t>
            </w:r>
          </w:p>
          <w:p w:rsidR="0001630E" w:rsidRDefault="0001630E" w:rsidP="0001630E">
            <w:pPr>
              <w:tabs>
                <w:tab w:val="left" w:pos="9638"/>
              </w:tabs>
              <w:autoSpaceDE w:val="0"/>
              <w:autoSpaceDN w:val="0"/>
              <w:adjustRightInd w:val="0"/>
              <w:spacing w:after="0" w:line="240" w:lineRule="auto"/>
              <w:rPr>
                <w:rFonts w:eastAsia="Times New Roman" w:cs="Calibri"/>
              </w:rPr>
            </w:pPr>
            <w:r>
              <w:rPr>
                <w:rFonts w:eastAsia="Times New Roman" w:cs="Calibri"/>
              </w:rPr>
              <w:t>Motivazione normativa</w:t>
            </w:r>
          </w:p>
          <w:p w:rsidR="0000589D" w:rsidRDefault="0000589D" w:rsidP="0001630E">
            <w:pPr>
              <w:tabs>
                <w:tab w:val="left" w:pos="9638"/>
              </w:tabs>
              <w:autoSpaceDE w:val="0"/>
              <w:autoSpaceDN w:val="0"/>
              <w:adjustRightInd w:val="0"/>
              <w:spacing w:after="0" w:line="240" w:lineRule="auto"/>
              <w:rPr>
                <w:rFonts w:eastAsia="Times New Roman" w:cs="Calibri"/>
              </w:rPr>
            </w:pPr>
            <w:r>
              <w:rPr>
                <w:rFonts w:eastAsia="Times New Roman" w:cs="Calibri"/>
              </w:rPr>
              <w:t xml:space="preserve"> Agenda 2030</w:t>
            </w:r>
          </w:p>
          <w:p w:rsidR="0001630E" w:rsidRDefault="0001630E" w:rsidP="0001630E">
            <w:pPr>
              <w:tabs>
                <w:tab w:val="left" w:pos="9638"/>
              </w:tabs>
              <w:autoSpaceDE w:val="0"/>
              <w:autoSpaceDN w:val="0"/>
              <w:adjustRightInd w:val="0"/>
              <w:spacing w:after="0" w:line="240" w:lineRule="auto"/>
              <w:rPr>
                <w:rFonts w:eastAsia="Times New Roman" w:cs="Calibri"/>
              </w:rPr>
            </w:pPr>
            <w:r>
              <w:rPr>
                <w:rFonts w:eastAsia="Times New Roman" w:cs="Calibri"/>
              </w:rPr>
              <w:t>Finalità educativa</w:t>
            </w:r>
          </w:p>
          <w:p w:rsidR="0001630E" w:rsidRDefault="0001630E" w:rsidP="0001630E">
            <w:pPr>
              <w:tabs>
                <w:tab w:val="left" w:pos="9638"/>
              </w:tabs>
              <w:autoSpaceDE w:val="0"/>
              <w:autoSpaceDN w:val="0"/>
              <w:adjustRightInd w:val="0"/>
              <w:spacing w:after="0" w:line="240" w:lineRule="auto"/>
              <w:rPr>
                <w:rFonts w:eastAsia="Times New Roman" w:cs="Calibri"/>
              </w:rPr>
            </w:pPr>
            <w:r>
              <w:rPr>
                <w:rFonts w:eastAsia="Times New Roman" w:cs="Calibri"/>
              </w:rPr>
              <w:t>Trasformazione culturale:</w:t>
            </w:r>
            <w:r w:rsidR="0000589D">
              <w:rPr>
                <w:rFonts w:eastAsia="Times New Roman" w:cs="Calibri"/>
              </w:rPr>
              <w:t xml:space="preserve"> </w:t>
            </w:r>
            <w:r>
              <w:rPr>
                <w:rFonts w:eastAsia="Times New Roman" w:cs="Calibri"/>
              </w:rPr>
              <w:t xml:space="preserve">le competenze della  nuova cittadinanza attiva </w:t>
            </w:r>
          </w:p>
          <w:p w:rsidR="00785B79" w:rsidRDefault="00785B79" w:rsidP="0001630E">
            <w:pPr>
              <w:tabs>
                <w:tab w:val="left" w:pos="9638"/>
              </w:tabs>
              <w:autoSpaceDE w:val="0"/>
              <w:autoSpaceDN w:val="0"/>
              <w:adjustRightInd w:val="0"/>
              <w:spacing w:after="0" w:line="240" w:lineRule="auto"/>
              <w:rPr>
                <w:rFonts w:eastAsia="Times New Roman" w:cs="Calibri"/>
              </w:rPr>
            </w:pPr>
          </w:p>
          <w:p w:rsidR="0001630E" w:rsidRDefault="0001630E" w:rsidP="0001630E">
            <w:pPr>
              <w:tabs>
                <w:tab w:val="left" w:pos="9638"/>
              </w:tabs>
              <w:autoSpaceDE w:val="0"/>
              <w:autoSpaceDN w:val="0"/>
              <w:adjustRightInd w:val="0"/>
              <w:spacing w:after="0" w:line="240" w:lineRule="auto"/>
              <w:rPr>
                <w:rFonts w:eastAsia="Times New Roman" w:cs="Calibri"/>
              </w:rPr>
            </w:pPr>
            <w:r>
              <w:rPr>
                <w:rFonts w:eastAsia="Times New Roman" w:cs="Calibri"/>
              </w:rPr>
              <w:t xml:space="preserve"> </w:t>
            </w:r>
            <w:r w:rsidR="0000589D">
              <w:rPr>
                <w:rFonts w:eastAsia="Times New Roman" w:cs="Calibri"/>
              </w:rPr>
              <w:t>Laboratorio sulle</w:t>
            </w:r>
            <w:r>
              <w:rPr>
                <w:rFonts w:eastAsia="Times New Roman" w:cs="Calibri"/>
              </w:rPr>
              <w:t xml:space="preserve"> categorie del pensiero alla base di nuovi stili di vita</w:t>
            </w:r>
          </w:p>
          <w:p w:rsidR="00785B79" w:rsidRDefault="00785B79" w:rsidP="0001630E">
            <w:pPr>
              <w:tabs>
                <w:tab w:val="left" w:pos="9638"/>
              </w:tabs>
              <w:autoSpaceDE w:val="0"/>
              <w:autoSpaceDN w:val="0"/>
              <w:adjustRightInd w:val="0"/>
              <w:spacing w:after="0" w:line="240" w:lineRule="auto"/>
              <w:rPr>
                <w:rFonts w:eastAsia="Times New Roman" w:cs="Calibri"/>
              </w:rPr>
            </w:pPr>
          </w:p>
          <w:p w:rsidR="0000589D" w:rsidRDefault="0000589D" w:rsidP="0001630E">
            <w:pPr>
              <w:tabs>
                <w:tab w:val="left" w:pos="9638"/>
              </w:tabs>
              <w:autoSpaceDE w:val="0"/>
              <w:autoSpaceDN w:val="0"/>
              <w:adjustRightInd w:val="0"/>
              <w:spacing w:after="0" w:line="240" w:lineRule="auto"/>
              <w:rPr>
                <w:rFonts w:eastAsia="Times New Roman" w:cs="Calibri"/>
              </w:rPr>
            </w:pPr>
            <w:r>
              <w:rPr>
                <w:rFonts w:eastAsia="Times New Roman" w:cs="Calibri"/>
              </w:rPr>
              <w:t>Curricolo verticale di Ed. alla Sostenibilità</w:t>
            </w:r>
          </w:p>
          <w:p w:rsidR="00785B79" w:rsidRDefault="0000589D" w:rsidP="00785B79">
            <w:pPr>
              <w:tabs>
                <w:tab w:val="left" w:pos="9638"/>
              </w:tabs>
              <w:autoSpaceDE w:val="0"/>
              <w:autoSpaceDN w:val="0"/>
              <w:adjustRightInd w:val="0"/>
              <w:spacing w:after="0" w:line="240" w:lineRule="auto"/>
              <w:rPr>
                <w:rFonts w:eastAsia="Times New Roman" w:cs="Calibri"/>
              </w:rPr>
            </w:pPr>
            <w:r>
              <w:rPr>
                <w:rFonts w:eastAsia="Times New Roman" w:cs="Calibri"/>
              </w:rPr>
              <w:t xml:space="preserve"> Relazione tra curricolo di Ed. alla Sostenibilità e</w:t>
            </w:r>
            <w:r w:rsidR="00DA58E3">
              <w:rPr>
                <w:rFonts w:eastAsia="Times New Roman" w:cs="Calibri"/>
              </w:rPr>
              <w:t xml:space="preserve"> Curricolo di </w:t>
            </w:r>
            <w:r>
              <w:rPr>
                <w:rFonts w:eastAsia="Times New Roman" w:cs="Calibri"/>
              </w:rPr>
              <w:t xml:space="preserve"> Ed. Civica </w:t>
            </w:r>
          </w:p>
          <w:p w:rsidR="00785B79" w:rsidRDefault="00785B79" w:rsidP="00785B79">
            <w:pPr>
              <w:tabs>
                <w:tab w:val="left" w:pos="9638"/>
              </w:tabs>
              <w:autoSpaceDE w:val="0"/>
              <w:autoSpaceDN w:val="0"/>
              <w:adjustRightInd w:val="0"/>
              <w:spacing w:after="0" w:line="240" w:lineRule="auto"/>
              <w:rPr>
                <w:rFonts w:eastAsia="Times New Roman" w:cs="Calibri"/>
              </w:rPr>
            </w:pPr>
            <w:r>
              <w:rPr>
                <w:rFonts w:eastAsia="Times New Roman" w:cs="Calibri"/>
              </w:rPr>
              <w:t>Percorsi di didattici attraverso UDA interdisciplinari</w:t>
            </w:r>
          </w:p>
          <w:p w:rsidR="00785B79" w:rsidRDefault="00785B79" w:rsidP="00785B79">
            <w:pPr>
              <w:tabs>
                <w:tab w:val="left" w:pos="9638"/>
              </w:tabs>
              <w:autoSpaceDE w:val="0"/>
              <w:autoSpaceDN w:val="0"/>
              <w:adjustRightInd w:val="0"/>
              <w:spacing w:after="0" w:line="240" w:lineRule="auto"/>
              <w:rPr>
                <w:rFonts w:eastAsia="Times New Roman" w:cs="Calibri"/>
              </w:rPr>
            </w:pPr>
            <w:r>
              <w:rPr>
                <w:rFonts w:eastAsia="Times New Roman" w:cs="Calibri"/>
              </w:rPr>
              <w:t>Modalità di progettazione</w:t>
            </w:r>
          </w:p>
          <w:p w:rsidR="00785B79" w:rsidRDefault="00785B79" w:rsidP="00785B79">
            <w:pPr>
              <w:tabs>
                <w:tab w:val="left" w:pos="9638"/>
              </w:tabs>
              <w:autoSpaceDE w:val="0"/>
              <w:autoSpaceDN w:val="0"/>
              <w:adjustRightInd w:val="0"/>
              <w:spacing w:after="0" w:line="240" w:lineRule="auto"/>
              <w:rPr>
                <w:rFonts w:eastAsia="Times New Roman" w:cs="Calibri"/>
              </w:rPr>
            </w:pPr>
            <w:r>
              <w:rPr>
                <w:rFonts w:eastAsia="Times New Roman" w:cs="Calibri"/>
              </w:rPr>
              <w:t xml:space="preserve">Modello  di documentazione </w:t>
            </w:r>
          </w:p>
          <w:p w:rsidR="0001630E" w:rsidRDefault="00785B79" w:rsidP="00785B79">
            <w:pPr>
              <w:tabs>
                <w:tab w:val="left" w:pos="9638"/>
              </w:tabs>
              <w:autoSpaceDE w:val="0"/>
              <w:autoSpaceDN w:val="0"/>
              <w:adjustRightInd w:val="0"/>
              <w:spacing w:after="0" w:line="240" w:lineRule="auto"/>
              <w:rPr>
                <w:rFonts w:eastAsia="Times New Roman" w:cs="Calibri"/>
              </w:rPr>
            </w:pPr>
            <w:r>
              <w:rPr>
                <w:rFonts w:eastAsia="Times New Roman" w:cs="Calibri"/>
              </w:rPr>
              <w:t xml:space="preserve">Presentazione di UDA  </w:t>
            </w:r>
          </w:p>
        </w:tc>
        <w:tc>
          <w:tcPr>
            <w:tcW w:w="1407" w:type="pct"/>
            <w:tcBorders>
              <w:top w:val="single" w:sz="4" w:space="0" w:color="000001"/>
              <w:left w:val="single" w:sz="4" w:space="0" w:color="000001"/>
              <w:bottom w:val="single" w:sz="4" w:space="0" w:color="000001"/>
              <w:right w:val="single" w:sz="8" w:space="0" w:color="000001"/>
            </w:tcBorders>
            <w:shd w:val="clear" w:color="000000" w:fill="C6D9F1" w:themeFill="text2" w:themeFillTint="33"/>
          </w:tcPr>
          <w:p w:rsidR="0001630E" w:rsidRDefault="0001630E" w:rsidP="00F10374">
            <w:pPr>
              <w:tabs>
                <w:tab w:val="left" w:pos="9638"/>
              </w:tabs>
              <w:autoSpaceDE w:val="0"/>
              <w:autoSpaceDN w:val="0"/>
              <w:adjustRightInd w:val="0"/>
              <w:spacing w:after="0" w:line="240" w:lineRule="auto"/>
              <w:rPr>
                <w:rFonts w:eastAsia="Times New Roman" w:cs="Calibri"/>
              </w:rPr>
            </w:pPr>
            <w:r>
              <w:rPr>
                <w:rFonts w:eastAsia="Times New Roman" w:cs="Calibri"/>
                <w:color w:val="000000"/>
              </w:rPr>
              <w:t>Formazione a distanza</w:t>
            </w:r>
            <w:r w:rsidR="0000589D">
              <w:rPr>
                <w:rFonts w:eastAsia="Times New Roman" w:cs="Calibri"/>
                <w:color w:val="000000"/>
              </w:rPr>
              <w:t xml:space="preserve"> con attivazione di laboratorio via webinar e piattaforma zoom.</w:t>
            </w:r>
          </w:p>
        </w:tc>
      </w:tr>
      <w:tr w:rsidR="0001630E" w:rsidRPr="004F2237" w:rsidTr="00DE0499">
        <w:trPr>
          <w:trHeight w:val="2017"/>
        </w:trPr>
        <w:tc>
          <w:tcPr>
            <w:tcW w:w="961"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DA58E3" w:rsidRDefault="00DA58E3" w:rsidP="00DA58E3">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Dicembre 2020</w:t>
            </w:r>
          </w:p>
          <w:p w:rsidR="0001630E" w:rsidRDefault="00DA58E3" w:rsidP="00DA58E3">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Lunedì 14</w:t>
            </w:r>
          </w:p>
          <w:p w:rsidR="00DA58E3" w:rsidRPr="00056007" w:rsidRDefault="00DA58E3" w:rsidP="00DA58E3">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 3 h </w:t>
            </w:r>
          </w:p>
        </w:tc>
        <w:tc>
          <w:tcPr>
            <w:tcW w:w="2632"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785B79" w:rsidRPr="00785B79" w:rsidRDefault="00785B79" w:rsidP="00785B79">
            <w:pPr>
              <w:pStyle w:val="Paragrafoelenco"/>
              <w:tabs>
                <w:tab w:val="left" w:pos="9638"/>
              </w:tabs>
              <w:autoSpaceDE w:val="0"/>
              <w:autoSpaceDN w:val="0"/>
              <w:adjustRightInd w:val="0"/>
              <w:spacing w:after="0" w:line="240" w:lineRule="auto"/>
              <w:ind w:left="0"/>
              <w:rPr>
                <w:bCs/>
              </w:rPr>
            </w:pPr>
            <w:r w:rsidRPr="00785B79">
              <w:rPr>
                <w:bCs/>
              </w:rPr>
              <w:t>Incipit</w:t>
            </w:r>
            <w:r>
              <w:rPr>
                <w:bCs/>
              </w:rPr>
              <w:t xml:space="preserve"> d</w:t>
            </w:r>
            <w:r w:rsidR="00190E05">
              <w:rPr>
                <w:bCs/>
              </w:rPr>
              <w:t xml:space="preserve">i Esperto </w:t>
            </w:r>
            <w:r>
              <w:rPr>
                <w:bCs/>
              </w:rPr>
              <w:t xml:space="preserve"> sul problema della </w:t>
            </w:r>
            <w:r w:rsidR="00DE0499">
              <w:rPr>
                <w:bCs/>
              </w:rPr>
              <w:t>BIODIVERSITÀ</w:t>
            </w:r>
            <w:r w:rsidR="00400AE4">
              <w:rPr>
                <w:bCs/>
              </w:rPr>
              <w:t xml:space="preserve"> ( Prof. Catia Brunelli) </w:t>
            </w:r>
          </w:p>
          <w:p w:rsidR="00785B79" w:rsidRPr="00785B79" w:rsidRDefault="00785B79" w:rsidP="00785B79">
            <w:pPr>
              <w:pStyle w:val="Paragrafoelenco"/>
              <w:tabs>
                <w:tab w:val="left" w:pos="9638"/>
              </w:tabs>
              <w:autoSpaceDE w:val="0"/>
              <w:autoSpaceDN w:val="0"/>
              <w:adjustRightInd w:val="0"/>
              <w:spacing w:after="0" w:line="240" w:lineRule="auto"/>
              <w:ind w:left="0"/>
              <w:rPr>
                <w:bCs/>
              </w:rPr>
            </w:pPr>
          </w:p>
          <w:p w:rsidR="00785B79" w:rsidRPr="00785B79" w:rsidRDefault="00785B79" w:rsidP="00785B79">
            <w:pPr>
              <w:pStyle w:val="Paragrafoelenco"/>
              <w:tabs>
                <w:tab w:val="left" w:pos="9638"/>
              </w:tabs>
              <w:autoSpaceDE w:val="0"/>
              <w:autoSpaceDN w:val="0"/>
              <w:adjustRightInd w:val="0"/>
              <w:spacing w:after="0" w:line="240" w:lineRule="auto"/>
              <w:ind w:left="0"/>
              <w:rPr>
                <w:bCs/>
              </w:rPr>
            </w:pPr>
            <w:r w:rsidRPr="00785B79">
              <w:rPr>
                <w:bCs/>
              </w:rPr>
              <w:t xml:space="preserve">Programmazione di UDA in piccoli gruppi divisi per ordine e grado di scuola con simulazione di consiglio di classe </w:t>
            </w:r>
          </w:p>
          <w:p w:rsidR="00785B79" w:rsidRPr="00785B79" w:rsidRDefault="00785B79" w:rsidP="00785B79">
            <w:pPr>
              <w:pStyle w:val="Paragrafoelenco"/>
              <w:tabs>
                <w:tab w:val="left" w:pos="9638"/>
              </w:tabs>
              <w:autoSpaceDE w:val="0"/>
              <w:autoSpaceDN w:val="0"/>
              <w:adjustRightInd w:val="0"/>
              <w:spacing w:after="0" w:line="240" w:lineRule="auto"/>
              <w:ind w:left="0"/>
              <w:rPr>
                <w:bCs/>
              </w:rPr>
            </w:pPr>
          </w:p>
          <w:p w:rsidR="00785B79" w:rsidRPr="00785B79" w:rsidRDefault="00785B79" w:rsidP="00785B79">
            <w:pPr>
              <w:pStyle w:val="Paragrafoelenco"/>
              <w:tabs>
                <w:tab w:val="left" w:pos="9638"/>
              </w:tabs>
              <w:autoSpaceDE w:val="0"/>
              <w:autoSpaceDN w:val="0"/>
              <w:adjustRightInd w:val="0"/>
              <w:spacing w:after="0" w:line="240" w:lineRule="auto"/>
              <w:ind w:left="0"/>
              <w:rPr>
                <w:bCs/>
              </w:rPr>
            </w:pPr>
            <w:r w:rsidRPr="00785B79">
              <w:rPr>
                <w:bCs/>
              </w:rPr>
              <w:t>Confronto in plenaria delle varie programmazioni</w:t>
            </w:r>
          </w:p>
          <w:p w:rsidR="00785B79" w:rsidRPr="00785B79" w:rsidRDefault="00785B79" w:rsidP="00785B79">
            <w:pPr>
              <w:pStyle w:val="Paragrafoelenco"/>
              <w:tabs>
                <w:tab w:val="left" w:pos="9638"/>
              </w:tabs>
              <w:autoSpaceDE w:val="0"/>
              <w:autoSpaceDN w:val="0"/>
              <w:adjustRightInd w:val="0"/>
              <w:spacing w:after="0" w:line="240" w:lineRule="auto"/>
              <w:ind w:left="0"/>
              <w:rPr>
                <w:bCs/>
              </w:rPr>
            </w:pPr>
          </w:p>
          <w:p w:rsidR="00DA58E3" w:rsidRPr="00785B79" w:rsidRDefault="00785B79" w:rsidP="00785B79">
            <w:pPr>
              <w:tabs>
                <w:tab w:val="left" w:pos="9638"/>
              </w:tabs>
              <w:autoSpaceDE w:val="0"/>
              <w:autoSpaceDN w:val="0"/>
              <w:adjustRightInd w:val="0"/>
              <w:spacing w:after="0" w:line="240" w:lineRule="auto"/>
              <w:rPr>
                <w:rFonts w:eastAsia="Times New Roman" w:cs="Calibri"/>
              </w:rPr>
            </w:pPr>
            <w:r w:rsidRPr="00785B79">
              <w:rPr>
                <w:bCs/>
              </w:rPr>
              <w:t>Sintesi del Formatore</w:t>
            </w:r>
            <w:r w:rsidR="00297465" w:rsidRPr="00785B79">
              <w:rPr>
                <w:b/>
                <w:bCs/>
              </w:rPr>
              <w:t xml:space="preserve"> </w:t>
            </w:r>
            <w:r w:rsidR="00190E05" w:rsidRPr="00190E05">
              <w:rPr>
                <w:bCs/>
              </w:rPr>
              <w:t xml:space="preserve">CVM </w:t>
            </w:r>
            <w:r w:rsidR="00B37D44">
              <w:rPr>
                <w:bCs/>
              </w:rPr>
              <w:t xml:space="preserve">( prof. Catia Brunelli) </w:t>
            </w:r>
          </w:p>
        </w:tc>
        <w:tc>
          <w:tcPr>
            <w:tcW w:w="1407"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785B79" w:rsidRDefault="00785B79" w:rsidP="00785B79">
            <w:pPr>
              <w:tabs>
                <w:tab w:val="left" w:pos="9638"/>
              </w:tabs>
              <w:autoSpaceDE w:val="0"/>
              <w:autoSpaceDN w:val="0"/>
              <w:adjustRightInd w:val="0"/>
              <w:spacing w:after="0" w:line="240" w:lineRule="auto"/>
              <w:rPr>
                <w:rFonts w:eastAsia="Times New Roman" w:cs="Calibri"/>
              </w:rPr>
            </w:pPr>
            <w:r>
              <w:rPr>
                <w:rFonts w:eastAsia="Times New Roman" w:cs="Calibri"/>
              </w:rPr>
              <w:t xml:space="preserve">Programmazione  a distanza di percorsi didattici </w:t>
            </w:r>
            <w:r w:rsidR="00731177">
              <w:rPr>
                <w:rFonts w:eastAsia="Times New Roman" w:cs="Calibri"/>
                <w:color w:val="000000"/>
              </w:rPr>
              <w:t>con attivazione di laboratorio via webinar e piattaforma zoom.</w:t>
            </w:r>
          </w:p>
          <w:p w:rsidR="0001630E" w:rsidRDefault="0001630E" w:rsidP="00F10374">
            <w:pPr>
              <w:tabs>
                <w:tab w:val="left" w:pos="9638"/>
              </w:tabs>
              <w:autoSpaceDE w:val="0"/>
              <w:autoSpaceDN w:val="0"/>
              <w:adjustRightInd w:val="0"/>
              <w:spacing w:after="0" w:line="240" w:lineRule="auto"/>
              <w:rPr>
                <w:rFonts w:eastAsia="Times New Roman" w:cs="Calibri"/>
              </w:rPr>
            </w:pPr>
          </w:p>
        </w:tc>
      </w:tr>
      <w:tr w:rsidR="00622B19" w:rsidRPr="004F2237" w:rsidTr="00DE0499">
        <w:trPr>
          <w:trHeight w:val="1188"/>
        </w:trPr>
        <w:tc>
          <w:tcPr>
            <w:tcW w:w="961" w:type="pct"/>
            <w:tcBorders>
              <w:top w:val="single" w:sz="4" w:space="0" w:color="000001"/>
              <w:left w:val="single" w:sz="8" w:space="0" w:color="000001"/>
              <w:bottom w:val="single" w:sz="4" w:space="0" w:color="000001"/>
              <w:right w:val="single" w:sz="8" w:space="0" w:color="000001"/>
            </w:tcBorders>
            <w:shd w:val="clear" w:color="000000" w:fill="FBD4B4" w:themeFill="accent6" w:themeFillTint="66"/>
          </w:tcPr>
          <w:p w:rsidR="00622B19" w:rsidRDefault="00622B19" w:rsidP="00622B19">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Gennaio 2021</w:t>
            </w:r>
          </w:p>
          <w:p w:rsidR="00622B19" w:rsidRPr="00785B79" w:rsidRDefault="00622B19" w:rsidP="00622B19">
            <w:pPr>
              <w:tabs>
                <w:tab w:val="left" w:pos="9638"/>
              </w:tabs>
              <w:autoSpaceDE w:val="0"/>
              <w:autoSpaceDN w:val="0"/>
              <w:adjustRightInd w:val="0"/>
              <w:spacing w:after="0" w:line="240" w:lineRule="auto"/>
              <w:rPr>
                <w:rFonts w:cstheme="minorHAnsi"/>
              </w:rPr>
            </w:pPr>
            <w:r w:rsidRPr="00785B79">
              <w:rPr>
                <w:rFonts w:cstheme="minorHAnsi"/>
              </w:rPr>
              <w:t>Lunedì 11</w:t>
            </w:r>
          </w:p>
          <w:p w:rsidR="00622B19" w:rsidRDefault="00622B19" w:rsidP="00622B19">
            <w:pPr>
              <w:tabs>
                <w:tab w:val="left" w:pos="9638"/>
              </w:tabs>
              <w:autoSpaceDE w:val="0"/>
              <w:autoSpaceDN w:val="0"/>
              <w:adjustRightInd w:val="0"/>
              <w:spacing w:after="0" w:line="240" w:lineRule="auto"/>
              <w:rPr>
                <w:rFonts w:eastAsia="Times New Roman" w:cs="Calibri"/>
                <w:color w:val="000000"/>
              </w:rPr>
            </w:pPr>
            <w:r w:rsidRPr="00785B79">
              <w:rPr>
                <w:rFonts w:cstheme="minorHAnsi"/>
              </w:rPr>
              <w:t>3 h</w:t>
            </w:r>
          </w:p>
        </w:tc>
        <w:tc>
          <w:tcPr>
            <w:tcW w:w="2632" w:type="pct"/>
            <w:tcBorders>
              <w:top w:val="single" w:sz="4" w:space="0" w:color="000001"/>
              <w:left w:val="single" w:sz="4" w:space="0" w:color="000001"/>
              <w:bottom w:val="single" w:sz="4" w:space="0" w:color="000001"/>
              <w:right w:val="single" w:sz="8" w:space="0" w:color="000001"/>
            </w:tcBorders>
            <w:shd w:val="clear" w:color="000000" w:fill="FBD4B4" w:themeFill="accent6" w:themeFillTint="66"/>
          </w:tcPr>
          <w:p w:rsidR="00622B19" w:rsidRDefault="00622B19" w:rsidP="00785B79">
            <w:pPr>
              <w:pStyle w:val="Paragrafoelenco"/>
              <w:tabs>
                <w:tab w:val="left" w:pos="9638"/>
              </w:tabs>
              <w:autoSpaceDE w:val="0"/>
              <w:autoSpaceDN w:val="0"/>
              <w:adjustRightInd w:val="0"/>
              <w:spacing w:after="0" w:line="240" w:lineRule="auto"/>
              <w:ind w:left="0"/>
              <w:rPr>
                <w:bCs/>
              </w:rPr>
            </w:pPr>
            <w:r w:rsidRPr="00622B19">
              <w:rPr>
                <w:bCs/>
              </w:rPr>
              <w:t>Workshop sulla BIODIVERSITÀ</w:t>
            </w:r>
          </w:p>
          <w:p w:rsidR="00400AE4" w:rsidRPr="00785B79" w:rsidRDefault="00400AE4" w:rsidP="00502DFF">
            <w:pPr>
              <w:pStyle w:val="Paragrafoelenco"/>
              <w:tabs>
                <w:tab w:val="left" w:pos="9638"/>
              </w:tabs>
              <w:autoSpaceDE w:val="0"/>
              <w:autoSpaceDN w:val="0"/>
              <w:adjustRightInd w:val="0"/>
              <w:spacing w:after="0" w:line="240" w:lineRule="auto"/>
              <w:ind w:left="0"/>
              <w:rPr>
                <w:bCs/>
              </w:rPr>
            </w:pPr>
            <w:r>
              <w:rPr>
                <w:bCs/>
              </w:rPr>
              <w:t xml:space="preserve"> Visita guidata ad  un ecosistema ( stagno, fiume,..) *o laboratorio virtuale per lo studio della biodiversità in ecosistema con Formator</w:t>
            </w:r>
            <w:r w:rsidR="00502DFF">
              <w:rPr>
                <w:bCs/>
              </w:rPr>
              <w:t>e</w:t>
            </w:r>
            <w:r>
              <w:rPr>
                <w:bCs/>
              </w:rPr>
              <w:t xml:space="preserve"> CVM</w:t>
            </w:r>
            <w:r w:rsidR="00B37D44">
              <w:rPr>
                <w:bCs/>
              </w:rPr>
              <w:t xml:space="preserve"> (prof. Catia Brunelli) </w:t>
            </w:r>
          </w:p>
        </w:tc>
        <w:tc>
          <w:tcPr>
            <w:tcW w:w="1407" w:type="pct"/>
            <w:tcBorders>
              <w:top w:val="single" w:sz="4" w:space="0" w:color="000001"/>
              <w:left w:val="single" w:sz="4" w:space="0" w:color="000001"/>
              <w:bottom w:val="single" w:sz="4" w:space="0" w:color="000001"/>
              <w:right w:val="single" w:sz="8" w:space="0" w:color="000001"/>
            </w:tcBorders>
            <w:shd w:val="clear" w:color="000000" w:fill="FBD4B4" w:themeFill="accent6" w:themeFillTint="66"/>
          </w:tcPr>
          <w:p w:rsidR="00622B19" w:rsidRDefault="00502DFF" w:rsidP="00785B79">
            <w:pPr>
              <w:tabs>
                <w:tab w:val="left" w:pos="9638"/>
              </w:tabs>
              <w:autoSpaceDE w:val="0"/>
              <w:autoSpaceDN w:val="0"/>
              <w:adjustRightInd w:val="0"/>
              <w:spacing w:after="0" w:line="240" w:lineRule="auto"/>
              <w:rPr>
                <w:rFonts w:eastAsia="Times New Roman" w:cs="Calibri"/>
              </w:rPr>
            </w:pPr>
            <w:r>
              <w:rPr>
                <w:rFonts w:eastAsia="Times New Roman" w:cs="Calibri"/>
                <w:color w:val="000000"/>
              </w:rPr>
              <w:t>Laboratori in contesto d’aula con attivazione di laboratorio via webinar e piattaforma zoom.</w:t>
            </w:r>
          </w:p>
        </w:tc>
      </w:tr>
      <w:tr w:rsidR="0001630E" w:rsidRPr="004F2237" w:rsidTr="00DE0499">
        <w:trPr>
          <w:trHeight w:val="283"/>
        </w:trPr>
        <w:tc>
          <w:tcPr>
            <w:tcW w:w="961"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01630E" w:rsidRDefault="00297465" w:rsidP="00297465">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Gennaio 2021</w:t>
            </w:r>
          </w:p>
          <w:p w:rsidR="00297465" w:rsidRPr="00785B79" w:rsidRDefault="00297465" w:rsidP="00297465">
            <w:pPr>
              <w:tabs>
                <w:tab w:val="left" w:pos="9638"/>
              </w:tabs>
              <w:autoSpaceDE w:val="0"/>
              <w:autoSpaceDN w:val="0"/>
              <w:adjustRightInd w:val="0"/>
              <w:spacing w:after="0" w:line="240" w:lineRule="auto"/>
              <w:rPr>
                <w:rFonts w:cstheme="minorHAnsi"/>
              </w:rPr>
            </w:pPr>
            <w:r w:rsidRPr="00785B79">
              <w:rPr>
                <w:rFonts w:cstheme="minorHAnsi"/>
              </w:rPr>
              <w:t>Lunedì 1</w:t>
            </w:r>
            <w:r w:rsidR="00400AE4">
              <w:rPr>
                <w:rFonts w:cstheme="minorHAnsi"/>
              </w:rPr>
              <w:t>8</w:t>
            </w:r>
          </w:p>
          <w:p w:rsidR="00297465" w:rsidRPr="00056007" w:rsidRDefault="00297465" w:rsidP="00297465">
            <w:pPr>
              <w:tabs>
                <w:tab w:val="left" w:pos="9638"/>
              </w:tabs>
              <w:autoSpaceDE w:val="0"/>
              <w:autoSpaceDN w:val="0"/>
              <w:adjustRightInd w:val="0"/>
              <w:spacing w:after="0" w:line="240" w:lineRule="auto"/>
              <w:rPr>
                <w:rFonts w:eastAsia="Times New Roman" w:cs="Calibri"/>
                <w:color w:val="000000"/>
              </w:rPr>
            </w:pPr>
            <w:r w:rsidRPr="00785B79">
              <w:rPr>
                <w:rFonts w:cstheme="minorHAnsi"/>
              </w:rPr>
              <w:t>3 h</w:t>
            </w:r>
            <w:r>
              <w:rPr>
                <w:rFonts w:cstheme="minorHAnsi"/>
                <w:b/>
              </w:rPr>
              <w:t xml:space="preserve"> </w:t>
            </w:r>
          </w:p>
        </w:tc>
        <w:tc>
          <w:tcPr>
            <w:tcW w:w="2632"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785B79" w:rsidRPr="00785B79" w:rsidRDefault="00785B79" w:rsidP="00785B79">
            <w:pPr>
              <w:pStyle w:val="Paragrafoelenco"/>
              <w:tabs>
                <w:tab w:val="left" w:pos="9638"/>
              </w:tabs>
              <w:autoSpaceDE w:val="0"/>
              <w:autoSpaceDN w:val="0"/>
              <w:adjustRightInd w:val="0"/>
              <w:spacing w:after="0" w:line="240" w:lineRule="auto"/>
              <w:ind w:left="0"/>
              <w:rPr>
                <w:bCs/>
              </w:rPr>
            </w:pPr>
            <w:r>
              <w:rPr>
                <w:bCs/>
              </w:rPr>
              <w:t xml:space="preserve"> </w:t>
            </w:r>
            <w:r w:rsidRPr="00785B79">
              <w:rPr>
                <w:bCs/>
              </w:rPr>
              <w:t xml:space="preserve">Incipit </w:t>
            </w:r>
            <w:r w:rsidR="00190E05">
              <w:rPr>
                <w:bCs/>
              </w:rPr>
              <w:t xml:space="preserve">di Esperto </w:t>
            </w:r>
            <w:r w:rsidRPr="00785B79">
              <w:rPr>
                <w:bCs/>
              </w:rPr>
              <w:t xml:space="preserve"> sul problema del </w:t>
            </w:r>
            <w:r w:rsidR="00DE0499">
              <w:rPr>
                <w:bCs/>
              </w:rPr>
              <w:t>C</w:t>
            </w:r>
            <w:r w:rsidR="00DE0499" w:rsidRPr="00785B79">
              <w:rPr>
                <w:bCs/>
              </w:rPr>
              <w:t xml:space="preserve">AOS CLIMATICO </w:t>
            </w:r>
            <w:r w:rsidR="00DE0499">
              <w:rPr>
                <w:bCs/>
              </w:rPr>
              <w:t xml:space="preserve"> </w:t>
            </w:r>
            <w:r w:rsidR="00400AE4">
              <w:rPr>
                <w:bCs/>
              </w:rPr>
              <w:t xml:space="preserve">( Prof. Pasini) </w:t>
            </w:r>
          </w:p>
          <w:p w:rsidR="00785B79" w:rsidRPr="00785B79" w:rsidRDefault="00785B79" w:rsidP="00785B79">
            <w:pPr>
              <w:pStyle w:val="Paragrafoelenco"/>
              <w:tabs>
                <w:tab w:val="left" w:pos="9638"/>
              </w:tabs>
              <w:autoSpaceDE w:val="0"/>
              <w:autoSpaceDN w:val="0"/>
              <w:adjustRightInd w:val="0"/>
              <w:spacing w:after="0" w:line="240" w:lineRule="auto"/>
              <w:ind w:left="0"/>
              <w:rPr>
                <w:bCs/>
              </w:rPr>
            </w:pPr>
          </w:p>
          <w:p w:rsidR="00785B79" w:rsidRPr="00785B79" w:rsidRDefault="00785B79" w:rsidP="00785B79">
            <w:pPr>
              <w:pStyle w:val="Paragrafoelenco"/>
              <w:tabs>
                <w:tab w:val="left" w:pos="9638"/>
              </w:tabs>
              <w:autoSpaceDE w:val="0"/>
              <w:autoSpaceDN w:val="0"/>
              <w:adjustRightInd w:val="0"/>
              <w:spacing w:after="0" w:line="240" w:lineRule="auto"/>
              <w:ind w:left="0"/>
              <w:rPr>
                <w:bCs/>
              </w:rPr>
            </w:pPr>
            <w:r w:rsidRPr="00785B79">
              <w:rPr>
                <w:bCs/>
              </w:rPr>
              <w:t xml:space="preserve">Programmazione di UDA in piccoli gruppi divisi per ordine e grado di scuola con simulazione di consiglio di classe </w:t>
            </w:r>
          </w:p>
          <w:p w:rsidR="00785B79" w:rsidRPr="00785B79" w:rsidRDefault="00785B79" w:rsidP="00785B79">
            <w:pPr>
              <w:pStyle w:val="Paragrafoelenco"/>
              <w:tabs>
                <w:tab w:val="left" w:pos="9638"/>
              </w:tabs>
              <w:autoSpaceDE w:val="0"/>
              <w:autoSpaceDN w:val="0"/>
              <w:adjustRightInd w:val="0"/>
              <w:spacing w:after="0" w:line="240" w:lineRule="auto"/>
              <w:ind w:left="0"/>
              <w:rPr>
                <w:bCs/>
              </w:rPr>
            </w:pPr>
          </w:p>
          <w:p w:rsidR="00785B79" w:rsidRPr="00785B79" w:rsidRDefault="00785B79" w:rsidP="00785B79">
            <w:pPr>
              <w:pStyle w:val="Paragrafoelenco"/>
              <w:tabs>
                <w:tab w:val="left" w:pos="9638"/>
              </w:tabs>
              <w:autoSpaceDE w:val="0"/>
              <w:autoSpaceDN w:val="0"/>
              <w:adjustRightInd w:val="0"/>
              <w:spacing w:after="0" w:line="240" w:lineRule="auto"/>
              <w:ind w:left="0"/>
              <w:rPr>
                <w:bCs/>
              </w:rPr>
            </w:pPr>
            <w:r w:rsidRPr="00785B79">
              <w:rPr>
                <w:bCs/>
              </w:rPr>
              <w:t>Confronto in plenaria delle varie programmazioni</w:t>
            </w:r>
          </w:p>
          <w:p w:rsidR="00785B79" w:rsidRPr="00C62CF5" w:rsidRDefault="00785B79" w:rsidP="00297465">
            <w:pPr>
              <w:pStyle w:val="Paragrafoelenco"/>
              <w:tabs>
                <w:tab w:val="left" w:pos="9638"/>
              </w:tabs>
              <w:autoSpaceDE w:val="0"/>
              <w:autoSpaceDN w:val="0"/>
              <w:adjustRightInd w:val="0"/>
              <w:spacing w:after="0" w:line="240" w:lineRule="auto"/>
              <w:ind w:left="0"/>
              <w:rPr>
                <w:b/>
                <w:bCs/>
              </w:rPr>
            </w:pPr>
            <w:r w:rsidRPr="00785B79">
              <w:rPr>
                <w:bCs/>
              </w:rPr>
              <w:t>Sintesi del Formatore</w:t>
            </w:r>
            <w:r w:rsidR="00190E05">
              <w:rPr>
                <w:bCs/>
              </w:rPr>
              <w:t xml:space="preserve"> CVM </w:t>
            </w:r>
            <w:r w:rsidR="00B37D44">
              <w:rPr>
                <w:bCs/>
              </w:rPr>
              <w:t xml:space="preserve"> (prof.  Lucia Simi) </w:t>
            </w:r>
          </w:p>
        </w:tc>
        <w:tc>
          <w:tcPr>
            <w:tcW w:w="1407"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01630E" w:rsidRDefault="0001630E" w:rsidP="00F10374">
            <w:pPr>
              <w:tabs>
                <w:tab w:val="left" w:pos="9638"/>
              </w:tabs>
              <w:autoSpaceDE w:val="0"/>
              <w:autoSpaceDN w:val="0"/>
              <w:adjustRightInd w:val="0"/>
              <w:spacing w:after="0" w:line="240" w:lineRule="auto"/>
              <w:rPr>
                <w:rFonts w:eastAsia="Times New Roman" w:cs="Calibri"/>
              </w:rPr>
            </w:pPr>
            <w:r>
              <w:rPr>
                <w:rFonts w:eastAsia="Times New Roman" w:cs="Calibri"/>
              </w:rPr>
              <w:t xml:space="preserve">Programmazione </w:t>
            </w:r>
            <w:r w:rsidR="00785B79">
              <w:rPr>
                <w:rFonts w:eastAsia="Times New Roman" w:cs="Calibri"/>
              </w:rPr>
              <w:t xml:space="preserve"> a distanza di percorsi didattici </w:t>
            </w:r>
            <w:r w:rsidR="00731177">
              <w:rPr>
                <w:rFonts w:eastAsia="Times New Roman" w:cs="Calibri"/>
                <w:color w:val="000000"/>
              </w:rPr>
              <w:t>con attivazione di laboratorio via webinar e piattaforma zoom.</w:t>
            </w:r>
          </w:p>
          <w:p w:rsidR="0001630E" w:rsidRPr="004F2237" w:rsidRDefault="0001630E" w:rsidP="00F10374">
            <w:pPr>
              <w:tabs>
                <w:tab w:val="left" w:pos="9638"/>
              </w:tabs>
              <w:autoSpaceDE w:val="0"/>
              <w:autoSpaceDN w:val="0"/>
              <w:adjustRightInd w:val="0"/>
              <w:spacing w:after="0" w:line="240" w:lineRule="auto"/>
              <w:rPr>
                <w:rFonts w:eastAsia="Times New Roman" w:cs="Calibri"/>
              </w:rPr>
            </w:pPr>
          </w:p>
        </w:tc>
      </w:tr>
      <w:tr w:rsidR="00400AE4" w:rsidRPr="004F2237" w:rsidTr="00DE0499">
        <w:trPr>
          <w:trHeight w:val="283"/>
        </w:trPr>
        <w:tc>
          <w:tcPr>
            <w:tcW w:w="961" w:type="pct"/>
            <w:tcBorders>
              <w:top w:val="single" w:sz="4" w:space="0" w:color="000001"/>
              <w:left w:val="single" w:sz="8" w:space="0" w:color="000001"/>
              <w:bottom w:val="single" w:sz="4" w:space="0" w:color="000001"/>
              <w:right w:val="single" w:sz="8" w:space="0" w:color="000001"/>
            </w:tcBorders>
            <w:shd w:val="clear" w:color="000000" w:fill="FABF8F" w:themeFill="accent6" w:themeFillTint="99"/>
          </w:tcPr>
          <w:p w:rsidR="00400AE4"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Febbraio 21</w:t>
            </w:r>
          </w:p>
          <w:p w:rsidR="00400AE4"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Lunedì  15 </w:t>
            </w:r>
          </w:p>
          <w:p w:rsidR="00400AE4"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3 h  </w:t>
            </w:r>
          </w:p>
        </w:tc>
        <w:tc>
          <w:tcPr>
            <w:tcW w:w="2632"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400AE4" w:rsidRDefault="00400AE4" w:rsidP="00400AE4">
            <w:pPr>
              <w:pStyle w:val="Paragrafoelenco"/>
              <w:tabs>
                <w:tab w:val="left" w:pos="9638"/>
              </w:tabs>
              <w:autoSpaceDE w:val="0"/>
              <w:autoSpaceDN w:val="0"/>
              <w:adjustRightInd w:val="0"/>
              <w:spacing w:after="0" w:line="240" w:lineRule="auto"/>
              <w:ind w:left="0"/>
              <w:rPr>
                <w:bCs/>
              </w:rPr>
            </w:pPr>
            <w:r>
              <w:rPr>
                <w:bCs/>
              </w:rPr>
              <w:t xml:space="preserve">Workshop sui  </w:t>
            </w:r>
            <w:r w:rsidR="00DE0499">
              <w:rPr>
                <w:bCs/>
              </w:rPr>
              <w:t xml:space="preserve">PROFUGHI CLIMATICI </w:t>
            </w:r>
          </w:p>
          <w:p w:rsidR="00400AE4" w:rsidRDefault="00400AE4" w:rsidP="00B37D44">
            <w:pPr>
              <w:pStyle w:val="Paragrafoelenco"/>
              <w:tabs>
                <w:tab w:val="left" w:pos="9638"/>
              </w:tabs>
              <w:autoSpaceDE w:val="0"/>
              <w:autoSpaceDN w:val="0"/>
              <w:adjustRightInd w:val="0"/>
              <w:spacing w:after="0" w:line="240" w:lineRule="auto"/>
              <w:ind w:left="0"/>
              <w:rPr>
                <w:bCs/>
              </w:rPr>
            </w:pPr>
            <w:r>
              <w:rPr>
                <w:bCs/>
              </w:rPr>
              <w:t xml:space="preserve"> Intervista a profugo climatico e  laboratorio virtuale per lo studio di situazioni di caso relativi ai profughi climatici con Formator</w:t>
            </w:r>
            <w:r w:rsidR="00B37D44">
              <w:rPr>
                <w:bCs/>
              </w:rPr>
              <w:t xml:space="preserve">e </w:t>
            </w:r>
            <w:r>
              <w:rPr>
                <w:bCs/>
              </w:rPr>
              <w:t>CVM</w:t>
            </w:r>
            <w:r w:rsidR="00B37D44">
              <w:rPr>
                <w:bCs/>
              </w:rPr>
              <w:t xml:space="preserve"> ( Maurizia Catena) </w:t>
            </w:r>
          </w:p>
        </w:tc>
        <w:tc>
          <w:tcPr>
            <w:tcW w:w="1407"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400AE4" w:rsidRDefault="00502DFF" w:rsidP="00F10374">
            <w:pPr>
              <w:tabs>
                <w:tab w:val="left" w:pos="9638"/>
              </w:tabs>
              <w:autoSpaceDE w:val="0"/>
              <w:autoSpaceDN w:val="0"/>
              <w:adjustRightInd w:val="0"/>
              <w:spacing w:after="0" w:line="240" w:lineRule="auto"/>
              <w:rPr>
                <w:rFonts w:eastAsia="Times New Roman" w:cs="Calibri"/>
              </w:rPr>
            </w:pPr>
            <w:r>
              <w:rPr>
                <w:rFonts w:eastAsia="Times New Roman" w:cs="Calibri"/>
                <w:color w:val="000000"/>
              </w:rPr>
              <w:t>Laboratori in contesto d’aula con attivazione di laboratorio via webinar e piattaforma zoom.</w:t>
            </w:r>
          </w:p>
        </w:tc>
      </w:tr>
      <w:tr w:rsidR="0001630E" w:rsidRPr="003100FC" w:rsidTr="00DE0499">
        <w:trPr>
          <w:trHeight w:val="1"/>
        </w:trPr>
        <w:tc>
          <w:tcPr>
            <w:tcW w:w="961"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400AE4" w:rsidRDefault="0001630E"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 </w:t>
            </w:r>
            <w:r w:rsidR="00400AE4">
              <w:rPr>
                <w:rFonts w:eastAsia="Times New Roman" w:cs="Calibri"/>
                <w:color w:val="000000"/>
              </w:rPr>
              <w:t>Febbraio 21</w:t>
            </w:r>
          </w:p>
          <w:p w:rsidR="00400AE4"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Lunedì  22</w:t>
            </w:r>
          </w:p>
          <w:p w:rsidR="0001630E" w:rsidRPr="00056007"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3 h  </w:t>
            </w:r>
          </w:p>
        </w:tc>
        <w:tc>
          <w:tcPr>
            <w:tcW w:w="2632"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190E05" w:rsidRPr="00785B79" w:rsidRDefault="00190E05" w:rsidP="00190E05">
            <w:pPr>
              <w:pStyle w:val="Paragrafoelenco"/>
              <w:tabs>
                <w:tab w:val="left" w:pos="9638"/>
              </w:tabs>
              <w:autoSpaceDE w:val="0"/>
              <w:autoSpaceDN w:val="0"/>
              <w:adjustRightInd w:val="0"/>
              <w:spacing w:after="0" w:line="240" w:lineRule="auto"/>
              <w:ind w:left="0"/>
              <w:rPr>
                <w:bCs/>
              </w:rPr>
            </w:pPr>
            <w:r w:rsidRPr="00785B79">
              <w:rPr>
                <w:bCs/>
              </w:rPr>
              <w:t xml:space="preserve">Incipit </w:t>
            </w:r>
            <w:r>
              <w:rPr>
                <w:bCs/>
              </w:rPr>
              <w:t xml:space="preserve">di Esperto </w:t>
            </w:r>
            <w:r w:rsidRPr="00785B79">
              <w:rPr>
                <w:bCs/>
              </w:rPr>
              <w:t xml:space="preserve"> sul problema </w:t>
            </w:r>
            <w:r w:rsidR="00DE0499">
              <w:rPr>
                <w:bCs/>
              </w:rPr>
              <w:t xml:space="preserve">dell’ ECONOMIA CIRCOLARE </w:t>
            </w:r>
            <w:r w:rsidRPr="00785B79">
              <w:rPr>
                <w:bCs/>
              </w:rPr>
              <w:t xml:space="preserve"> </w:t>
            </w:r>
            <w:r w:rsidR="00502DFF" w:rsidRPr="00502DFF">
              <w:rPr>
                <w:bCs/>
                <w:highlight w:val="yellow"/>
              </w:rPr>
              <w:t>( prof. Roberto Mancini?</w:t>
            </w:r>
            <w:r w:rsidR="00502DFF" w:rsidRPr="00502DFF">
              <w:rPr>
                <w:rStyle w:val="Titolo1Carattere"/>
                <w:rFonts w:ascii="Helvetica" w:hAnsi="Helvetica" w:cs="Helvetica"/>
                <w:color w:val="383838"/>
                <w:sz w:val="21"/>
                <w:szCs w:val="21"/>
                <w:highlight w:val="yellow"/>
                <w:bdr w:val="none" w:sz="0" w:space="0" w:color="auto" w:frame="1"/>
                <w:shd w:val="clear" w:color="auto" w:fill="FFFFFF"/>
              </w:rPr>
              <w:t xml:space="preserve"> </w:t>
            </w:r>
            <w:r w:rsidR="00502DFF" w:rsidRPr="00502DFF">
              <w:rPr>
                <w:rFonts w:ascii="Helvetica" w:hAnsi="Helvetica" w:cs="Helvetica"/>
                <w:i/>
                <w:iCs/>
                <w:color w:val="383838"/>
                <w:sz w:val="21"/>
                <w:highlight w:val="yellow"/>
              </w:rPr>
              <w:t>Daniela Riganelli,</w:t>
            </w:r>
            <w:r w:rsidR="00502DFF" w:rsidRPr="00502DFF">
              <w:rPr>
                <w:rFonts w:ascii="Helvetica" w:hAnsi="Helvetica" w:cs="Helvetica"/>
                <w:color w:val="383838"/>
                <w:sz w:val="21"/>
                <w:szCs w:val="21"/>
                <w:highlight w:val="yellow"/>
                <w:shd w:val="clear" w:color="auto" w:fill="FFFFFF"/>
              </w:rPr>
              <w:t> Novamon</w:t>
            </w:r>
            <w:r w:rsidR="00502DFF" w:rsidRPr="00502DFF">
              <w:rPr>
                <w:bCs/>
                <w:highlight w:val="yellow"/>
              </w:rPr>
              <w:t>)</w:t>
            </w:r>
          </w:p>
          <w:p w:rsidR="00190E05" w:rsidRPr="00785B79" w:rsidRDefault="00190E05" w:rsidP="00190E05">
            <w:pPr>
              <w:pStyle w:val="Paragrafoelenco"/>
              <w:tabs>
                <w:tab w:val="left" w:pos="9638"/>
              </w:tabs>
              <w:autoSpaceDE w:val="0"/>
              <w:autoSpaceDN w:val="0"/>
              <w:adjustRightInd w:val="0"/>
              <w:spacing w:after="0" w:line="240" w:lineRule="auto"/>
              <w:ind w:left="0"/>
              <w:rPr>
                <w:bCs/>
              </w:rPr>
            </w:pPr>
          </w:p>
          <w:p w:rsidR="00190E05" w:rsidRPr="00785B79" w:rsidRDefault="00190E05" w:rsidP="00190E05">
            <w:pPr>
              <w:pStyle w:val="Paragrafoelenco"/>
              <w:tabs>
                <w:tab w:val="left" w:pos="9638"/>
              </w:tabs>
              <w:autoSpaceDE w:val="0"/>
              <w:autoSpaceDN w:val="0"/>
              <w:adjustRightInd w:val="0"/>
              <w:spacing w:after="0" w:line="240" w:lineRule="auto"/>
              <w:ind w:left="0"/>
              <w:rPr>
                <w:bCs/>
              </w:rPr>
            </w:pPr>
            <w:r w:rsidRPr="00785B79">
              <w:rPr>
                <w:bCs/>
              </w:rPr>
              <w:t xml:space="preserve">Programmazione di UDA in piccoli gruppi divisi per ordine e grado di scuola con simulazione di consiglio di classe </w:t>
            </w:r>
          </w:p>
          <w:p w:rsidR="00190E05" w:rsidRPr="00785B79" w:rsidRDefault="00190E05" w:rsidP="00190E05">
            <w:pPr>
              <w:pStyle w:val="Paragrafoelenco"/>
              <w:tabs>
                <w:tab w:val="left" w:pos="9638"/>
              </w:tabs>
              <w:autoSpaceDE w:val="0"/>
              <w:autoSpaceDN w:val="0"/>
              <w:adjustRightInd w:val="0"/>
              <w:spacing w:after="0" w:line="240" w:lineRule="auto"/>
              <w:ind w:left="0"/>
              <w:rPr>
                <w:bCs/>
              </w:rPr>
            </w:pPr>
          </w:p>
          <w:p w:rsidR="00190E05" w:rsidRPr="00785B79" w:rsidRDefault="00190E05" w:rsidP="00190E05">
            <w:pPr>
              <w:pStyle w:val="Paragrafoelenco"/>
              <w:tabs>
                <w:tab w:val="left" w:pos="9638"/>
              </w:tabs>
              <w:autoSpaceDE w:val="0"/>
              <w:autoSpaceDN w:val="0"/>
              <w:adjustRightInd w:val="0"/>
              <w:spacing w:after="0" w:line="240" w:lineRule="auto"/>
              <w:ind w:left="0"/>
              <w:rPr>
                <w:bCs/>
              </w:rPr>
            </w:pPr>
            <w:r w:rsidRPr="00785B79">
              <w:rPr>
                <w:bCs/>
              </w:rPr>
              <w:t>Confronto in plenaria delle varie programmazioni</w:t>
            </w:r>
          </w:p>
          <w:p w:rsidR="00190E05" w:rsidRPr="00785B79" w:rsidRDefault="00190E05" w:rsidP="00190E05">
            <w:pPr>
              <w:pStyle w:val="Paragrafoelenco"/>
              <w:tabs>
                <w:tab w:val="left" w:pos="9638"/>
              </w:tabs>
              <w:autoSpaceDE w:val="0"/>
              <w:autoSpaceDN w:val="0"/>
              <w:adjustRightInd w:val="0"/>
              <w:spacing w:after="0" w:line="240" w:lineRule="auto"/>
              <w:ind w:left="0"/>
              <w:rPr>
                <w:bCs/>
              </w:rPr>
            </w:pPr>
          </w:p>
          <w:p w:rsidR="0001630E" w:rsidRPr="00190E05" w:rsidRDefault="00190E05" w:rsidP="00190E05">
            <w:pPr>
              <w:pStyle w:val="Paragrafoelenco"/>
              <w:tabs>
                <w:tab w:val="left" w:pos="9638"/>
              </w:tabs>
              <w:autoSpaceDE w:val="0"/>
              <w:autoSpaceDN w:val="0"/>
              <w:adjustRightInd w:val="0"/>
              <w:spacing w:after="0" w:line="240" w:lineRule="auto"/>
              <w:ind w:left="0"/>
              <w:rPr>
                <w:b/>
                <w:bCs/>
              </w:rPr>
            </w:pPr>
            <w:r w:rsidRPr="00785B79">
              <w:rPr>
                <w:bCs/>
              </w:rPr>
              <w:t>Sintesi del Formatore</w:t>
            </w:r>
            <w:r>
              <w:rPr>
                <w:bCs/>
              </w:rPr>
              <w:t xml:space="preserve"> CVM </w:t>
            </w:r>
            <w:r w:rsidR="00B37D44">
              <w:rPr>
                <w:bCs/>
              </w:rPr>
              <w:t xml:space="preserve">(prof. Debora Antonucci) </w:t>
            </w:r>
          </w:p>
        </w:tc>
        <w:tc>
          <w:tcPr>
            <w:tcW w:w="1407"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190E05" w:rsidRDefault="00190E05" w:rsidP="00190E05">
            <w:pPr>
              <w:tabs>
                <w:tab w:val="left" w:pos="9638"/>
              </w:tabs>
              <w:autoSpaceDE w:val="0"/>
              <w:autoSpaceDN w:val="0"/>
              <w:adjustRightInd w:val="0"/>
              <w:spacing w:after="0" w:line="240" w:lineRule="auto"/>
              <w:rPr>
                <w:rFonts w:eastAsia="Times New Roman" w:cs="Calibri"/>
              </w:rPr>
            </w:pPr>
            <w:r>
              <w:rPr>
                <w:rFonts w:eastAsia="Times New Roman" w:cs="Calibri"/>
              </w:rPr>
              <w:lastRenderedPageBreak/>
              <w:t xml:space="preserve">Programmazione  a distanza di percorsi didattici </w:t>
            </w:r>
            <w:r w:rsidR="00731177">
              <w:rPr>
                <w:rFonts w:eastAsia="Times New Roman" w:cs="Calibri"/>
                <w:color w:val="000000"/>
              </w:rPr>
              <w:t xml:space="preserve">con attivazione di </w:t>
            </w:r>
            <w:r w:rsidR="00731177">
              <w:rPr>
                <w:rFonts w:eastAsia="Times New Roman" w:cs="Calibri"/>
                <w:color w:val="000000"/>
              </w:rPr>
              <w:lastRenderedPageBreak/>
              <w:t>laboratorio via webinar e piattaforma zoom.</w:t>
            </w:r>
          </w:p>
          <w:p w:rsidR="0001630E" w:rsidRPr="004F2237" w:rsidRDefault="0001630E" w:rsidP="00F10374">
            <w:pPr>
              <w:tabs>
                <w:tab w:val="left" w:pos="9638"/>
              </w:tabs>
              <w:autoSpaceDE w:val="0"/>
              <w:autoSpaceDN w:val="0"/>
              <w:adjustRightInd w:val="0"/>
              <w:spacing w:after="0" w:line="240" w:lineRule="auto"/>
              <w:rPr>
                <w:rFonts w:eastAsia="Times New Roman" w:cs="Calibri"/>
                <w:color w:val="000000"/>
              </w:rPr>
            </w:pPr>
          </w:p>
        </w:tc>
      </w:tr>
      <w:tr w:rsidR="00400AE4" w:rsidRPr="003100FC" w:rsidTr="00DE0499">
        <w:trPr>
          <w:trHeight w:val="1"/>
        </w:trPr>
        <w:tc>
          <w:tcPr>
            <w:tcW w:w="961" w:type="pct"/>
            <w:tcBorders>
              <w:top w:val="single" w:sz="4" w:space="0" w:color="000001"/>
              <w:left w:val="single" w:sz="8" w:space="0" w:color="000001"/>
              <w:bottom w:val="single" w:sz="4" w:space="0" w:color="000001"/>
              <w:right w:val="single" w:sz="8" w:space="0" w:color="000001"/>
            </w:tcBorders>
            <w:shd w:val="clear" w:color="000000" w:fill="FABF8F" w:themeFill="accent6" w:themeFillTint="99"/>
          </w:tcPr>
          <w:p w:rsidR="00400AE4"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lastRenderedPageBreak/>
              <w:t>Marzo 21</w:t>
            </w:r>
          </w:p>
          <w:p w:rsidR="00400AE4"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Lunedì 15</w:t>
            </w:r>
          </w:p>
          <w:p w:rsidR="00400AE4" w:rsidRDefault="00400AE4" w:rsidP="00400AE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3h</w:t>
            </w:r>
          </w:p>
        </w:tc>
        <w:tc>
          <w:tcPr>
            <w:tcW w:w="2632"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400AE4" w:rsidRDefault="00DE0499" w:rsidP="00400AE4">
            <w:pPr>
              <w:pStyle w:val="Paragrafoelenco"/>
              <w:tabs>
                <w:tab w:val="left" w:pos="9638"/>
              </w:tabs>
              <w:autoSpaceDE w:val="0"/>
              <w:autoSpaceDN w:val="0"/>
              <w:adjustRightInd w:val="0"/>
              <w:spacing w:after="0" w:line="240" w:lineRule="auto"/>
              <w:ind w:left="0"/>
              <w:rPr>
                <w:bCs/>
              </w:rPr>
            </w:pPr>
            <w:r>
              <w:rPr>
                <w:bCs/>
              </w:rPr>
              <w:t>Workshop su</w:t>
            </w:r>
            <w:r w:rsidR="00400AE4">
              <w:rPr>
                <w:bCs/>
              </w:rPr>
              <w:t xml:space="preserve">  </w:t>
            </w:r>
            <w:r>
              <w:rPr>
                <w:bCs/>
              </w:rPr>
              <w:t xml:space="preserve">ECONOMIA CIRCOLARE </w:t>
            </w:r>
          </w:p>
          <w:p w:rsidR="00400AE4" w:rsidRDefault="00400AE4" w:rsidP="00502DFF">
            <w:pPr>
              <w:pStyle w:val="Paragrafoelenco"/>
              <w:tabs>
                <w:tab w:val="left" w:pos="9638"/>
              </w:tabs>
              <w:autoSpaceDE w:val="0"/>
              <w:autoSpaceDN w:val="0"/>
              <w:adjustRightInd w:val="0"/>
              <w:spacing w:after="0" w:line="240" w:lineRule="auto"/>
              <w:ind w:left="0"/>
              <w:rPr>
                <w:bCs/>
              </w:rPr>
            </w:pPr>
            <w:r>
              <w:rPr>
                <w:bCs/>
              </w:rPr>
              <w:t>Studi di caso</w:t>
            </w:r>
            <w:r w:rsidR="00502DFF">
              <w:rPr>
                <w:bCs/>
              </w:rPr>
              <w:t xml:space="preserve">: buone pratiche di economia circolare </w:t>
            </w:r>
            <w:r>
              <w:rPr>
                <w:bCs/>
              </w:rPr>
              <w:t xml:space="preserve"> con </w:t>
            </w:r>
            <w:r w:rsidR="00502DFF">
              <w:rPr>
                <w:bCs/>
              </w:rPr>
              <w:t xml:space="preserve">esperti dell’ONLUS Alleanza per l clima </w:t>
            </w:r>
          </w:p>
          <w:p w:rsidR="00502DFF" w:rsidRDefault="0032732E" w:rsidP="00502DFF">
            <w:pPr>
              <w:pStyle w:val="Paragrafoelenco"/>
              <w:tabs>
                <w:tab w:val="left" w:pos="9638"/>
              </w:tabs>
              <w:autoSpaceDE w:val="0"/>
              <w:autoSpaceDN w:val="0"/>
              <w:adjustRightInd w:val="0"/>
              <w:spacing w:after="0" w:line="240" w:lineRule="auto"/>
              <w:ind w:left="0"/>
              <w:rPr>
                <w:bCs/>
              </w:rPr>
            </w:pPr>
            <w:hyperlink r:id="rId11" w:history="1">
              <w:r w:rsidR="00502DFF" w:rsidRPr="00DA5177">
                <w:rPr>
                  <w:rStyle w:val="Collegamentoipertestuale"/>
                  <w:bCs/>
                </w:rPr>
                <w:t>http://www.climatealliance.it/workshop-leconomia-circolare-come-nuovo-modello-per-lo-sviluppo-sostenibile-del-territorio/</w:t>
              </w:r>
            </w:hyperlink>
          </w:p>
          <w:p w:rsidR="00502DFF" w:rsidRPr="00785B79" w:rsidRDefault="00502DFF" w:rsidP="00502DFF">
            <w:pPr>
              <w:pStyle w:val="Paragrafoelenco"/>
              <w:tabs>
                <w:tab w:val="left" w:pos="9638"/>
              </w:tabs>
              <w:autoSpaceDE w:val="0"/>
              <w:autoSpaceDN w:val="0"/>
              <w:adjustRightInd w:val="0"/>
              <w:spacing w:after="0" w:line="240" w:lineRule="auto"/>
              <w:ind w:left="0"/>
              <w:rPr>
                <w:bCs/>
              </w:rPr>
            </w:pPr>
          </w:p>
        </w:tc>
        <w:tc>
          <w:tcPr>
            <w:tcW w:w="1407"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400AE4" w:rsidRDefault="00502DFF" w:rsidP="00190E05">
            <w:pPr>
              <w:tabs>
                <w:tab w:val="left" w:pos="9638"/>
              </w:tabs>
              <w:autoSpaceDE w:val="0"/>
              <w:autoSpaceDN w:val="0"/>
              <w:adjustRightInd w:val="0"/>
              <w:spacing w:after="0" w:line="240" w:lineRule="auto"/>
              <w:rPr>
                <w:rFonts w:eastAsia="Times New Roman" w:cs="Calibri"/>
              </w:rPr>
            </w:pPr>
            <w:r>
              <w:rPr>
                <w:rFonts w:eastAsia="Times New Roman" w:cs="Calibri"/>
                <w:color w:val="000000"/>
              </w:rPr>
              <w:t>Laboratori in contesto d’aula con attivazione di laboratorio via webinar e piattaforma zoom.</w:t>
            </w:r>
          </w:p>
        </w:tc>
      </w:tr>
      <w:tr w:rsidR="0001630E" w:rsidRPr="003100FC" w:rsidTr="00B37D44">
        <w:trPr>
          <w:trHeight w:val="1"/>
        </w:trPr>
        <w:tc>
          <w:tcPr>
            <w:tcW w:w="961"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502DFF" w:rsidRDefault="0001630E" w:rsidP="00502DFF">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 </w:t>
            </w:r>
            <w:r w:rsidR="00502DFF">
              <w:rPr>
                <w:rFonts w:eastAsia="Times New Roman" w:cs="Calibri"/>
                <w:color w:val="000000"/>
              </w:rPr>
              <w:t>Marzo 21</w:t>
            </w:r>
          </w:p>
          <w:p w:rsidR="00502DFF" w:rsidRDefault="00502DFF" w:rsidP="00502DFF">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Lunedì 22</w:t>
            </w:r>
          </w:p>
          <w:p w:rsidR="0001630E" w:rsidRPr="00056007" w:rsidRDefault="00502DFF" w:rsidP="00502DFF">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3h</w:t>
            </w:r>
          </w:p>
        </w:tc>
        <w:tc>
          <w:tcPr>
            <w:tcW w:w="2632"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190E05" w:rsidRPr="00785B79" w:rsidRDefault="0001630E" w:rsidP="00190E05">
            <w:pPr>
              <w:pStyle w:val="Paragrafoelenco"/>
              <w:tabs>
                <w:tab w:val="left" w:pos="9638"/>
              </w:tabs>
              <w:autoSpaceDE w:val="0"/>
              <w:autoSpaceDN w:val="0"/>
              <w:adjustRightInd w:val="0"/>
              <w:spacing w:after="0" w:line="240" w:lineRule="auto"/>
              <w:ind w:left="0"/>
              <w:rPr>
                <w:bCs/>
              </w:rPr>
            </w:pPr>
            <w:r w:rsidRPr="004F2237">
              <w:rPr>
                <w:rFonts w:eastAsia="Times New Roman" w:cs="Calibri"/>
              </w:rPr>
              <w:t xml:space="preserve"> </w:t>
            </w:r>
            <w:r w:rsidR="00190E05" w:rsidRPr="00785B79">
              <w:rPr>
                <w:bCs/>
              </w:rPr>
              <w:t xml:space="preserve">Incipit </w:t>
            </w:r>
            <w:r w:rsidR="00190E05">
              <w:rPr>
                <w:bCs/>
              </w:rPr>
              <w:t xml:space="preserve">di Esperto  sul problema delle </w:t>
            </w:r>
            <w:r w:rsidR="00DE0499">
              <w:rPr>
                <w:bCs/>
              </w:rPr>
              <w:t xml:space="preserve">ENERGIE ALTERNATIVE </w:t>
            </w:r>
            <w:r w:rsidR="00502DFF">
              <w:rPr>
                <w:bCs/>
              </w:rPr>
              <w:t xml:space="preserve"> ( prof Ivan Bacchi WWF Italia )</w:t>
            </w:r>
          </w:p>
          <w:p w:rsidR="00190E05" w:rsidRDefault="0032732E" w:rsidP="00190E05">
            <w:pPr>
              <w:pStyle w:val="Paragrafoelenco"/>
              <w:tabs>
                <w:tab w:val="left" w:pos="9638"/>
              </w:tabs>
              <w:autoSpaceDE w:val="0"/>
              <w:autoSpaceDN w:val="0"/>
              <w:adjustRightInd w:val="0"/>
              <w:spacing w:after="0" w:line="240" w:lineRule="auto"/>
              <w:ind w:left="0"/>
              <w:rPr>
                <w:bCs/>
              </w:rPr>
            </w:pPr>
            <w:hyperlink r:id="rId12" w:history="1">
              <w:r w:rsidR="00502DFF" w:rsidRPr="00DA5177">
                <w:rPr>
                  <w:rStyle w:val="Collegamentoipertestuale"/>
                  <w:bCs/>
                </w:rPr>
                <w:t>http://www.raiscuola.rai.it/articoli-programma-puntate/eco-puntata-8-le-energie-alternative/16478/default.aspx</w:t>
              </w:r>
            </w:hyperlink>
          </w:p>
          <w:p w:rsidR="00502DFF" w:rsidRPr="00785B79" w:rsidRDefault="00502DFF" w:rsidP="00190E05">
            <w:pPr>
              <w:pStyle w:val="Paragrafoelenco"/>
              <w:tabs>
                <w:tab w:val="left" w:pos="9638"/>
              </w:tabs>
              <w:autoSpaceDE w:val="0"/>
              <w:autoSpaceDN w:val="0"/>
              <w:adjustRightInd w:val="0"/>
              <w:spacing w:after="0" w:line="240" w:lineRule="auto"/>
              <w:ind w:left="0"/>
              <w:rPr>
                <w:bCs/>
              </w:rPr>
            </w:pPr>
          </w:p>
          <w:p w:rsidR="00190E05" w:rsidRPr="00785B79" w:rsidRDefault="00190E05" w:rsidP="00190E05">
            <w:pPr>
              <w:pStyle w:val="Paragrafoelenco"/>
              <w:tabs>
                <w:tab w:val="left" w:pos="9638"/>
              </w:tabs>
              <w:autoSpaceDE w:val="0"/>
              <w:autoSpaceDN w:val="0"/>
              <w:adjustRightInd w:val="0"/>
              <w:spacing w:after="0" w:line="240" w:lineRule="auto"/>
              <w:ind w:left="0"/>
              <w:rPr>
                <w:bCs/>
              </w:rPr>
            </w:pPr>
            <w:r w:rsidRPr="00785B79">
              <w:rPr>
                <w:bCs/>
              </w:rPr>
              <w:t xml:space="preserve">Programmazione di UDA in piccoli gruppi divisi per ordine e grado di scuola con simulazione di consiglio di classe </w:t>
            </w:r>
          </w:p>
          <w:p w:rsidR="00190E05" w:rsidRPr="00785B79" w:rsidRDefault="00190E05" w:rsidP="00190E05">
            <w:pPr>
              <w:pStyle w:val="Paragrafoelenco"/>
              <w:tabs>
                <w:tab w:val="left" w:pos="9638"/>
              </w:tabs>
              <w:autoSpaceDE w:val="0"/>
              <w:autoSpaceDN w:val="0"/>
              <w:adjustRightInd w:val="0"/>
              <w:spacing w:after="0" w:line="240" w:lineRule="auto"/>
              <w:ind w:left="0"/>
              <w:rPr>
                <w:bCs/>
              </w:rPr>
            </w:pPr>
          </w:p>
          <w:p w:rsidR="00190E05" w:rsidRPr="00785B79" w:rsidRDefault="00190E05" w:rsidP="00190E05">
            <w:pPr>
              <w:pStyle w:val="Paragrafoelenco"/>
              <w:tabs>
                <w:tab w:val="left" w:pos="9638"/>
              </w:tabs>
              <w:autoSpaceDE w:val="0"/>
              <w:autoSpaceDN w:val="0"/>
              <w:adjustRightInd w:val="0"/>
              <w:spacing w:after="0" w:line="240" w:lineRule="auto"/>
              <w:ind w:left="0"/>
              <w:rPr>
                <w:bCs/>
              </w:rPr>
            </w:pPr>
            <w:r w:rsidRPr="00785B79">
              <w:rPr>
                <w:bCs/>
              </w:rPr>
              <w:t>Confronto in plenaria delle varie programmazioni</w:t>
            </w:r>
          </w:p>
          <w:p w:rsidR="00190E05" w:rsidRPr="00785B79" w:rsidRDefault="00190E05" w:rsidP="00190E05">
            <w:pPr>
              <w:pStyle w:val="Paragrafoelenco"/>
              <w:tabs>
                <w:tab w:val="left" w:pos="9638"/>
              </w:tabs>
              <w:autoSpaceDE w:val="0"/>
              <w:autoSpaceDN w:val="0"/>
              <w:adjustRightInd w:val="0"/>
              <w:spacing w:after="0" w:line="240" w:lineRule="auto"/>
              <w:ind w:left="0"/>
              <w:rPr>
                <w:bCs/>
              </w:rPr>
            </w:pPr>
          </w:p>
          <w:p w:rsidR="0001630E" w:rsidRPr="004F2237" w:rsidRDefault="00190E05" w:rsidP="00B37D44">
            <w:pPr>
              <w:tabs>
                <w:tab w:val="left" w:pos="9638"/>
              </w:tabs>
              <w:autoSpaceDE w:val="0"/>
              <w:autoSpaceDN w:val="0"/>
              <w:adjustRightInd w:val="0"/>
              <w:spacing w:after="0" w:line="240" w:lineRule="auto"/>
              <w:rPr>
                <w:rFonts w:eastAsia="Times New Roman" w:cs="Calibri"/>
                <w:b/>
                <w:color w:val="000000"/>
              </w:rPr>
            </w:pPr>
            <w:r w:rsidRPr="00785B79">
              <w:rPr>
                <w:bCs/>
              </w:rPr>
              <w:t>Sintesi del Formatore</w:t>
            </w:r>
            <w:r>
              <w:rPr>
                <w:bCs/>
              </w:rPr>
              <w:t xml:space="preserve"> CVM</w:t>
            </w:r>
            <w:r w:rsidR="00B37D44">
              <w:rPr>
                <w:bCs/>
              </w:rPr>
              <w:t xml:space="preserve"> (prof.  Leoni Fabrizio) </w:t>
            </w:r>
          </w:p>
        </w:tc>
        <w:tc>
          <w:tcPr>
            <w:tcW w:w="1407"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502DFF" w:rsidRDefault="00502DFF" w:rsidP="00502DFF">
            <w:pPr>
              <w:tabs>
                <w:tab w:val="left" w:pos="9638"/>
              </w:tabs>
              <w:autoSpaceDE w:val="0"/>
              <w:autoSpaceDN w:val="0"/>
              <w:adjustRightInd w:val="0"/>
              <w:spacing w:after="0" w:line="240" w:lineRule="auto"/>
              <w:rPr>
                <w:rFonts w:eastAsia="Times New Roman" w:cs="Calibri"/>
              </w:rPr>
            </w:pPr>
            <w:r>
              <w:rPr>
                <w:rFonts w:eastAsia="Times New Roman" w:cs="Calibri"/>
              </w:rPr>
              <w:t xml:space="preserve">Programmazione  a distanza di percorsi didattici </w:t>
            </w:r>
            <w:r>
              <w:rPr>
                <w:rFonts w:eastAsia="Times New Roman" w:cs="Calibri"/>
                <w:color w:val="000000"/>
              </w:rPr>
              <w:t>con attivazione di laboratorio via webinar e piattaforma zoom.</w:t>
            </w:r>
          </w:p>
          <w:p w:rsidR="0001630E" w:rsidRPr="004F2237" w:rsidRDefault="0001630E" w:rsidP="00F10374">
            <w:pPr>
              <w:tabs>
                <w:tab w:val="left" w:pos="9638"/>
              </w:tabs>
              <w:autoSpaceDE w:val="0"/>
              <w:autoSpaceDN w:val="0"/>
              <w:adjustRightInd w:val="0"/>
              <w:spacing w:after="0" w:line="240" w:lineRule="auto"/>
              <w:rPr>
                <w:rFonts w:eastAsia="Times New Roman" w:cs="Calibri"/>
                <w:color w:val="000000"/>
              </w:rPr>
            </w:pPr>
          </w:p>
        </w:tc>
      </w:tr>
      <w:tr w:rsidR="00DE0499" w:rsidRPr="003100FC" w:rsidTr="00B37D44">
        <w:trPr>
          <w:trHeight w:val="1"/>
        </w:trPr>
        <w:tc>
          <w:tcPr>
            <w:tcW w:w="961" w:type="pct"/>
            <w:tcBorders>
              <w:top w:val="single" w:sz="4" w:space="0" w:color="000001"/>
              <w:left w:val="single" w:sz="8" w:space="0" w:color="000001"/>
              <w:bottom w:val="single" w:sz="4" w:space="0" w:color="000001"/>
              <w:right w:val="single" w:sz="8" w:space="0" w:color="000001"/>
            </w:tcBorders>
            <w:shd w:val="clear" w:color="000000" w:fill="FABF8F" w:themeFill="accent6" w:themeFillTint="99"/>
          </w:tcPr>
          <w:p w:rsidR="00DE0499" w:rsidRDefault="00DE0499" w:rsidP="00502DFF">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Aprile</w:t>
            </w:r>
            <w:r w:rsidR="00A95E6A">
              <w:rPr>
                <w:rFonts w:eastAsia="Times New Roman" w:cs="Calibri"/>
                <w:color w:val="000000"/>
              </w:rPr>
              <w:t xml:space="preserve"> 21</w:t>
            </w:r>
          </w:p>
          <w:p w:rsidR="00DE0499" w:rsidRDefault="00DE0499" w:rsidP="00502DFF">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 Lunedì 19 </w:t>
            </w:r>
          </w:p>
          <w:p w:rsidR="00DE0499" w:rsidRDefault="00DE0499" w:rsidP="00502DFF">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 xml:space="preserve"> 3h </w:t>
            </w:r>
          </w:p>
        </w:tc>
        <w:tc>
          <w:tcPr>
            <w:tcW w:w="2632"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DE0499" w:rsidRDefault="00DE0499" w:rsidP="00DE0499">
            <w:pPr>
              <w:pStyle w:val="Paragrafoelenco"/>
              <w:tabs>
                <w:tab w:val="left" w:pos="9638"/>
              </w:tabs>
              <w:autoSpaceDE w:val="0"/>
              <w:autoSpaceDN w:val="0"/>
              <w:adjustRightInd w:val="0"/>
              <w:spacing w:after="0" w:line="240" w:lineRule="auto"/>
              <w:ind w:left="0"/>
              <w:rPr>
                <w:bCs/>
              </w:rPr>
            </w:pPr>
            <w:r>
              <w:rPr>
                <w:bCs/>
              </w:rPr>
              <w:t xml:space="preserve">Workshop su ENERGIE ALTERNATIVE </w:t>
            </w:r>
          </w:p>
          <w:p w:rsidR="00DE0499" w:rsidRPr="004F2237" w:rsidRDefault="00DE0499" w:rsidP="00B37D44">
            <w:pPr>
              <w:pStyle w:val="Paragrafoelenco"/>
              <w:tabs>
                <w:tab w:val="left" w:pos="9638"/>
              </w:tabs>
              <w:autoSpaceDE w:val="0"/>
              <w:autoSpaceDN w:val="0"/>
              <w:adjustRightInd w:val="0"/>
              <w:spacing w:after="0" w:line="240" w:lineRule="auto"/>
              <w:ind w:left="0"/>
              <w:rPr>
                <w:rFonts w:eastAsia="Times New Roman" w:cs="Calibri"/>
              </w:rPr>
            </w:pPr>
            <w:r>
              <w:rPr>
                <w:bCs/>
              </w:rPr>
              <w:t xml:space="preserve"> Laboratorio virtuale per lo studio di situazioni di caso relativi all’utilizzo di energie alternative con Formatori </w:t>
            </w:r>
            <w:r w:rsidR="00B37D44">
              <w:rPr>
                <w:bCs/>
              </w:rPr>
              <w:t>WWF</w:t>
            </w:r>
          </w:p>
        </w:tc>
        <w:tc>
          <w:tcPr>
            <w:tcW w:w="1407"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DE0499" w:rsidRDefault="00DE0499" w:rsidP="00502DFF">
            <w:pPr>
              <w:tabs>
                <w:tab w:val="left" w:pos="9638"/>
              </w:tabs>
              <w:autoSpaceDE w:val="0"/>
              <w:autoSpaceDN w:val="0"/>
              <w:adjustRightInd w:val="0"/>
              <w:spacing w:after="0" w:line="240" w:lineRule="auto"/>
              <w:rPr>
                <w:rFonts w:eastAsia="Times New Roman" w:cs="Calibri"/>
              </w:rPr>
            </w:pPr>
          </w:p>
        </w:tc>
      </w:tr>
      <w:tr w:rsidR="00190E05" w:rsidRPr="003100FC" w:rsidTr="00F10374">
        <w:trPr>
          <w:trHeight w:val="1"/>
        </w:trPr>
        <w:tc>
          <w:tcPr>
            <w:tcW w:w="961" w:type="pct"/>
            <w:tcBorders>
              <w:top w:val="single" w:sz="4" w:space="0" w:color="000001"/>
              <w:left w:val="single" w:sz="8" w:space="0" w:color="000001"/>
              <w:bottom w:val="single" w:sz="4" w:space="0" w:color="000001"/>
              <w:right w:val="single" w:sz="8" w:space="0" w:color="000001"/>
            </w:tcBorders>
            <w:shd w:val="clear" w:color="000000" w:fill="FFFFFF"/>
          </w:tcPr>
          <w:p w:rsidR="00190E05" w:rsidRDefault="00577670" w:rsidP="00B37D4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Maggio 21</w:t>
            </w:r>
          </w:p>
        </w:tc>
        <w:tc>
          <w:tcPr>
            <w:tcW w:w="2632" w:type="pct"/>
            <w:tcBorders>
              <w:top w:val="single" w:sz="4" w:space="0" w:color="000001"/>
              <w:left w:val="single" w:sz="4" w:space="0" w:color="000001"/>
              <w:bottom w:val="single" w:sz="4" w:space="0" w:color="000001"/>
              <w:right w:val="single" w:sz="8" w:space="0" w:color="000001"/>
            </w:tcBorders>
            <w:shd w:val="clear" w:color="000000" w:fill="FFFFFF"/>
          </w:tcPr>
          <w:p w:rsidR="00190E05" w:rsidRPr="004F2237" w:rsidRDefault="00577670" w:rsidP="00190E05">
            <w:pPr>
              <w:pStyle w:val="Paragrafoelenco"/>
              <w:tabs>
                <w:tab w:val="left" w:pos="9638"/>
              </w:tabs>
              <w:autoSpaceDE w:val="0"/>
              <w:autoSpaceDN w:val="0"/>
              <w:adjustRightInd w:val="0"/>
              <w:spacing w:after="0" w:line="240" w:lineRule="auto"/>
              <w:ind w:left="0"/>
              <w:rPr>
                <w:rFonts w:eastAsia="Times New Roman" w:cs="Calibri"/>
              </w:rPr>
            </w:pPr>
            <w:r>
              <w:rPr>
                <w:rFonts w:eastAsia="Times New Roman" w:cs="Calibri"/>
              </w:rPr>
              <w:t xml:space="preserve">Data da definire con le scuole </w:t>
            </w:r>
          </w:p>
        </w:tc>
        <w:tc>
          <w:tcPr>
            <w:tcW w:w="1407" w:type="pct"/>
            <w:tcBorders>
              <w:top w:val="single" w:sz="4" w:space="0" w:color="000001"/>
              <w:left w:val="single" w:sz="4" w:space="0" w:color="000001"/>
              <w:bottom w:val="single" w:sz="4" w:space="0" w:color="000001"/>
              <w:right w:val="single" w:sz="8" w:space="0" w:color="000001"/>
            </w:tcBorders>
            <w:shd w:val="clear" w:color="000000" w:fill="FFFFFF"/>
          </w:tcPr>
          <w:p w:rsidR="00190E05" w:rsidRDefault="00577670" w:rsidP="00F10374">
            <w:pPr>
              <w:tabs>
                <w:tab w:val="left" w:pos="9638"/>
              </w:tabs>
              <w:autoSpaceDE w:val="0"/>
              <w:autoSpaceDN w:val="0"/>
              <w:adjustRightInd w:val="0"/>
              <w:spacing w:after="0" w:line="240" w:lineRule="auto"/>
              <w:rPr>
                <w:rFonts w:eastAsia="Times New Roman" w:cs="Calibri"/>
                <w:color w:val="000000"/>
              </w:rPr>
            </w:pPr>
            <w:r>
              <w:rPr>
                <w:rFonts w:eastAsia="Times New Roman" w:cs="Calibri"/>
                <w:color w:val="000000"/>
              </w:rPr>
              <w:t>Da definire sulla base dell’evoluzione del Covid 19</w:t>
            </w:r>
          </w:p>
        </w:tc>
      </w:tr>
      <w:tr w:rsidR="0001630E" w:rsidRPr="002B685D" w:rsidTr="00F10374">
        <w:trPr>
          <w:trHeight w:val="338"/>
        </w:trPr>
        <w:tc>
          <w:tcPr>
            <w:tcW w:w="5000" w:type="pct"/>
            <w:gridSpan w:val="3"/>
            <w:tcBorders>
              <w:top w:val="single" w:sz="4" w:space="0" w:color="000001"/>
              <w:left w:val="single" w:sz="8" w:space="0" w:color="000001"/>
              <w:bottom w:val="single" w:sz="4" w:space="0" w:color="000001"/>
              <w:right w:val="single" w:sz="8" w:space="0" w:color="000001"/>
            </w:tcBorders>
            <w:shd w:val="clear" w:color="000000" w:fill="FFFF00"/>
          </w:tcPr>
          <w:p w:rsidR="0001630E" w:rsidRDefault="0001630E" w:rsidP="00577670">
            <w:pPr>
              <w:tabs>
                <w:tab w:val="left" w:pos="9638"/>
              </w:tabs>
              <w:autoSpaceDE w:val="0"/>
              <w:autoSpaceDN w:val="0"/>
              <w:adjustRightInd w:val="0"/>
              <w:spacing w:after="0" w:line="240" w:lineRule="auto"/>
              <w:rPr>
                <w:rFonts w:eastAsia="Times New Roman" w:cs="Calibri"/>
                <w:color w:val="000000"/>
              </w:rPr>
            </w:pPr>
            <w:r w:rsidRPr="00264901">
              <w:rPr>
                <w:rFonts w:eastAsia="Times New Roman" w:cs="Calibri"/>
                <w:b/>
                <w:color w:val="000000"/>
              </w:rPr>
              <w:t>EVENTO FINALE</w:t>
            </w:r>
            <w:r>
              <w:rPr>
                <w:rFonts w:eastAsia="Times New Roman" w:cs="Calibri"/>
                <w:color w:val="000000"/>
              </w:rPr>
              <w:t xml:space="preserve"> di collegamento tra scuola e territorio per la diffusione </w:t>
            </w:r>
            <w:r w:rsidR="00577670">
              <w:rPr>
                <w:rFonts w:eastAsia="Times New Roman" w:cs="Calibri"/>
                <w:color w:val="000000"/>
              </w:rPr>
              <w:t xml:space="preserve">dell’Educazione alla Sostenibilità </w:t>
            </w:r>
          </w:p>
        </w:tc>
      </w:tr>
    </w:tbl>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Pr="009C777D" w:rsidRDefault="009C777D" w:rsidP="009C777D">
      <w:pPr>
        <w:pStyle w:val="Paragrafoelenco"/>
        <w:numPr>
          <w:ilvl w:val="0"/>
          <w:numId w:val="7"/>
        </w:numPr>
        <w:tabs>
          <w:tab w:val="left" w:pos="9638"/>
        </w:tabs>
        <w:spacing w:after="0" w:line="240" w:lineRule="auto"/>
        <w:jc w:val="both"/>
        <w:rPr>
          <w:rFonts w:eastAsia="Times New Roman" w:cstheme="minorHAnsi"/>
          <w:b/>
          <w:bCs/>
          <w:color w:val="000000"/>
          <w:sz w:val="20"/>
          <w:szCs w:val="20"/>
        </w:rPr>
      </w:pPr>
      <w:r w:rsidRPr="009C777D">
        <w:rPr>
          <w:rFonts w:eastAsia="Times New Roman" w:cstheme="minorHAnsi"/>
          <w:b/>
          <w:bCs/>
          <w:color w:val="000000"/>
          <w:sz w:val="20"/>
          <w:szCs w:val="20"/>
        </w:rPr>
        <w:t>Le visite guidate e il laboratori assumeranno il format reso possibile dall’evoluzione del Covid 19</w:t>
      </w:r>
      <w:r w:rsidR="00B947DD">
        <w:rPr>
          <w:rFonts w:eastAsia="Times New Roman" w:cstheme="minorHAnsi"/>
          <w:b/>
          <w:bCs/>
          <w:color w:val="000000"/>
          <w:sz w:val="20"/>
          <w:szCs w:val="20"/>
        </w:rPr>
        <w:t xml:space="preserve"> per cui potranno realizzarsi in presenza in rapporto alle normative ministeriali. </w:t>
      </w: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E71F3F" w:rsidRDefault="00E71F3F"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p w:rsidR="009C777D" w:rsidRDefault="009C777D" w:rsidP="0010680A">
      <w:pPr>
        <w:tabs>
          <w:tab w:val="left" w:pos="9638"/>
        </w:tabs>
        <w:spacing w:after="0" w:line="240" w:lineRule="auto"/>
        <w:jc w:val="both"/>
        <w:rPr>
          <w:rFonts w:eastAsia="Times New Roman" w:cstheme="minorHAnsi"/>
          <w:b/>
          <w:bCs/>
          <w:color w:val="000000"/>
          <w:sz w:val="20"/>
          <w:szCs w:val="20"/>
        </w:rPr>
      </w:pPr>
    </w:p>
    <w:sectPr w:rsidR="009C777D" w:rsidSect="005B60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2E" w:rsidRDefault="0032732E" w:rsidP="0001630E">
      <w:pPr>
        <w:spacing w:after="0" w:line="240" w:lineRule="auto"/>
      </w:pPr>
      <w:r>
        <w:separator/>
      </w:r>
    </w:p>
  </w:endnote>
  <w:endnote w:type="continuationSeparator" w:id="0">
    <w:p w:rsidR="0032732E" w:rsidRDefault="0032732E" w:rsidP="0001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2E" w:rsidRDefault="0032732E" w:rsidP="0001630E">
      <w:pPr>
        <w:spacing w:after="0" w:line="240" w:lineRule="auto"/>
      </w:pPr>
      <w:r>
        <w:separator/>
      </w:r>
    </w:p>
  </w:footnote>
  <w:footnote w:type="continuationSeparator" w:id="0">
    <w:p w:rsidR="0032732E" w:rsidRDefault="0032732E" w:rsidP="00016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17B67C7"/>
    <w:multiLevelType w:val="hybridMultilevel"/>
    <w:tmpl w:val="25DCCC1A"/>
    <w:lvl w:ilvl="0" w:tplc="E924D0CE">
      <w:start w:val="1"/>
      <w:numFmt w:val="lowerLetter"/>
      <w:lvlText w:val="%1."/>
      <w:lvlJc w:val="left"/>
      <w:pPr>
        <w:ind w:left="785" w:hanging="360"/>
      </w:pPr>
      <w:rPr>
        <w:rFonts w:ascii="Times New Roman" w:eastAsia="Times New Roman" w:hAnsi="Times New Roman" w:hint="default"/>
        <w:color w:val="000000"/>
        <w:sz w:val="24"/>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C455CFC"/>
    <w:multiLevelType w:val="hybridMultilevel"/>
    <w:tmpl w:val="A75AA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163A13"/>
    <w:multiLevelType w:val="multilevel"/>
    <w:tmpl w:val="57CEEA4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314D1334"/>
    <w:multiLevelType w:val="hybridMultilevel"/>
    <w:tmpl w:val="7F6CE35A"/>
    <w:lvl w:ilvl="0" w:tplc="09987A98">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C82445"/>
    <w:multiLevelType w:val="hybridMultilevel"/>
    <w:tmpl w:val="D4C8B9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E8315D"/>
    <w:multiLevelType w:val="multilevel"/>
    <w:tmpl w:val="EE32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42E4D"/>
    <w:multiLevelType w:val="hybridMultilevel"/>
    <w:tmpl w:val="6FDA9374"/>
    <w:lvl w:ilvl="0" w:tplc="9C08792E">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3903BB"/>
    <w:multiLevelType w:val="hybridMultilevel"/>
    <w:tmpl w:val="7C58C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0A"/>
    <w:rsid w:val="0000589D"/>
    <w:rsid w:val="0001630E"/>
    <w:rsid w:val="00031A8A"/>
    <w:rsid w:val="00041C88"/>
    <w:rsid w:val="0005201A"/>
    <w:rsid w:val="00092891"/>
    <w:rsid w:val="000A3DF4"/>
    <w:rsid w:val="000A600A"/>
    <w:rsid w:val="000C6B4C"/>
    <w:rsid w:val="000D0BC3"/>
    <w:rsid w:val="000D1DE2"/>
    <w:rsid w:val="000D2FF1"/>
    <w:rsid w:val="000D51B3"/>
    <w:rsid w:val="000D52A3"/>
    <w:rsid w:val="000D7EE9"/>
    <w:rsid w:val="00103966"/>
    <w:rsid w:val="0010680A"/>
    <w:rsid w:val="00144140"/>
    <w:rsid w:val="00152C22"/>
    <w:rsid w:val="00190E05"/>
    <w:rsid w:val="00195C56"/>
    <w:rsid w:val="001A382E"/>
    <w:rsid w:val="001A568B"/>
    <w:rsid w:val="00246DD3"/>
    <w:rsid w:val="00285CC2"/>
    <w:rsid w:val="00291375"/>
    <w:rsid w:val="00297465"/>
    <w:rsid w:val="002A3DBC"/>
    <w:rsid w:val="002B7E6D"/>
    <w:rsid w:val="002D1524"/>
    <w:rsid w:val="002E05CF"/>
    <w:rsid w:val="002E52B9"/>
    <w:rsid w:val="00303824"/>
    <w:rsid w:val="0032732E"/>
    <w:rsid w:val="00327BB5"/>
    <w:rsid w:val="00371B73"/>
    <w:rsid w:val="00383850"/>
    <w:rsid w:val="003A7050"/>
    <w:rsid w:val="003B539F"/>
    <w:rsid w:val="003C60E1"/>
    <w:rsid w:val="00400AE4"/>
    <w:rsid w:val="0046380B"/>
    <w:rsid w:val="00480C5B"/>
    <w:rsid w:val="00485E98"/>
    <w:rsid w:val="00490453"/>
    <w:rsid w:val="00495271"/>
    <w:rsid w:val="004965FA"/>
    <w:rsid w:val="004B1254"/>
    <w:rsid w:val="004D69B4"/>
    <w:rsid w:val="004F4BBA"/>
    <w:rsid w:val="00502DFF"/>
    <w:rsid w:val="00505855"/>
    <w:rsid w:val="0052361C"/>
    <w:rsid w:val="0054575D"/>
    <w:rsid w:val="00551E48"/>
    <w:rsid w:val="00560E31"/>
    <w:rsid w:val="005619F7"/>
    <w:rsid w:val="00567342"/>
    <w:rsid w:val="00577670"/>
    <w:rsid w:val="00580805"/>
    <w:rsid w:val="005B6014"/>
    <w:rsid w:val="005E7367"/>
    <w:rsid w:val="006016A6"/>
    <w:rsid w:val="0060784A"/>
    <w:rsid w:val="0062202C"/>
    <w:rsid w:val="00622B19"/>
    <w:rsid w:val="00624573"/>
    <w:rsid w:val="00632534"/>
    <w:rsid w:val="0064738E"/>
    <w:rsid w:val="00661876"/>
    <w:rsid w:val="00662824"/>
    <w:rsid w:val="00663E3C"/>
    <w:rsid w:val="006D1C78"/>
    <w:rsid w:val="006E5353"/>
    <w:rsid w:val="00731177"/>
    <w:rsid w:val="00764255"/>
    <w:rsid w:val="00780BAE"/>
    <w:rsid w:val="00785B79"/>
    <w:rsid w:val="007A3F30"/>
    <w:rsid w:val="007C7187"/>
    <w:rsid w:val="007D2823"/>
    <w:rsid w:val="007E20D2"/>
    <w:rsid w:val="007E7D40"/>
    <w:rsid w:val="007F1AA6"/>
    <w:rsid w:val="00804A6E"/>
    <w:rsid w:val="00807911"/>
    <w:rsid w:val="00822138"/>
    <w:rsid w:val="00827ADF"/>
    <w:rsid w:val="00836D27"/>
    <w:rsid w:val="008A440C"/>
    <w:rsid w:val="008C1420"/>
    <w:rsid w:val="008C4A70"/>
    <w:rsid w:val="008F1854"/>
    <w:rsid w:val="00916D7A"/>
    <w:rsid w:val="009238E8"/>
    <w:rsid w:val="009467B0"/>
    <w:rsid w:val="00960BCB"/>
    <w:rsid w:val="00994119"/>
    <w:rsid w:val="009A3F5C"/>
    <w:rsid w:val="009C501F"/>
    <w:rsid w:val="009C777D"/>
    <w:rsid w:val="009D4B70"/>
    <w:rsid w:val="00A6308C"/>
    <w:rsid w:val="00A95E6A"/>
    <w:rsid w:val="00AC08E0"/>
    <w:rsid w:val="00AC0AF2"/>
    <w:rsid w:val="00B37D44"/>
    <w:rsid w:val="00B44B69"/>
    <w:rsid w:val="00B530F6"/>
    <w:rsid w:val="00B92412"/>
    <w:rsid w:val="00B947DD"/>
    <w:rsid w:val="00BC6190"/>
    <w:rsid w:val="00C04BD5"/>
    <w:rsid w:val="00C17640"/>
    <w:rsid w:val="00C5581B"/>
    <w:rsid w:val="00C57D87"/>
    <w:rsid w:val="00C64E99"/>
    <w:rsid w:val="00CC467B"/>
    <w:rsid w:val="00CE5288"/>
    <w:rsid w:val="00D005C9"/>
    <w:rsid w:val="00D1249E"/>
    <w:rsid w:val="00D6168C"/>
    <w:rsid w:val="00D7681E"/>
    <w:rsid w:val="00D85263"/>
    <w:rsid w:val="00D9751B"/>
    <w:rsid w:val="00DA58E3"/>
    <w:rsid w:val="00DD15AC"/>
    <w:rsid w:val="00DD18B7"/>
    <w:rsid w:val="00DD61C9"/>
    <w:rsid w:val="00DE0499"/>
    <w:rsid w:val="00E17522"/>
    <w:rsid w:val="00E27140"/>
    <w:rsid w:val="00E4289B"/>
    <w:rsid w:val="00E54346"/>
    <w:rsid w:val="00E71F3F"/>
    <w:rsid w:val="00E75476"/>
    <w:rsid w:val="00E75B93"/>
    <w:rsid w:val="00EA4764"/>
    <w:rsid w:val="00EC334C"/>
    <w:rsid w:val="00F207E5"/>
    <w:rsid w:val="00F424E7"/>
    <w:rsid w:val="00F567B5"/>
    <w:rsid w:val="00F7792E"/>
    <w:rsid w:val="00F83AF8"/>
    <w:rsid w:val="00F97C32"/>
    <w:rsid w:val="00FD484C"/>
    <w:rsid w:val="00FD7C36"/>
    <w:rsid w:val="00FF42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21846-3C20-44E3-925F-C3361F1E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680A"/>
    <w:pPr>
      <w:spacing w:before="0"/>
    </w:pPr>
    <w:rPr>
      <w:rFonts w:eastAsiaTheme="minorEastAsia"/>
      <w:color w:val="00000A"/>
      <w:lang w:val="it-IT" w:eastAsia="it-IT" w:bidi="ar-SA"/>
    </w:rPr>
  </w:style>
  <w:style w:type="paragraph" w:styleId="Titolo1">
    <w:name w:val="heading 1"/>
    <w:basedOn w:val="Normale"/>
    <w:next w:val="Normale"/>
    <w:link w:val="Titolo1Carattere"/>
    <w:uiPriority w:val="9"/>
    <w:qFormat/>
    <w:rsid w:val="008F185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Titolo2">
    <w:name w:val="heading 2"/>
    <w:basedOn w:val="Normale"/>
    <w:next w:val="Normale"/>
    <w:link w:val="Titolo2Carattere"/>
    <w:uiPriority w:val="9"/>
    <w:semiHidden/>
    <w:unhideWhenUsed/>
    <w:qFormat/>
    <w:rsid w:val="008F185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8F1854"/>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8F1854"/>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Titolo5">
    <w:name w:val="heading 5"/>
    <w:basedOn w:val="Normale"/>
    <w:next w:val="Normale"/>
    <w:link w:val="Titolo5Carattere"/>
    <w:uiPriority w:val="9"/>
    <w:unhideWhenUsed/>
    <w:qFormat/>
    <w:rsid w:val="008F1854"/>
    <w:pPr>
      <w:pBdr>
        <w:bottom w:val="single" w:sz="6" w:space="1" w:color="4F81BD" w:themeColor="accent1"/>
      </w:pBdr>
      <w:spacing w:before="3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8F1854"/>
    <w:pPr>
      <w:pBdr>
        <w:bottom w:val="dotted" w:sz="6" w:space="1" w:color="4F81BD" w:themeColor="accent1"/>
      </w:pBdr>
      <w:spacing w:before="3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8F1854"/>
    <w:pPr>
      <w:spacing w:before="3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8F1854"/>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8F1854"/>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1854"/>
    <w:rPr>
      <w:b/>
      <w:bCs/>
      <w:caps/>
      <w:color w:val="FFFFFF" w:themeColor="background1"/>
      <w:spacing w:val="15"/>
      <w:shd w:val="clear" w:color="auto" w:fill="4F81BD" w:themeFill="accent1"/>
    </w:rPr>
  </w:style>
  <w:style w:type="character" w:customStyle="1" w:styleId="Titolo2Carattere">
    <w:name w:val="Titolo 2 Carattere"/>
    <w:basedOn w:val="Carpredefinitoparagrafo"/>
    <w:link w:val="Titolo2"/>
    <w:uiPriority w:val="9"/>
    <w:semiHidden/>
    <w:rsid w:val="008F1854"/>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8F1854"/>
    <w:rPr>
      <w:caps/>
      <w:color w:val="243F60" w:themeColor="accent1" w:themeShade="7F"/>
      <w:spacing w:val="15"/>
    </w:rPr>
  </w:style>
  <w:style w:type="character" w:customStyle="1" w:styleId="Titolo4Carattere">
    <w:name w:val="Titolo 4 Carattere"/>
    <w:basedOn w:val="Carpredefinitoparagrafo"/>
    <w:link w:val="Titolo4"/>
    <w:uiPriority w:val="9"/>
    <w:semiHidden/>
    <w:rsid w:val="008F1854"/>
    <w:rPr>
      <w:caps/>
      <w:color w:val="365F91" w:themeColor="accent1" w:themeShade="BF"/>
      <w:spacing w:val="10"/>
    </w:rPr>
  </w:style>
  <w:style w:type="character" w:customStyle="1" w:styleId="Titolo5Carattere">
    <w:name w:val="Titolo 5 Carattere"/>
    <w:basedOn w:val="Carpredefinitoparagrafo"/>
    <w:link w:val="Titolo5"/>
    <w:uiPriority w:val="9"/>
    <w:rsid w:val="008F1854"/>
    <w:rPr>
      <w:caps/>
      <w:color w:val="365F91" w:themeColor="accent1" w:themeShade="BF"/>
      <w:spacing w:val="10"/>
    </w:rPr>
  </w:style>
  <w:style w:type="character" w:customStyle="1" w:styleId="Titolo6Carattere">
    <w:name w:val="Titolo 6 Carattere"/>
    <w:basedOn w:val="Carpredefinitoparagrafo"/>
    <w:link w:val="Titolo6"/>
    <w:uiPriority w:val="9"/>
    <w:semiHidden/>
    <w:rsid w:val="008F1854"/>
    <w:rPr>
      <w:caps/>
      <w:color w:val="365F91" w:themeColor="accent1" w:themeShade="BF"/>
      <w:spacing w:val="10"/>
    </w:rPr>
  </w:style>
  <w:style w:type="character" w:customStyle="1" w:styleId="Titolo7Carattere">
    <w:name w:val="Titolo 7 Carattere"/>
    <w:basedOn w:val="Carpredefinitoparagrafo"/>
    <w:link w:val="Titolo7"/>
    <w:uiPriority w:val="9"/>
    <w:semiHidden/>
    <w:rsid w:val="008F1854"/>
    <w:rPr>
      <w:caps/>
      <w:color w:val="365F91" w:themeColor="accent1" w:themeShade="BF"/>
      <w:spacing w:val="10"/>
    </w:rPr>
  </w:style>
  <w:style w:type="character" w:customStyle="1" w:styleId="Titolo8Carattere">
    <w:name w:val="Titolo 8 Carattere"/>
    <w:basedOn w:val="Carpredefinitoparagrafo"/>
    <w:link w:val="Titolo8"/>
    <w:uiPriority w:val="9"/>
    <w:semiHidden/>
    <w:rsid w:val="008F1854"/>
    <w:rPr>
      <w:caps/>
      <w:spacing w:val="10"/>
      <w:sz w:val="18"/>
      <w:szCs w:val="18"/>
    </w:rPr>
  </w:style>
  <w:style w:type="character" w:customStyle="1" w:styleId="Titolo9Carattere">
    <w:name w:val="Titolo 9 Carattere"/>
    <w:basedOn w:val="Carpredefinitoparagrafo"/>
    <w:link w:val="Titolo9"/>
    <w:uiPriority w:val="9"/>
    <w:semiHidden/>
    <w:rsid w:val="008F1854"/>
    <w:rPr>
      <w:i/>
      <w:caps/>
      <w:spacing w:val="10"/>
      <w:sz w:val="18"/>
      <w:szCs w:val="18"/>
    </w:rPr>
  </w:style>
  <w:style w:type="paragraph" w:styleId="Didascalia">
    <w:name w:val="caption"/>
    <w:basedOn w:val="Normale"/>
    <w:next w:val="Normale"/>
    <w:uiPriority w:val="35"/>
    <w:unhideWhenUsed/>
    <w:qFormat/>
    <w:rsid w:val="008F1854"/>
    <w:rPr>
      <w:b/>
      <w:bCs/>
      <w:color w:val="365F91" w:themeColor="accent1" w:themeShade="BF"/>
      <w:sz w:val="16"/>
      <w:szCs w:val="16"/>
    </w:rPr>
  </w:style>
  <w:style w:type="paragraph" w:styleId="Titolo">
    <w:name w:val="Title"/>
    <w:basedOn w:val="Normale"/>
    <w:next w:val="Normale"/>
    <w:link w:val="TitoloCarattere"/>
    <w:uiPriority w:val="10"/>
    <w:qFormat/>
    <w:rsid w:val="008F1854"/>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8F1854"/>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8F1854"/>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8F1854"/>
    <w:rPr>
      <w:caps/>
      <w:color w:val="595959" w:themeColor="text1" w:themeTint="A6"/>
      <w:spacing w:val="10"/>
      <w:sz w:val="24"/>
      <w:szCs w:val="24"/>
    </w:rPr>
  </w:style>
  <w:style w:type="character" w:styleId="Enfasigrassetto">
    <w:name w:val="Strong"/>
    <w:uiPriority w:val="22"/>
    <w:qFormat/>
    <w:rsid w:val="008F1854"/>
    <w:rPr>
      <w:b/>
      <w:bCs/>
    </w:rPr>
  </w:style>
  <w:style w:type="character" w:styleId="Enfasicorsivo">
    <w:name w:val="Emphasis"/>
    <w:uiPriority w:val="20"/>
    <w:qFormat/>
    <w:rsid w:val="008F1854"/>
    <w:rPr>
      <w:caps/>
      <w:color w:val="243F60" w:themeColor="accent1" w:themeShade="7F"/>
      <w:spacing w:val="5"/>
    </w:rPr>
  </w:style>
  <w:style w:type="paragraph" w:styleId="Nessunaspaziatura">
    <w:name w:val="No Spacing"/>
    <w:basedOn w:val="Normale"/>
    <w:link w:val="NessunaspaziaturaCarattere"/>
    <w:uiPriority w:val="1"/>
    <w:qFormat/>
    <w:rsid w:val="008F1854"/>
    <w:pPr>
      <w:spacing w:after="0" w:line="240" w:lineRule="auto"/>
    </w:pPr>
  </w:style>
  <w:style w:type="character" w:customStyle="1" w:styleId="NessunaspaziaturaCarattere">
    <w:name w:val="Nessuna spaziatura Carattere"/>
    <w:basedOn w:val="Carpredefinitoparagrafo"/>
    <w:link w:val="Nessunaspaziatura"/>
    <w:uiPriority w:val="1"/>
    <w:rsid w:val="008F1854"/>
    <w:rPr>
      <w:sz w:val="20"/>
      <w:szCs w:val="20"/>
    </w:rPr>
  </w:style>
  <w:style w:type="paragraph" w:styleId="Paragrafoelenco">
    <w:name w:val="List Paragraph"/>
    <w:basedOn w:val="Normale"/>
    <w:uiPriority w:val="34"/>
    <w:qFormat/>
    <w:rsid w:val="008F1854"/>
    <w:pPr>
      <w:ind w:left="720"/>
      <w:contextualSpacing/>
    </w:pPr>
  </w:style>
  <w:style w:type="paragraph" w:styleId="Citazione">
    <w:name w:val="Quote"/>
    <w:basedOn w:val="Normale"/>
    <w:next w:val="Normale"/>
    <w:link w:val="CitazioneCarattere"/>
    <w:uiPriority w:val="29"/>
    <w:qFormat/>
    <w:rsid w:val="008F1854"/>
    <w:rPr>
      <w:i/>
      <w:iCs/>
    </w:rPr>
  </w:style>
  <w:style w:type="character" w:customStyle="1" w:styleId="CitazioneCarattere">
    <w:name w:val="Citazione Carattere"/>
    <w:basedOn w:val="Carpredefinitoparagrafo"/>
    <w:link w:val="Citazione"/>
    <w:uiPriority w:val="29"/>
    <w:rsid w:val="008F1854"/>
    <w:rPr>
      <w:i/>
      <w:iCs/>
      <w:sz w:val="20"/>
      <w:szCs w:val="20"/>
    </w:rPr>
  </w:style>
  <w:style w:type="paragraph" w:styleId="Citazioneintensa">
    <w:name w:val="Intense Quote"/>
    <w:basedOn w:val="Normale"/>
    <w:next w:val="Normale"/>
    <w:link w:val="CitazioneintensaCarattere"/>
    <w:uiPriority w:val="30"/>
    <w:qFormat/>
    <w:rsid w:val="008F185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8F1854"/>
    <w:rPr>
      <w:i/>
      <w:iCs/>
      <w:color w:val="4F81BD" w:themeColor="accent1"/>
      <w:sz w:val="20"/>
      <w:szCs w:val="20"/>
    </w:rPr>
  </w:style>
  <w:style w:type="character" w:styleId="Enfasidelicata">
    <w:name w:val="Subtle Emphasis"/>
    <w:uiPriority w:val="19"/>
    <w:qFormat/>
    <w:rsid w:val="008F1854"/>
    <w:rPr>
      <w:i/>
      <w:iCs/>
      <w:color w:val="243F60" w:themeColor="accent1" w:themeShade="7F"/>
    </w:rPr>
  </w:style>
  <w:style w:type="character" w:styleId="Enfasiintensa">
    <w:name w:val="Intense Emphasis"/>
    <w:uiPriority w:val="21"/>
    <w:qFormat/>
    <w:rsid w:val="008F1854"/>
    <w:rPr>
      <w:b/>
      <w:bCs/>
      <w:caps/>
      <w:color w:val="243F60" w:themeColor="accent1" w:themeShade="7F"/>
      <w:spacing w:val="10"/>
    </w:rPr>
  </w:style>
  <w:style w:type="character" w:styleId="Riferimentodelicato">
    <w:name w:val="Subtle Reference"/>
    <w:uiPriority w:val="31"/>
    <w:qFormat/>
    <w:rsid w:val="008F1854"/>
    <w:rPr>
      <w:b/>
      <w:bCs/>
      <w:color w:val="4F81BD" w:themeColor="accent1"/>
    </w:rPr>
  </w:style>
  <w:style w:type="character" w:styleId="Riferimentointenso">
    <w:name w:val="Intense Reference"/>
    <w:uiPriority w:val="32"/>
    <w:qFormat/>
    <w:rsid w:val="008F1854"/>
    <w:rPr>
      <w:b/>
      <w:bCs/>
      <w:i/>
      <w:iCs/>
      <w:caps/>
      <w:color w:val="4F81BD" w:themeColor="accent1"/>
    </w:rPr>
  </w:style>
  <w:style w:type="character" w:styleId="Titolodellibro">
    <w:name w:val="Book Title"/>
    <w:uiPriority w:val="33"/>
    <w:qFormat/>
    <w:rsid w:val="008F1854"/>
    <w:rPr>
      <w:b/>
      <w:bCs/>
      <w:i/>
      <w:iCs/>
      <w:spacing w:val="9"/>
    </w:rPr>
  </w:style>
  <w:style w:type="paragraph" w:styleId="Titolosommario">
    <w:name w:val="TOC Heading"/>
    <w:basedOn w:val="Titolo1"/>
    <w:next w:val="Normale"/>
    <w:uiPriority w:val="39"/>
    <w:semiHidden/>
    <w:unhideWhenUsed/>
    <w:qFormat/>
    <w:rsid w:val="008F1854"/>
    <w:pPr>
      <w:outlineLvl w:val="9"/>
    </w:pPr>
  </w:style>
  <w:style w:type="paragraph" w:styleId="NormaleWeb">
    <w:name w:val="Normal (Web)"/>
    <w:basedOn w:val="Normale"/>
    <w:uiPriority w:val="99"/>
    <w:unhideWhenUsed/>
    <w:qFormat/>
    <w:rsid w:val="0010680A"/>
    <w:pPr>
      <w:spacing w:beforeAutospacing="1"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10680A"/>
    <w:pPr>
      <w:spacing w:before="0" w:after="0" w:line="240" w:lineRule="auto"/>
    </w:pPr>
    <w:rPr>
      <w:rFonts w:eastAsiaTheme="minorEastAsia"/>
      <w:sz w:val="20"/>
      <w:lang w:val="it-IT" w:eastAsia="it-IT"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10680A"/>
    <w:rPr>
      <w:color w:val="0000FF" w:themeColor="hyperlink"/>
      <w:u w:val="single"/>
    </w:rPr>
  </w:style>
  <w:style w:type="paragraph" w:styleId="Testofumetto">
    <w:name w:val="Balloon Text"/>
    <w:basedOn w:val="Normale"/>
    <w:link w:val="TestofumettoCarattere"/>
    <w:uiPriority w:val="99"/>
    <w:semiHidden/>
    <w:unhideWhenUsed/>
    <w:rsid w:val="001068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680A"/>
    <w:rPr>
      <w:rFonts w:ascii="Tahoma" w:eastAsiaTheme="minorEastAsia" w:hAnsi="Tahoma" w:cs="Tahoma"/>
      <w:color w:val="00000A"/>
      <w:sz w:val="16"/>
      <w:szCs w:val="16"/>
      <w:lang w:val="it-IT" w:eastAsia="it-IT" w:bidi="ar-SA"/>
    </w:rPr>
  </w:style>
  <w:style w:type="character" w:customStyle="1" w:styleId="TestonotaapidipaginaCarattere">
    <w:name w:val="Testo nota a piè di pagina Carattere"/>
    <w:basedOn w:val="Carpredefinitoparagrafo"/>
    <w:link w:val="Testonotaapidipagina"/>
    <w:qFormat/>
    <w:rsid w:val="0001630E"/>
    <w:rPr>
      <w:rFonts w:ascii="Times New Roman" w:eastAsia="Times New Roman" w:hAnsi="Times New Roman" w:cs="Times New Roman"/>
      <w:sz w:val="20"/>
      <w:szCs w:val="20"/>
    </w:rPr>
  </w:style>
  <w:style w:type="paragraph" w:styleId="Testonotaapidipagina">
    <w:name w:val="footnote text"/>
    <w:basedOn w:val="Normale"/>
    <w:link w:val="TestonotaapidipaginaCarattere"/>
    <w:qFormat/>
    <w:rsid w:val="0001630E"/>
    <w:pPr>
      <w:spacing w:after="0" w:line="240" w:lineRule="auto"/>
    </w:pPr>
    <w:rPr>
      <w:rFonts w:ascii="Times New Roman" w:eastAsia="Times New Roman" w:hAnsi="Times New Roman" w:cs="Times New Roman"/>
      <w:color w:val="auto"/>
      <w:sz w:val="20"/>
      <w:szCs w:val="20"/>
      <w:lang w:val="en-US" w:eastAsia="en-US" w:bidi="en-US"/>
    </w:rPr>
  </w:style>
  <w:style w:type="character" w:customStyle="1" w:styleId="TestonotaapidipaginaCarattere1">
    <w:name w:val="Testo nota a piè di pagina Carattere1"/>
    <w:basedOn w:val="Carpredefinitoparagrafo"/>
    <w:uiPriority w:val="99"/>
    <w:semiHidden/>
    <w:rsid w:val="0001630E"/>
    <w:rPr>
      <w:rFonts w:eastAsiaTheme="minorEastAsia"/>
      <w:color w:val="00000A"/>
      <w:sz w:val="20"/>
      <w:szCs w:val="20"/>
      <w:lang w:val="it-IT" w:eastAsia="it-IT" w:bidi="ar-SA"/>
    </w:rPr>
  </w:style>
  <w:style w:type="character" w:styleId="Rimandonotaapidipagina">
    <w:name w:val="footnote reference"/>
    <w:basedOn w:val="Carpredefinitoparagrafo"/>
    <w:uiPriority w:val="99"/>
    <w:semiHidden/>
    <w:unhideWhenUsed/>
    <w:rsid w:val="00016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784">
      <w:bodyDiv w:val="1"/>
      <w:marLeft w:val="0"/>
      <w:marRight w:val="0"/>
      <w:marTop w:val="0"/>
      <w:marBottom w:val="0"/>
      <w:divBdr>
        <w:top w:val="none" w:sz="0" w:space="0" w:color="auto"/>
        <w:left w:val="none" w:sz="0" w:space="0" w:color="auto"/>
        <w:bottom w:val="none" w:sz="0" w:space="0" w:color="auto"/>
        <w:right w:val="none" w:sz="0" w:space="0" w:color="auto"/>
      </w:divBdr>
    </w:div>
    <w:div w:id="1170027805">
      <w:bodyDiv w:val="1"/>
      <w:marLeft w:val="0"/>
      <w:marRight w:val="0"/>
      <w:marTop w:val="0"/>
      <w:marBottom w:val="0"/>
      <w:divBdr>
        <w:top w:val="none" w:sz="0" w:space="0" w:color="auto"/>
        <w:left w:val="none" w:sz="0" w:space="0" w:color="auto"/>
        <w:bottom w:val="none" w:sz="0" w:space="0" w:color="auto"/>
        <w:right w:val="none" w:sz="0" w:space="0" w:color="auto"/>
      </w:divBdr>
    </w:div>
    <w:div w:id="1285700400">
      <w:bodyDiv w:val="1"/>
      <w:marLeft w:val="0"/>
      <w:marRight w:val="0"/>
      <w:marTop w:val="0"/>
      <w:marBottom w:val="0"/>
      <w:divBdr>
        <w:top w:val="none" w:sz="0" w:space="0" w:color="auto"/>
        <w:left w:val="none" w:sz="0" w:space="0" w:color="auto"/>
        <w:bottom w:val="none" w:sz="0" w:space="0" w:color="auto"/>
        <w:right w:val="none" w:sz="0" w:space="0" w:color="auto"/>
      </w:divBdr>
    </w:div>
    <w:div w:id="20227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siv.it/progetti-focsiv/generiamo-una-nuova-ital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aiscuola.rai.it/articoli-programma-puntate/eco-puntata-8-le-energie-alternative/16478/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matealliance.it/workshop-leconomia-circolare-come-nuovo-modello-per-lo-sviluppo-sostenibile-del-territorio/" TargetMode="External"/><Relationship Id="rId5" Type="http://schemas.openxmlformats.org/officeDocument/2006/relationships/footnotes" Target="footnotes.xml"/><Relationship Id="rId10" Type="http://schemas.openxmlformats.org/officeDocument/2006/relationships/hyperlink" Target="mailto:giocipollari13@gmail.com" TargetMode="External"/><Relationship Id="rId4" Type="http://schemas.openxmlformats.org/officeDocument/2006/relationships/webSettings" Target="webSettings.xml"/><Relationship Id="rId9" Type="http://schemas.openxmlformats.org/officeDocument/2006/relationships/hyperlink" Target="mailto:eas@cvm.an.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11008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EAS CVM</cp:lastModifiedBy>
  <cp:revision>2</cp:revision>
  <cp:lastPrinted>2018-12-07T11:44:00Z</cp:lastPrinted>
  <dcterms:created xsi:type="dcterms:W3CDTF">2020-10-28T11:31:00Z</dcterms:created>
  <dcterms:modified xsi:type="dcterms:W3CDTF">2020-10-28T11:31:00Z</dcterms:modified>
</cp:coreProperties>
</file>