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F3" w:rsidRDefault="00301DF3" w:rsidP="00301DF3">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899">
        <w:rPr>
          <w:rFonts w:ascii="Arial" w:hAnsi="Arial" w:cs="Arial"/>
          <w:sz w:val="22"/>
          <w:szCs w:val="22"/>
        </w:rPr>
        <w:t>All.</w:t>
      </w:r>
      <w:bookmarkStart w:id="0" w:name="_GoBack"/>
      <w:bookmarkEnd w:id="0"/>
      <w:r w:rsidR="00431AF8">
        <w:rPr>
          <w:rFonts w:ascii="Arial" w:hAnsi="Arial" w:cs="Arial"/>
          <w:sz w:val="22"/>
          <w:szCs w:val="22"/>
        </w:rPr>
        <w:t>2</w:t>
      </w:r>
    </w:p>
    <w:p w:rsidR="00301DF3" w:rsidRDefault="00301DF3" w:rsidP="00301DF3">
      <w:pPr>
        <w:jc w:val="center"/>
        <w:rPr>
          <w:rFonts w:ascii="Arial" w:hAnsi="Arial" w:cs="Arial"/>
          <w:sz w:val="22"/>
          <w:szCs w:val="22"/>
        </w:rPr>
      </w:pPr>
    </w:p>
    <w:p w:rsidR="00301DF3" w:rsidRDefault="00301DF3" w:rsidP="00301DF3">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 xml:space="preserve">) </w:t>
      </w:r>
    </w:p>
    <w:p w:rsidR="00301DF3" w:rsidRDefault="00301DF3" w:rsidP="00301DF3">
      <w:pPr>
        <w:jc w:val="center"/>
        <w:rPr>
          <w:szCs w:val="24"/>
        </w:rPr>
      </w:pPr>
      <w:proofErr w:type="spellStart"/>
      <w:r>
        <w:rPr>
          <w:rFonts w:ascii="Arial" w:hAnsi="Arial" w:cs="Arial"/>
          <w:b/>
          <w:bCs/>
          <w:sz w:val="22"/>
          <w:szCs w:val="22"/>
          <w:lang w:val="de-DE"/>
        </w:rPr>
        <w:t>Deroga</w:t>
      </w:r>
      <w:proofErr w:type="spellEnd"/>
      <w:r>
        <w:rPr>
          <w:rFonts w:ascii="Arial" w:hAnsi="Arial" w:cs="Arial"/>
          <w:b/>
          <w:bCs/>
          <w:sz w:val="22"/>
          <w:szCs w:val="22"/>
          <w:lang w:val="de-DE"/>
        </w:rPr>
        <w:t xml:space="preserve"> per le </w:t>
      </w:r>
      <w:proofErr w:type="spellStart"/>
      <w:r>
        <w:rPr>
          <w:rFonts w:ascii="Arial" w:hAnsi="Arial" w:cs="Arial"/>
          <w:b/>
          <w:bCs/>
          <w:sz w:val="22"/>
          <w:szCs w:val="22"/>
          <w:lang w:val="de-DE"/>
        </w:rPr>
        <w:t>procedure</w:t>
      </w:r>
      <w:proofErr w:type="spellEnd"/>
      <w:r>
        <w:rPr>
          <w:rFonts w:ascii="Arial" w:hAnsi="Arial" w:cs="Arial"/>
          <w:b/>
          <w:bCs/>
          <w:sz w:val="22"/>
          <w:szCs w:val="22"/>
          <w:lang w:val="de-DE"/>
        </w:rPr>
        <w:t xml:space="preserve"> di </w:t>
      </w:r>
      <w:proofErr w:type="spellStart"/>
      <w:r>
        <w:rPr>
          <w:rFonts w:ascii="Arial" w:hAnsi="Arial" w:cs="Arial"/>
          <w:b/>
          <w:bCs/>
          <w:sz w:val="22"/>
          <w:szCs w:val="22"/>
          <w:lang w:val="de-DE"/>
        </w:rPr>
        <w:t>affidamento</w:t>
      </w:r>
      <w:proofErr w:type="spellEnd"/>
      <w:r>
        <w:rPr>
          <w:rFonts w:ascii="Arial" w:hAnsi="Arial" w:cs="Arial"/>
          <w:b/>
          <w:bCs/>
          <w:sz w:val="22"/>
          <w:szCs w:val="22"/>
          <w:lang w:val="de-DE"/>
        </w:rPr>
        <w:t xml:space="preserve"> </w:t>
      </w:r>
      <w:proofErr w:type="spellStart"/>
      <w:r>
        <w:rPr>
          <w:rFonts w:ascii="Arial" w:hAnsi="Arial" w:cs="Arial"/>
          <w:b/>
          <w:bCs/>
          <w:sz w:val="22"/>
          <w:szCs w:val="22"/>
          <w:lang w:val="de-DE"/>
        </w:rPr>
        <w:t>diretto</w:t>
      </w:r>
      <w:proofErr w:type="spellEnd"/>
      <w:r>
        <w:rPr>
          <w:rFonts w:ascii="Arial" w:hAnsi="Arial" w:cs="Arial"/>
          <w:b/>
          <w:bCs/>
          <w:sz w:val="22"/>
          <w:szCs w:val="22"/>
          <w:lang w:val="de-DE"/>
        </w:rPr>
        <w:t xml:space="preserve"> </w:t>
      </w:r>
      <w:proofErr w:type="spellStart"/>
      <w:r>
        <w:rPr>
          <w:rFonts w:ascii="Arial" w:hAnsi="Arial" w:cs="Arial"/>
          <w:b/>
          <w:bCs/>
          <w:sz w:val="22"/>
          <w:szCs w:val="22"/>
          <w:lang w:val="de-DE"/>
        </w:rPr>
        <w:t>fino</w:t>
      </w:r>
      <w:proofErr w:type="spellEnd"/>
      <w:r>
        <w:rPr>
          <w:rFonts w:ascii="Arial" w:hAnsi="Arial" w:cs="Arial"/>
          <w:b/>
          <w:bCs/>
          <w:sz w:val="22"/>
          <w:szCs w:val="22"/>
          <w:lang w:val="de-DE"/>
        </w:rPr>
        <w:t xml:space="preserve"> a 40.000,00 </w:t>
      </w:r>
      <w:proofErr w:type="spellStart"/>
      <w:r>
        <w:rPr>
          <w:rFonts w:ascii="Arial" w:hAnsi="Arial" w:cs="Arial"/>
          <w:b/>
          <w:bCs/>
          <w:sz w:val="22"/>
          <w:szCs w:val="22"/>
          <w:lang w:val="de-DE"/>
        </w:rPr>
        <w:t>euro</w:t>
      </w:r>
      <w:proofErr w:type="spellEnd"/>
      <w:r>
        <w:rPr>
          <w:rFonts w:ascii="Arial" w:hAnsi="Arial" w:cs="Arial"/>
          <w:b/>
          <w:bCs/>
          <w:sz w:val="22"/>
          <w:szCs w:val="22"/>
          <w:lang w:val="de-DE"/>
        </w:rPr>
        <w:t xml:space="preserve"> (</w:t>
      </w:r>
      <w:proofErr w:type="spellStart"/>
      <w:r>
        <w:rPr>
          <w:rFonts w:ascii="Arial" w:hAnsi="Arial" w:cs="Arial"/>
          <w:b/>
          <w:bCs/>
          <w:sz w:val="22"/>
          <w:szCs w:val="22"/>
          <w:lang w:val="de-DE"/>
        </w:rPr>
        <w:t>art</w:t>
      </w:r>
      <w:proofErr w:type="spellEnd"/>
      <w:r>
        <w:rPr>
          <w:rFonts w:ascii="Arial" w:hAnsi="Arial" w:cs="Arial"/>
          <w:b/>
          <w:bCs/>
          <w:sz w:val="22"/>
          <w:szCs w:val="22"/>
          <w:lang w:val="de-DE"/>
        </w:rPr>
        <w:t>. 52 D. Lgs. 36/2023)</w:t>
      </w:r>
    </w:p>
    <w:p w:rsidR="00301DF3" w:rsidRPr="0054306F" w:rsidRDefault="00301DF3" w:rsidP="00301DF3">
      <w:pPr>
        <w:rPr>
          <w:sz w:val="22"/>
          <w:szCs w:val="22"/>
        </w:rPr>
      </w:pPr>
    </w:p>
    <w:p w:rsidR="00301DF3" w:rsidRPr="0054306F" w:rsidRDefault="00301DF3" w:rsidP="004B31C9">
      <w:pPr>
        <w:ind w:right="98"/>
        <w:rPr>
          <w:rFonts w:ascii="Arial" w:hAnsi="Arial" w:cs="Arial"/>
          <w:sz w:val="18"/>
          <w:szCs w:val="18"/>
          <w:lang w:eastAsia="en-US"/>
        </w:rPr>
      </w:pPr>
    </w:p>
    <w:p w:rsidR="00301DF3" w:rsidRDefault="00301DF3" w:rsidP="00301DF3">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 ___________________________________________________________, con sede legale in _______________________________ (_____), Via/Piazza _______________________________ N._____, C.F.______________________________, P.IVA n. _____________________________</w:t>
      </w:r>
    </w:p>
    <w:p w:rsidR="00301DF3" w:rsidRDefault="00301DF3" w:rsidP="00301DF3">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301DF3" w:rsidRDefault="00301DF3" w:rsidP="00301DF3">
      <w:pPr>
        <w:pStyle w:val="Intestazione"/>
        <w:jc w:val="center"/>
        <w:rPr>
          <w:rFonts w:ascii="Arial" w:hAnsi="Arial" w:cs="Arial"/>
          <w:b/>
          <w:sz w:val="22"/>
          <w:szCs w:val="22"/>
        </w:rPr>
      </w:pPr>
    </w:p>
    <w:p w:rsidR="00301DF3" w:rsidRPr="00273EDC" w:rsidRDefault="00301DF3" w:rsidP="00301DF3">
      <w:pPr>
        <w:pStyle w:val="Paragrafoelenco"/>
        <w:numPr>
          <w:ilvl w:val="0"/>
          <w:numId w:val="3"/>
        </w:numPr>
        <w:jc w:val="both"/>
        <w:rPr>
          <w:rFonts w:ascii="Arial" w:hAnsi="Arial" w:cs="Arial"/>
          <w:b/>
          <w:bCs/>
          <w:sz w:val="22"/>
          <w:szCs w:val="22"/>
        </w:rPr>
      </w:pPr>
      <w:r w:rsidRPr="00273EDC">
        <w:rPr>
          <w:rFonts w:ascii="Arial" w:hAnsi="Arial" w:cs="Arial"/>
          <w:b/>
          <w:bCs/>
          <w:sz w:val="22"/>
          <w:szCs w:val="22"/>
        </w:rPr>
        <w:t>Dichiarazione sostitutiva di atto di notorietà sul possesso dei requisiti di partecipazione e di qualificazione richiesti di cui all'art. 94 - 98 del D. Lgs. n. 36/2023</w:t>
      </w:r>
    </w:p>
    <w:p w:rsidR="00301DF3" w:rsidRDefault="00301DF3" w:rsidP="00301DF3">
      <w:pPr>
        <w:spacing w:before="120"/>
        <w:jc w:val="center"/>
        <w:rPr>
          <w:rFonts w:ascii="Arial" w:hAnsi="Arial" w:cs="Arial"/>
          <w:b/>
          <w:sz w:val="22"/>
          <w:szCs w:val="22"/>
          <w:u w:val="single"/>
        </w:rPr>
      </w:pPr>
    </w:p>
    <w:p w:rsidR="00301DF3" w:rsidRDefault="00301DF3" w:rsidP="00301DF3">
      <w:pPr>
        <w:spacing w:before="120"/>
        <w:jc w:val="center"/>
        <w:rPr>
          <w:szCs w:val="24"/>
        </w:rPr>
      </w:pPr>
      <w:r>
        <w:rPr>
          <w:rFonts w:ascii="Arial" w:hAnsi="Arial" w:cs="Arial"/>
          <w:b/>
          <w:sz w:val="22"/>
          <w:szCs w:val="22"/>
          <w:u w:val="single"/>
        </w:rPr>
        <w:t>DICHIARA</w:t>
      </w:r>
    </w:p>
    <w:p w:rsidR="00301DF3" w:rsidRDefault="005D50B2" w:rsidP="00301DF3">
      <w:pPr>
        <w:spacing w:before="120"/>
        <w:ind w:left="708"/>
        <w:rPr>
          <w:szCs w:val="24"/>
        </w:rPr>
      </w:pPr>
      <w:r w:rsidRPr="005D50B2">
        <w:rPr>
          <w:noProof/>
        </w:rPr>
        <w:pict>
          <v:rect id="Rettangolo 7" o:spid="_x0000_s1026" style="position:absolute;left:0;text-align:left;margin-left:.3pt;margin-top:7.15pt;width:11.25pt;height:11.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w:r>
      <w:r w:rsidR="00301DF3">
        <w:rPr>
          <w:rFonts w:ascii="Arial" w:hAnsi="Arial" w:cs="Arial"/>
          <w:sz w:val="22"/>
          <w:szCs w:val="22"/>
        </w:rPr>
        <w:t xml:space="preserve">l’inesistenza delle cause di esclusione </w:t>
      </w:r>
      <w:r w:rsidR="00301DF3">
        <w:rPr>
          <w:rFonts w:ascii="Arial" w:hAnsi="Arial" w:cs="Arial"/>
          <w:color w:val="000000"/>
          <w:sz w:val="22"/>
          <w:szCs w:val="22"/>
        </w:rPr>
        <w:t xml:space="preserve">dalla partecipazione ad una procedura d’appalto o per l’affidamento diretto </w:t>
      </w:r>
      <w:r w:rsidR="00301DF3">
        <w:rPr>
          <w:rFonts w:ascii="Arial" w:hAnsi="Arial" w:cs="Arial"/>
          <w:sz w:val="22"/>
          <w:szCs w:val="22"/>
        </w:rPr>
        <w:t xml:space="preserve">elencate negli artt. </w:t>
      </w:r>
      <w:hyperlink r:id="rId5" w:history="1">
        <w:r w:rsidR="00301DF3" w:rsidRPr="003C09EF">
          <w:rPr>
            <w:rStyle w:val="Collegamentoipertestuale"/>
            <w:rFonts w:ascii="Arial" w:hAnsi="Arial" w:cs="Arial"/>
            <w:b/>
            <w:bCs/>
            <w:sz w:val="22"/>
            <w:szCs w:val="22"/>
          </w:rPr>
          <w:t xml:space="preserve">94 e 95 del </w:t>
        </w:r>
        <w:proofErr w:type="spellStart"/>
        <w:r w:rsidR="00301DF3" w:rsidRPr="003C09EF">
          <w:rPr>
            <w:rStyle w:val="Collegamentoipertestuale"/>
            <w:rFonts w:ascii="Arial" w:hAnsi="Arial" w:cs="Arial"/>
            <w:b/>
            <w:bCs/>
            <w:sz w:val="22"/>
            <w:szCs w:val="22"/>
          </w:rPr>
          <w:t>D.Lgs.</w:t>
        </w:r>
        <w:proofErr w:type="spellEnd"/>
        <w:r w:rsidR="00301DF3" w:rsidRPr="003C09EF">
          <w:rPr>
            <w:rStyle w:val="Collegamentoipertestuale"/>
            <w:rFonts w:ascii="Arial" w:hAnsi="Arial" w:cs="Arial"/>
            <w:b/>
            <w:bCs/>
            <w:sz w:val="22"/>
            <w:szCs w:val="22"/>
          </w:rPr>
          <w:t xml:space="preserve"> n. 36/2023</w:t>
        </w:r>
      </w:hyperlink>
      <w:r w:rsidR="00301DF3">
        <w:rPr>
          <w:rFonts w:ascii="Arial" w:hAnsi="Arial" w:cs="Arial"/>
          <w:sz w:val="22"/>
          <w:szCs w:val="22"/>
        </w:rPr>
        <w:t>;</w:t>
      </w:r>
    </w:p>
    <w:p w:rsidR="00301DF3" w:rsidRPr="00273EDC" w:rsidRDefault="00301DF3" w:rsidP="00301DF3">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01DF3" w:rsidRDefault="005D50B2" w:rsidP="00301DF3">
      <w:pPr>
        <w:pStyle w:val="NormaleWeb"/>
        <w:ind w:left="708"/>
        <w:jc w:val="both"/>
        <w:rPr>
          <w:rFonts w:ascii="Arial" w:hAnsi="Arial" w:cs="Arial"/>
          <w:sz w:val="22"/>
          <w:szCs w:val="22"/>
        </w:rPr>
      </w:pPr>
      <w:r w:rsidRPr="005D50B2">
        <w:rPr>
          <w:noProof/>
        </w:rPr>
        <w:pict>
          <v:rect id="Rettangolo 6" o:spid="_x0000_s1033" style="position:absolute;left:0;text-align:left;margin-left:2.15pt;margin-top:3.1pt;width:11.25pt;height:11.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01DF3">
        <w:rPr>
          <w:rFonts w:ascii="Arial" w:hAnsi="Arial" w:cs="Arial"/>
          <w:sz w:val="22"/>
          <w:szCs w:val="22"/>
        </w:rPr>
        <w:t>di aver riportato le seguenti condanne (indicare il/i soggetto/i specificando ruolo, imputazione, condanna):</w:t>
      </w:r>
    </w:p>
    <w:p w:rsidR="00301DF3" w:rsidRDefault="00301DF3" w:rsidP="00301DF3">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DF3" w:rsidRPr="00E334B7" w:rsidRDefault="00301DF3" w:rsidP="00301DF3">
      <w:pPr>
        <w:pStyle w:val="NormaleWeb"/>
        <w:jc w:val="both"/>
        <w:rPr>
          <w:rFonts w:ascii="Arial" w:hAnsi="Arial" w:cs="Arial"/>
          <w:b/>
          <w:bCs/>
          <w:sz w:val="22"/>
          <w:szCs w:val="22"/>
        </w:rPr>
      </w:pPr>
      <w:r w:rsidRPr="00E334B7">
        <w:rPr>
          <w:rFonts w:ascii="Arial" w:hAnsi="Arial" w:cs="Arial"/>
          <w:b/>
          <w:bCs/>
          <w:sz w:val="22"/>
          <w:szCs w:val="22"/>
        </w:rPr>
        <w:t>oppure</w:t>
      </w:r>
    </w:p>
    <w:p w:rsidR="00301DF3" w:rsidRDefault="005D50B2" w:rsidP="00301DF3">
      <w:pPr>
        <w:pStyle w:val="NormaleWeb"/>
        <w:ind w:left="708"/>
        <w:jc w:val="both"/>
        <w:rPr>
          <w:rFonts w:ascii="Arial" w:hAnsi="Arial" w:cs="Arial"/>
          <w:sz w:val="22"/>
          <w:szCs w:val="22"/>
        </w:rPr>
      </w:pPr>
      <w:r w:rsidRPr="005D50B2">
        <w:rPr>
          <w:noProof/>
        </w:rPr>
        <w:pict>
          <v:rect id="Rettangolo 5" o:spid="_x0000_s1032" style="position:absolute;left:0;text-align:left;margin-left:2.15pt;margin-top:3.1pt;width:11.25pt;height:11.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01DF3">
        <w:rPr>
          <w:rFonts w:ascii="Arial" w:hAnsi="Arial" w:cs="Arial"/>
          <w:noProof/>
          <w:sz w:val="22"/>
          <w:szCs w:val="22"/>
        </w:rPr>
        <w:t>in merito ai commi dell’</w:t>
      </w:r>
      <w:hyperlink r:id="rId6" w:history="1">
        <w:r w:rsidR="00301DF3" w:rsidRPr="003C09EF">
          <w:rPr>
            <w:rStyle w:val="Collegamentoipertestuale"/>
            <w:rFonts w:ascii="Arial" w:hAnsi="Arial" w:cs="Arial"/>
            <w:sz w:val="22"/>
            <w:szCs w:val="22"/>
          </w:rPr>
          <w:t>art. 9</w:t>
        </w:r>
        <w:r w:rsidR="00301DF3">
          <w:rPr>
            <w:rStyle w:val="Collegamentoipertestuale"/>
            <w:rFonts w:ascii="Arial" w:hAnsi="Arial" w:cs="Arial"/>
            <w:sz w:val="22"/>
            <w:szCs w:val="22"/>
          </w:rPr>
          <w:t>5</w:t>
        </w:r>
        <w:r w:rsidR="00301DF3" w:rsidRPr="003C09EF">
          <w:rPr>
            <w:rStyle w:val="Collegamentoipertestuale"/>
            <w:rFonts w:ascii="Arial" w:hAnsi="Arial" w:cs="Arial"/>
            <w:sz w:val="22"/>
            <w:szCs w:val="22"/>
          </w:rPr>
          <w:t xml:space="preserve"> </w:t>
        </w:r>
        <w:proofErr w:type="spellStart"/>
        <w:r w:rsidR="00301DF3" w:rsidRPr="003C09EF">
          <w:rPr>
            <w:rStyle w:val="Collegamentoipertestuale"/>
            <w:rFonts w:ascii="Arial" w:hAnsi="Arial" w:cs="Arial"/>
            <w:sz w:val="22"/>
            <w:szCs w:val="22"/>
          </w:rPr>
          <w:t>D.Lgs.</w:t>
        </w:r>
        <w:proofErr w:type="spellEnd"/>
        <w:r w:rsidR="00301DF3" w:rsidRPr="003C09EF">
          <w:rPr>
            <w:rStyle w:val="Collegamentoipertestuale"/>
            <w:rFonts w:ascii="Arial" w:hAnsi="Arial" w:cs="Arial"/>
            <w:sz w:val="22"/>
            <w:szCs w:val="22"/>
          </w:rPr>
          <w:t xml:space="preserve"> n. 36/2023</w:t>
        </w:r>
      </w:hyperlink>
      <w:r w:rsidR="00301DF3">
        <w:rPr>
          <w:rFonts w:ascii="Arial" w:hAnsi="Arial" w:cs="Arial"/>
          <w:noProof/>
          <w:sz w:val="22"/>
          <w:szCs w:val="22"/>
        </w:rPr>
        <w:t>, specifica quanto segue:</w:t>
      </w:r>
      <w:r w:rsidR="00301DF3">
        <w:rPr>
          <w:rFonts w:ascii="Arial" w:hAnsi="Arial" w:cs="Arial"/>
          <w:sz w:val="22"/>
          <w:szCs w:val="22"/>
        </w:rPr>
        <w:t xml:space="preserve"> </w:t>
      </w:r>
    </w:p>
    <w:p w:rsidR="00301DF3" w:rsidRDefault="00301DF3" w:rsidP="00301DF3">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DF3" w:rsidRPr="00E334B7" w:rsidRDefault="00301DF3" w:rsidP="00301DF3">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a</w:t>
      </w:r>
      <w:r w:rsidRPr="00E334B7">
        <w:rPr>
          <w:rFonts w:ascii="Arial" w:hAnsi="Arial" w:cs="Arial"/>
          <w:sz w:val="22"/>
          <w:szCs w:val="22"/>
        </w:rPr>
        <w:t>i sensi dell’</w:t>
      </w:r>
      <w:hyperlink r:id="rId7" w:history="1">
        <w:r w:rsidRPr="003C09EF">
          <w:rPr>
            <w:rStyle w:val="Collegamentoipertestuale"/>
            <w:rFonts w:ascii="Arial" w:hAnsi="Arial" w:cs="Arial"/>
            <w:sz w:val="22"/>
            <w:szCs w:val="22"/>
          </w:rPr>
          <w:t>art. 9</w:t>
        </w:r>
        <w:r>
          <w:rPr>
            <w:rStyle w:val="Collegamentoipertestuale"/>
            <w:rFonts w:ascii="Arial" w:hAnsi="Arial" w:cs="Arial"/>
            <w:sz w:val="22"/>
            <w:szCs w:val="22"/>
          </w:rPr>
          <w:t>6</w:t>
        </w:r>
        <w:r w:rsidRPr="003C09EF">
          <w:rPr>
            <w:rStyle w:val="Collegamentoipertestuale"/>
            <w:rFonts w:ascii="Arial" w:hAnsi="Arial" w:cs="Arial"/>
            <w:sz w:val="22"/>
            <w:szCs w:val="22"/>
          </w:rPr>
          <w:t xml:space="preserve">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w:t>
      </w:r>
      <w:r w:rsidRPr="00E334B7">
        <w:rPr>
          <w:rFonts w:ascii="Arial" w:hAnsi="Arial" w:cs="Arial"/>
          <w:sz w:val="22"/>
          <w:szCs w:val="22"/>
        </w:rPr>
        <w:t xml:space="preserve"> dichiara:</w:t>
      </w:r>
    </w:p>
    <w:p w:rsidR="00301DF3" w:rsidRDefault="00301DF3" w:rsidP="00301DF3">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DF3" w:rsidRDefault="00301DF3" w:rsidP="00301DF3">
      <w:pPr>
        <w:pStyle w:val="NormaleWeb"/>
        <w:jc w:val="both"/>
        <w:rPr>
          <w:rFonts w:ascii="Arial" w:hAnsi="Arial" w:cs="Arial"/>
          <w:sz w:val="22"/>
          <w:szCs w:val="22"/>
        </w:rPr>
      </w:pPr>
      <w:r>
        <w:rPr>
          <w:rFonts w:ascii="Arial" w:hAnsi="Arial" w:cs="Arial"/>
          <w:sz w:val="22"/>
          <w:szCs w:val="22"/>
        </w:rPr>
        <w:lastRenderedPageBreak/>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8" w:history="1">
        <w:r w:rsidRPr="003C09EF">
          <w:rPr>
            <w:rStyle w:val="Collegamentoipertestuale"/>
            <w:rFonts w:ascii="Arial" w:hAnsi="Arial" w:cs="Arial"/>
            <w:sz w:val="22"/>
            <w:szCs w:val="22"/>
          </w:rPr>
          <w:t xml:space="preserve">art. 97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p>
    <w:p w:rsidR="00301DF3" w:rsidRDefault="00301DF3" w:rsidP="00301DF3">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DF3" w:rsidRPr="00150137" w:rsidRDefault="005D50B2" w:rsidP="00301DF3">
      <w:pPr>
        <w:pStyle w:val="Paragrafoelenco"/>
        <w:spacing w:before="120"/>
        <w:ind w:left="360"/>
        <w:rPr>
          <w:szCs w:val="24"/>
        </w:rPr>
      </w:pPr>
      <w:r w:rsidRPr="005D50B2">
        <w:rPr>
          <w:noProof/>
        </w:rPr>
        <w:pict>
          <v:rect id="Rettangolo 4" o:spid="_x0000_s1031" style="position:absolute;left:0;text-align:left;margin-left:.3pt;margin-top:1.9pt;width:11.25pt;height:11.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w:r>
      <w:r w:rsidR="00301DF3" w:rsidRPr="00150137">
        <w:rPr>
          <w:rFonts w:ascii="Arial" w:hAnsi="Arial" w:cs="Arial"/>
          <w:sz w:val="22"/>
          <w:szCs w:val="22"/>
        </w:rPr>
        <w:t xml:space="preserve">l’inesistenza </w:t>
      </w:r>
      <w:r w:rsidR="00301DF3">
        <w:rPr>
          <w:rFonts w:ascii="Arial" w:hAnsi="Arial" w:cs="Arial"/>
          <w:sz w:val="22"/>
          <w:szCs w:val="22"/>
        </w:rPr>
        <w:t xml:space="preserve">di illeciti professionali gravi così come indicati nell’art. </w:t>
      </w:r>
      <w:hyperlink r:id="rId9" w:history="1">
        <w:r w:rsidR="00301DF3" w:rsidRPr="003C09EF">
          <w:rPr>
            <w:rStyle w:val="Collegamentoipertestuale"/>
            <w:rFonts w:ascii="Arial" w:hAnsi="Arial" w:cs="Arial"/>
            <w:sz w:val="22"/>
            <w:szCs w:val="22"/>
          </w:rPr>
          <w:t xml:space="preserve">98 del </w:t>
        </w:r>
        <w:proofErr w:type="spellStart"/>
        <w:r w:rsidR="00301DF3" w:rsidRPr="003C09EF">
          <w:rPr>
            <w:rStyle w:val="Collegamentoipertestuale"/>
            <w:rFonts w:ascii="Arial" w:hAnsi="Arial" w:cs="Arial"/>
            <w:sz w:val="22"/>
            <w:szCs w:val="22"/>
          </w:rPr>
          <w:t>D.Lgs.</w:t>
        </w:r>
        <w:proofErr w:type="spellEnd"/>
        <w:r w:rsidR="00301DF3" w:rsidRPr="003C09EF">
          <w:rPr>
            <w:rStyle w:val="Collegamentoipertestuale"/>
            <w:rFonts w:ascii="Arial" w:hAnsi="Arial" w:cs="Arial"/>
            <w:sz w:val="22"/>
            <w:szCs w:val="22"/>
          </w:rPr>
          <w:t xml:space="preserve"> n. 36/2023</w:t>
        </w:r>
      </w:hyperlink>
      <w:r w:rsidR="00301DF3" w:rsidRPr="003C09EF">
        <w:rPr>
          <w:rFonts w:ascii="Arial" w:hAnsi="Arial" w:cs="Arial"/>
          <w:sz w:val="22"/>
          <w:szCs w:val="22"/>
        </w:rPr>
        <w:t>;</w:t>
      </w:r>
    </w:p>
    <w:p w:rsidR="00301DF3" w:rsidRPr="00273EDC" w:rsidRDefault="00301DF3" w:rsidP="00301DF3">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301DF3" w:rsidRDefault="005D50B2" w:rsidP="00301DF3">
      <w:pPr>
        <w:pStyle w:val="NormaleWeb"/>
        <w:ind w:left="360"/>
        <w:jc w:val="both"/>
        <w:rPr>
          <w:rFonts w:ascii="Arial" w:hAnsi="Arial" w:cs="Arial"/>
          <w:sz w:val="22"/>
          <w:szCs w:val="22"/>
        </w:rPr>
      </w:pPr>
      <w:r w:rsidRPr="005D50B2">
        <w:rPr>
          <w:noProof/>
        </w:rPr>
        <w:pict>
          <v:rect id="Rettangolo 3" o:spid="_x0000_s1030" style="position:absolute;left:0;text-align:left;margin-left:2.15pt;margin-top:3.1pt;width:11.25pt;height:1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01DF3">
        <w:rPr>
          <w:rFonts w:ascii="Arial" w:hAnsi="Arial" w:cs="Arial"/>
          <w:sz w:val="22"/>
          <w:szCs w:val="22"/>
        </w:rPr>
        <w:t>di avere commesso i seguenti illeciti professionali gravi:</w:t>
      </w:r>
    </w:p>
    <w:p w:rsidR="00301DF3" w:rsidRDefault="00301DF3" w:rsidP="00301DF3">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DF3" w:rsidRDefault="00301DF3" w:rsidP="00301DF3">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0"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8"/>
        <w:gridCol w:w="7361"/>
      </w:tblGrid>
      <w:tr w:rsidR="00301DF3" w:rsidRPr="00B74D23" w:rsidTr="0034452E">
        <w:trPr>
          <w:trHeight w:val="834"/>
          <w:jc w:val="center"/>
        </w:trPr>
        <w:tc>
          <w:tcPr>
            <w:tcW w:w="2278" w:type="dxa"/>
            <w:vAlign w:val="center"/>
          </w:tcPr>
          <w:p w:rsidR="00301DF3" w:rsidRPr="00B74D23" w:rsidRDefault="00301DF3" w:rsidP="0034452E">
            <w:pPr>
              <w:pStyle w:val="TableParagraph"/>
              <w:spacing w:before="30"/>
              <w:jc w:val="center"/>
              <w:rPr>
                <w:rFonts w:ascii="Arial" w:hAnsi="Arial" w:cs="Arial"/>
                <w:b/>
                <w:sz w:val="20"/>
                <w:szCs w:val="20"/>
              </w:rPr>
            </w:pPr>
            <w:r w:rsidRPr="00B74D23">
              <w:rPr>
                <w:rFonts w:ascii="Arial" w:hAnsi="Arial" w:cs="Arial"/>
                <w:b/>
                <w:w w:val="90"/>
                <w:sz w:val="20"/>
                <w:szCs w:val="20"/>
              </w:rPr>
              <w:t>Norma</w:t>
            </w:r>
            <w:r w:rsidRPr="00B74D23">
              <w:rPr>
                <w:rFonts w:ascii="Arial" w:hAnsi="Arial" w:cs="Arial"/>
                <w:b/>
                <w:spacing w:val="-5"/>
                <w:w w:val="90"/>
                <w:sz w:val="20"/>
                <w:szCs w:val="20"/>
              </w:rPr>
              <w:t xml:space="preserve"> </w:t>
            </w:r>
            <w:proofErr w:type="spellStart"/>
            <w:r w:rsidRPr="00B74D23">
              <w:rPr>
                <w:rFonts w:ascii="Arial" w:hAnsi="Arial" w:cs="Arial"/>
                <w:b/>
                <w:w w:val="90"/>
                <w:sz w:val="20"/>
                <w:szCs w:val="20"/>
              </w:rPr>
              <w:t>di</w:t>
            </w:r>
            <w:proofErr w:type="spellEnd"/>
            <w:r w:rsidRPr="00B74D23">
              <w:rPr>
                <w:rFonts w:ascii="Arial" w:hAnsi="Arial" w:cs="Arial"/>
                <w:b/>
                <w:spacing w:val="-5"/>
                <w:w w:val="90"/>
                <w:sz w:val="20"/>
                <w:szCs w:val="20"/>
              </w:rPr>
              <w:t xml:space="preserve"> </w:t>
            </w:r>
            <w:proofErr w:type="spellStart"/>
            <w:r w:rsidRPr="00B74D23">
              <w:rPr>
                <w:rFonts w:ascii="Arial" w:hAnsi="Arial" w:cs="Arial"/>
                <w:b/>
                <w:w w:val="90"/>
                <w:sz w:val="20"/>
                <w:szCs w:val="20"/>
              </w:rPr>
              <w:t>riferimento</w:t>
            </w:r>
            <w:proofErr w:type="spellEnd"/>
          </w:p>
        </w:tc>
        <w:tc>
          <w:tcPr>
            <w:tcW w:w="7361" w:type="dxa"/>
            <w:vAlign w:val="center"/>
          </w:tcPr>
          <w:p w:rsidR="00301DF3" w:rsidRPr="00B74D23" w:rsidRDefault="00301DF3" w:rsidP="0034452E">
            <w:pPr>
              <w:pStyle w:val="TableParagraph"/>
              <w:spacing w:before="30"/>
              <w:jc w:val="center"/>
              <w:rPr>
                <w:rFonts w:ascii="Arial" w:hAnsi="Arial" w:cs="Arial"/>
                <w:b/>
                <w:sz w:val="20"/>
                <w:szCs w:val="20"/>
              </w:rPr>
            </w:pPr>
            <w:proofErr w:type="spellStart"/>
            <w:r w:rsidRPr="00B74D23">
              <w:rPr>
                <w:rFonts w:ascii="Arial" w:hAnsi="Arial" w:cs="Arial"/>
                <w:b/>
                <w:w w:val="90"/>
                <w:sz w:val="20"/>
                <w:szCs w:val="20"/>
              </w:rPr>
              <w:t>Causa</w:t>
            </w:r>
            <w:proofErr w:type="spellEnd"/>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301DF3" w:rsidRPr="00B74D23" w:rsidTr="0034452E">
        <w:trPr>
          <w:trHeight w:val="738"/>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1</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Sentenza di condanna definitiva</w:t>
            </w:r>
          </w:p>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Decreto penale di condanna divenuto irrevocabile, sentenza irrevocabile di applicazione della pena su richiesta ex articolo 444 c.p. che preveda l’applicazione di pene accessorie, per taluno dei reati indicati all’articolo 94, comma 1.</w:t>
            </w:r>
          </w:p>
        </w:tc>
      </w:tr>
      <w:tr w:rsidR="00301DF3" w:rsidRPr="00B74D23" w:rsidTr="0034452E">
        <w:trPr>
          <w:trHeight w:val="491"/>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Ragioni di decadenza, di sospensione o di divieto previste dall’articolo 67 del d,</w:t>
            </w:r>
            <w:proofErr w:type="spellStart"/>
            <w:r w:rsidRPr="00A11899">
              <w:rPr>
                <w:rFonts w:ascii="Arial" w:hAnsi="Arial" w:cs="Arial"/>
                <w:sz w:val="20"/>
                <w:szCs w:val="20"/>
                <w:lang w:val="it-IT"/>
              </w:rPr>
              <w:t>lgs</w:t>
            </w:r>
            <w:proofErr w:type="spellEnd"/>
            <w:r w:rsidRPr="00A11899">
              <w:rPr>
                <w:rFonts w:ascii="Arial" w:hAnsi="Arial" w:cs="Arial"/>
                <w:sz w:val="20"/>
                <w:szCs w:val="20"/>
                <w:lang w:val="it-IT"/>
              </w:rPr>
              <w:t>. 159/2011</w:t>
            </w:r>
          </w:p>
        </w:tc>
      </w:tr>
      <w:tr w:rsidR="00301DF3" w:rsidRPr="00B74D23" w:rsidTr="0034452E">
        <w:trPr>
          <w:trHeight w:val="277"/>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Tentativo di infiltrazione mafiosa di cui all’articolo 84, comma 4, del d.lgs. 159/2011</w:t>
            </w:r>
          </w:p>
        </w:tc>
      </w:tr>
      <w:tr w:rsidR="00301DF3" w:rsidRPr="00B74D23" w:rsidTr="0034452E">
        <w:trPr>
          <w:trHeight w:val="491"/>
          <w:jc w:val="center"/>
        </w:trPr>
        <w:tc>
          <w:tcPr>
            <w:tcW w:w="2278" w:type="dxa"/>
            <w:vAlign w:val="center"/>
          </w:tcPr>
          <w:p w:rsidR="00301DF3" w:rsidRPr="00B74D23" w:rsidRDefault="00301DF3" w:rsidP="0034452E">
            <w:pPr>
              <w:pStyle w:val="TableParagraph"/>
              <w:spacing w:before="14"/>
              <w:rPr>
                <w:rFonts w:ascii="Arial" w:hAnsi="Arial" w:cs="Arial"/>
                <w:sz w:val="20"/>
                <w:szCs w:val="20"/>
              </w:rPr>
            </w:pPr>
            <w:proofErr w:type="spellStart"/>
            <w:r w:rsidRPr="00B74D23">
              <w:rPr>
                <w:rFonts w:ascii="Arial" w:hAnsi="Arial" w:cs="Arial"/>
                <w:w w:val="95"/>
                <w:sz w:val="20"/>
                <w:szCs w:val="20"/>
              </w:rPr>
              <w:t>legge</w:t>
            </w:r>
            <w:proofErr w:type="spellEnd"/>
            <w:r w:rsidRPr="00B74D23">
              <w:rPr>
                <w:rFonts w:ascii="Arial" w:hAnsi="Arial" w:cs="Arial"/>
                <w:spacing w:val="-3"/>
                <w:w w:val="95"/>
                <w:sz w:val="20"/>
                <w:szCs w:val="20"/>
              </w:rPr>
              <w:t xml:space="preserve"> </w:t>
            </w:r>
            <w:r w:rsidRPr="00B74D23">
              <w:rPr>
                <w:rFonts w:ascii="Arial" w:hAnsi="Arial" w:cs="Arial"/>
                <w:w w:val="95"/>
                <w:sz w:val="20"/>
                <w:szCs w:val="20"/>
              </w:rPr>
              <w:t>190/2012,</w:t>
            </w:r>
            <w:r w:rsidRPr="00B74D23">
              <w:rPr>
                <w:rFonts w:ascii="Arial" w:hAnsi="Arial" w:cs="Arial"/>
                <w:spacing w:val="-4"/>
                <w:w w:val="95"/>
                <w:sz w:val="20"/>
                <w:szCs w:val="20"/>
              </w:rPr>
              <w:t xml:space="preserve"> </w:t>
            </w:r>
            <w:r w:rsidRPr="00B74D23">
              <w:rPr>
                <w:rFonts w:ascii="Arial" w:hAnsi="Arial" w:cs="Arial"/>
                <w:w w:val="95"/>
                <w:sz w:val="20"/>
                <w:szCs w:val="20"/>
              </w:rPr>
              <w:t>art.</w:t>
            </w:r>
            <w:r w:rsidRPr="00B74D23">
              <w:rPr>
                <w:rFonts w:ascii="Arial" w:hAnsi="Arial" w:cs="Arial"/>
                <w:spacing w:val="-2"/>
                <w:w w:val="95"/>
                <w:sz w:val="20"/>
                <w:szCs w:val="20"/>
              </w:rPr>
              <w:t xml:space="preserve"> </w:t>
            </w:r>
            <w:r w:rsidRPr="00B74D23">
              <w:rPr>
                <w:rFonts w:ascii="Arial" w:hAnsi="Arial" w:cs="Arial"/>
                <w:w w:val="95"/>
                <w:sz w:val="20"/>
                <w:szCs w:val="20"/>
              </w:rPr>
              <w:t>1</w:t>
            </w:r>
          </w:p>
          <w:p w:rsidR="00301DF3" w:rsidRPr="00B74D23" w:rsidRDefault="00301DF3" w:rsidP="0034452E">
            <w:pPr>
              <w:pStyle w:val="TableParagraph"/>
              <w:spacing w:before="30" w:line="210" w:lineRule="exact"/>
              <w:rPr>
                <w:rFonts w:ascii="Arial" w:hAnsi="Arial" w:cs="Arial"/>
                <w:sz w:val="20"/>
                <w:szCs w:val="20"/>
              </w:rPr>
            </w:pPr>
            <w:r w:rsidRPr="00B74D23">
              <w:rPr>
                <w:rFonts w:ascii="Arial" w:hAnsi="Arial" w:cs="Arial"/>
                <w:w w:val="95"/>
                <w:sz w:val="20"/>
                <w:szCs w:val="20"/>
              </w:rPr>
              <w:t>comma</w:t>
            </w:r>
            <w:r w:rsidRPr="00B74D23">
              <w:rPr>
                <w:rFonts w:ascii="Arial" w:hAnsi="Arial" w:cs="Arial"/>
                <w:spacing w:val="-1"/>
                <w:w w:val="95"/>
                <w:sz w:val="20"/>
                <w:szCs w:val="20"/>
              </w:rPr>
              <w:t xml:space="preserve"> </w:t>
            </w:r>
            <w:r w:rsidRPr="00B74D23">
              <w:rPr>
                <w:rFonts w:ascii="Arial" w:hAnsi="Arial" w:cs="Arial"/>
                <w:w w:val="95"/>
                <w:sz w:val="20"/>
                <w:szCs w:val="20"/>
              </w:rPr>
              <w:t>53</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Iscrizione nelle White list per le attività maggiormente esposte a rischio di infiltrazione mafiosa</w:t>
            </w:r>
          </w:p>
        </w:tc>
      </w:tr>
      <w:tr w:rsidR="00301DF3" w:rsidRPr="00B74D23" w:rsidTr="0034452E">
        <w:trPr>
          <w:trHeight w:val="491"/>
          <w:jc w:val="center"/>
        </w:trPr>
        <w:tc>
          <w:tcPr>
            <w:tcW w:w="2278"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Sanzione che comporta il divieto di contrarre con la pubblica amministrazione</w:t>
            </w:r>
          </w:p>
        </w:tc>
      </w:tr>
      <w:tr w:rsidR="00301DF3" w:rsidRPr="00B74D23" w:rsidTr="0034452E">
        <w:trPr>
          <w:trHeight w:val="491"/>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 xml:space="preserve">provvedimenti </w:t>
            </w:r>
            <w:proofErr w:type="spellStart"/>
            <w:r w:rsidRPr="00A11899">
              <w:rPr>
                <w:rFonts w:ascii="Arial" w:hAnsi="Arial" w:cs="Arial"/>
                <w:sz w:val="20"/>
                <w:szCs w:val="20"/>
                <w:lang w:val="it-IT"/>
              </w:rPr>
              <w:t>interdittivi</w:t>
            </w:r>
            <w:proofErr w:type="spellEnd"/>
            <w:r w:rsidRPr="00A11899">
              <w:rPr>
                <w:rFonts w:ascii="Arial" w:hAnsi="Arial" w:cs="Arial"/>
                <w:sz w:val="20"/>
                <w:szCs w:val="20"/>
                <w:lang w:val="it-IT"/>
              </w:rPr>
              <w:t xml:space="preserve"> di cui all'articolo 14 del decreto legislativo 9 aprile 2008, n. 81.</w:t>
            </w:r>
          </w:p>
        </w:tc>
      </w:tr>
      <w:tr w:rsidR="00301DF3" w:rsidRPr="00B74D23" w:rsidTr="0034452E">
        <w:trPr>
          <w:trHeight w:val="738"/>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b)</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Mancata presentazione della dichiarazione del legale rappresentante che attesti l’ottemperanza agli obblighi di assunzione previsti dalla normativa sul diritto al lavoro dei disabili (Circolare Ministero del Lavoro n. 10 del 28 marzo 2003).</w:t>
            </w:r>
          </w:p>
        </w:tc>
      </w:tr>
      <w:tr w:rsidR="00301DF3" w:rsidRPr="00B74D23" w:rsidTr="0034452E">
        <w:trPr>
          <w:trHeight w:val="983"/>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c)</w:t>
            </w:r>
          </w:p>
          <w:p w:rsidR="00301DF3" w:rsidRPr="00B74D23" w:rsidRDefault="00301DF3" w:rsidP="0034452E">
            <w:pPr>
              <w:pStyle w:val="TableParagraph"/>
              <w:spacing w:before="28"/>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61,</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p w:rsidR="00301DF3" w:rsidRPr="00B74D23" w:rsidRDefault="00301DF3" w:rsidP="0034452E">
            <w:pPr>
              <w:pStyle w:val="TableParagraph"/>
              <w:spacing w:before="5" w:line="240" w:lineRule="atLeast"/>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spacing w:val="-1"/>
                <w:w w:val="95"/>
                <w:sz w:val="20"/>
                <w:szCs w:val="20"/>
              </w:rPr>
              <w:t>102,</w:t>
            </w:r>
            <w:r w:rsidRPr="00B74D23">
              <w:rPr>
                <w:rFonts w:ascii="Arial" w:hAnsi="Arial" w:cs="Arial"/>
                <w:spacing w:val="-12"/>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spacing w:val="-1"/>
                <w:w w:val="95"/>
                <w:sz w:val="20"/>
                <w:szCs w:val="20"/>
              </w:rPr>
              <w:t>1,</w:t>
            </w:r>
            <w:r w:rsidRPr="00B74D23">
              <w:rPr>
                <w:rFonts w:ascii="Arial" w:hAnsi="Arial" w:cs="Arial"/>
                <w:spacing w:val="-12"/>
                <w:w w:val="95"/>
                <w:sz w:val="20"/>
                <w:szCs w:val="20"/>
              </w:rPr>
              <w:t xml:space="preserve"> </w:t>
            </w:r>
            <w:proofErr w:type="spellStart"/>
            <w:r w:rsidRPr="00B74D23">
              <w:rPr>
                <w:rFonts w:ascii="Arial" w:hAnsi="Arial" w:cs="Arial"/>
                <w:spacing w:val="-1"/>
                <w:w w:val="95"/>
                <w:sz w:val="20"/>
                <w:szCs w:val="20"/>
              </w:rPr>
              <w:t>lett</w:t>
            </w:r>
            <w:proofErr w:type="spellEnd"/>
            <w:r w:rsidRPr="00B74D23">
              <w:rPr>
                <w:rFonts w:ascii="Arial" w:hAnsi="Arial" w:cs="Arial"/>
                <w:spacing w:val="-1"/>
                <w:w w:val="95"/>
                <w:sz w:val="20"/>
                <w:szCs w:val="20"/>
              </w:rPr>
              <w:t>.</w:t>
            </w:r>
            <w:r w:rsidRPr="00B74D23">
              <w:rPr>
                <w:rFonts w:ascii="Arial" w:hAnsi="Arial" w:cs="Arial"/>
                <w:spacing w:val="-12"/>
                <w:w w:val="95"/>
                <w:sz w:val="20"/>
                <w:szCs w:val="20"/>
              </w:rPr>
              <w:t xml:space="preserve"> </w:t>
            </w:r>
            <w:r w:rsidRPr="00B74D23">
              <w:rPr>
                <w:rFonts w:ascii="Arial" w:hAnsi="Arial" w:cs="Arial"/>
                <w:w w:val="95"/>
                <w:sz w:val="20"/>
                <w:szCs w:val="20"/>
              </w:rPr>
              <w:t>c)</w:t>
            </w:r>
            <w:r w:rsidRPr="00B74D23">
              <w:rPr>
                <w:rFonts w:ascii="Arial" w:hAnsi="Arial" w:cs="Arial"/>
                <w:spacing w:val="-51"/>
                <w:w w:val="95"/>
                <w:sz w:val="20"/>
                <w:szCs w:val="20"/>
              </w:rPr>
              <w:t xml:space="preserve"> </w:t>
            </w:r>
            <w:proofErr w:type="spellStart"/>
            <w:r w:rsidRPr="00B74D23">
              <w:rPr>
                <w:rFonts w:ascii="Arial" w:hAnsi="Arial" w:cs="Arial"/>
                <w:w w:val="90"/>
                <w:sz w:val="20"/>
                <w:szCs w:val="20"/>
              </w:rPr>
              <w:t>Allegato</w:t>
            </w:r>
            <w:proofErr w:type="spellEnd"/>
            <w:r w:rsidRPr="00B74D23">
              <w:rPr>
                <w:rFonts w:ascii="Arial" w:hAnsi="Arial" w:cs="Arial"/>
                <w:spacing w:val="-9"/>
                <w:w w:val="90"/>
                <w:sz w:val="20"/>
                <w:szCs w:val="20"/>
              </w:rPr>
              <w:t xml:space="preserve"> </w:t>
            </w:r>
            <w:r w:rsidRPr="00B74D23">
              <w:rPr>
                <w:rFonts w:ascii="Arial" w:hAnsi="Arial" w:cs="Arial"/>
                <w:w w:val="90"/>
                <w:sz w:val="20"/>
                <w:szCs w:val="20"/>
              </w:rPr>
              <w:t>II.3</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Mancata produzione dell’ultimo rapporto sulla situazione del personale (per i contratti PNRR e per gli affidamenti in relazione ai quali sono previsti requisiti necessari o premiali volti a favorire le pari opportunità).</w:t>
            </w:r>
          </w:p>
        </w:tc>
      </w:tr>
      <w:tr w:rsidR="00301DF3" w:rsidRPr="00B74D23" w:rsidTr="0034452E">
        <w:trPr>
          <w:trHeight w:val="491"/>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Liquidazione giudiziale, liquidazione coatta o concordato preventivo</w:t>
            </w:r>
          </w:p>
        </w:tc>
      </w:tr>
      <w:tr w:rsidR="00301DF3" w:rsidRPr="00B74D23" w:rsidTr="0034452E">
        <w:trPr>
          <w:trHeight w:val="738"/>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Procedimento in corso per l’accesso alle procedure di liquidazione giudiziale, liquidazione coatta o concordato preventivo</w:t>
            </w:r>
          </w:p>
        </w:tc>
      </w:tr>
      <w:tr w:rsidR="00301DF3" w:rsidRPr="00B74D23" w:rsidTr="0034452E">
        <w:trPr>
          <w:trHeight w:val="983"/>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Autorizzazione alla partecipazione a procedure di affidamento di contratti pubblici da parte del tribunale, per i casi in cui sia stata depositata la domanda di accesso a una delle procedure di regolazione della crisi o dell’insolvenza, e del giudice delegato per i casi in cui sia stato adottato il decreto di apertura della procedura.</w:t>
            </w:r>
          </w:p>
        </w:tc>
      </w:tr>
      <w:tr w:rsidR="00301DF3" w:rsidRPr="00B74D23" w:rsidTr="0034452E">
        <w:trPr>
          <w:trHeight w:val="493"/>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Iscrizione nel casellario informatico tenuto dall'ANAC per aver presentato false dichiarazioni o falsa documentazione nelle procedure di gara e negli affidamenti di subappalti</w:t>
            </w:r>
          </w:p>
        </w:tc>
      </w:tr>
      <w:tr w:rsidR="00301DF3" w:rsidRPr="00B74D23" w:rsidTr="0034452E">
        <w:trPr>
          <w:trHeight w:val="491"/>
          <w:jc w:val="center"/>
        </w:trPr>
        <w:tc>
          <w:tcPr>
            <w:tcW w:w="2278"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f)</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Iscrizione nel casellario informatico tenuto dall'ANAC per aver presentato false dichiarazioni o falsa documentazione ai fini del rilascio dell'attestazione di qualificazione</w:t>
            </w:r>
          </w:p>
        </w:tc>
      </w:tr>
      <w:tr w:rsidR="00301DF3" w:rsidRPr="00B74D23" w:rsidTr="0034452E">
        <w:trPr>
          <w:trHeight w:val="246"/>
          <w:jc w:val="center"/>
        </w:trPr>
        <w:tc>
          <w:tcPr>
            <w:tcW w:w="2278" w:type="dxa"/>
            <w:vAlign w:val="center"/>
          </w:tcPr>
          <w:p w:rsidR="00301DF3" w:rsidRPr="00B74D23" w:rsidRDefault="00301DF3" w:rsidP="0034452E">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Assenza di violazioni definitivamente accertate in materia di imposte e tasse</w:t>
            </w:r>
          </w:p>
        </w:tc>
      </w:tr>
      <w:tr w:rsidR="00301DF3" w:rsidRPr="00B74D23" w:rsidTr="0034452E">
        <w:trPr>
          <w:trHeight w:val="244"/>
          <w:jc w:val="center"/>
        </w:trPr>
        <w:tc>
          <w:tcPr>
            <w:tcW w:w="2278" w:type="dxa"/>
            <w:vAlign w:val="center"/>
          </w:tcPr>
          <w:p w:rsidR="00301DF3" w:rsidRPr="00B74D23" w:rsidRDefault="00301DF3" w:rsidP="0034452E">
            <w:pPr>
              <w:pStyle w:val="TableParagraph"/>
              <w:spacing w:before="14" w:line="210" w:lineRule="exact"/>
              <w:rPr>
                <w:rFonts w:ascii="Arial" w:hAnsi="Arial" w:cs="Arial"/>
                <w:sz w:val="20"/>
                <w:szCs w:val="20"/>
              </w:rPr>
            </w:pPr>
            <w:r w:rsidRPr="00B74D23">
              <w:rPr>
                <w:rFonts w:ascii="Arial" w:hAnsi="Arial" w:cs="Arial"/>
                <w:w w:val="95"/>
                <w:sz w:val="20"/>
                <w:szCs w:val="20"/>
              </w:rPr>
              <w:lastRenderedPageBreak/>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Assenza di violazioni definitivamente accertate in materia contributiva</w:t>
            </w:r>
          </w:p>
        </w:tc>
      </w:tr>
      <w:tr w:rsidR="00301DF3" w:rsidRPr="00B74D23" w:rsidTr="0034452E">
        <w:trPr>
          <w:trHeight w:val="491"/>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301DF3" w:rsidRPr="00B74D23" w:rsidRDefault="00301DF3" w:rsidP="0034452E">
            <w:pPr>
              <w:rPr>
                <w:rFonts w:ascii="Arial" w:hAnsi="Arial" w:cs="Arial"/>
                <w:sz w:val="20"/>
                <w:szCs w:val="20"/>
              </w:rPr>
            </w:pPr>
            <w:r w:rsidRPr="00B74D23">
              <w:rPr>
                <w:rFonts w:ascii="Arial" w:hAnsi="Arial" w:cs="Arial"/>
                <w:sz w:val="20"/>
                <w:szCs w:val="20"/>
              </w:rPr>
              <w:t>Self cleaning</w:t>
            </w:r>
          </w:p>
        </w:tc>
      </w:tr>
      <w:tr w:rsidR="00301DF3" w:rsidRPr="00B74D23" w:rsidTr="0034452E">
        <w:trPr>
          <w:trHeight w:val="493"/>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Controllo giudiziario – Art. 34 bis, d.lgs. 159/2011</w:t>
            </w:r>
          </w:p>
        </w:tc>
      </w:tr>
      <w:tr w:rsidR="00301DF3" w:rsidRPr="00B74D23" w:rsidTr="0034452E">
        <w:trPr>
          <w:trHeight w:val="491"/>
          <w:jc w:val="center"/>
        </w:trPr>
        <w:tc>
          <w:tcPr>
            <w:tcW w:w="2278"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301DF3" w:rsidRPr="00B74D23" w:rsidRDefault="00301DF3" w:rsidP="0034452E">
            <w:pPr>
              <w:rPr>
                <w:rFonts w:ascii="Arial" w:hAnsi="Arial" w:cs="Arial"/>
                <w:sz w:val="20"/>
                <w:szCs w:val="20"/>
              </w:rPr>
            </w:pPr>
            <w:r w:rsidRPr="00A11899">
              <w:rPr>
                <w:rFonts w:ascii="Arial" w:hAnsi="Arial" w:cs="Arial"/>
                <w:sz w:val="20"/>
                <w:szCs w:val="20"/>
                <w:lang w:val="it-IT"/>
              </w:rPr>
              <w:t xml:space="preserve">Sequestro o custodia e affidamento a custode/amministratore giudiziario o finanziario ex artt. </w:t>
            </w:r>
            <w:r w:rsidRPr="00B74D23">
              <w:rPr>
                <w:rFonts w:ascii="Arial" w:hAnsi="Arial" w:cs="Arial"/>
                <w:sz w:val="20"/>
                <w:szCs w:val="20"/>
              </w:rPr>
              <w:t>20 e 24 d.lgs.</w:t>
            </w:r>
            <w:r>
              <w:rPr>
                <w:rFonts w:ascii="Arial" w:hAnsi="Arial" w:cs="Arial"/>
                <w:sz w:val="20"/>
                <w:szCs w:val="20"/>
              </w:rPr>
              <w:t xml:space="preserve"> </w:t>
            </w:r>
            <w:r w:rsidRPr="00B74D23">
              <w:rPr>
                <w:rFonts w:ascii="Arial" w:hAnsi="Arial" w:cs="Arial"/>
                <w:sz w:val="20"/>
                <w:szCs w:val="20"/>
              </w:rPr>
              <w:t>159/2011</w:t>
            </w:r>
          </w:p>
        </w:tc>
      </w:tr>
    </w:tbl>
    <w:p w:rsidR="00301DF3" w:rsidRDefault="00301DF3" w:rsidP="00301DF3">
      <w:pPr>
        <w:pStyle w:val="NormaleWeb"/>
        <w:jc w:val="both"/>
        <w:rPr>
          <w:rFonts w:ascii="Arial" w:hAnsi="Arial" w:cs="Arial"/>
          <w:sz w:val="22"/>
          <w:szCs w:val="22"/>
        </w:rPr>
      </w:pPr>
    </w:p>
    <w:p w:rsidR="00301DF3" w:rsidRDefault="00301DF3" w:rsidP="00301DF3">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1"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3"/>
        <w:gridCol w:w="7578"/>
      </w:tblGrid>
      <w:tr w:rsidR="00301DF3" w:rsidRPr="00B74D23" w:rsidTr="0034452E">
        <w:trPr>
          <w:trHeight w:val="592"/>
          <w:jc w:val="center"/>
        </w:trPr>
        <w:tc>
          <w:tcPr>
            <w:tcW w:w="2203" w:type="dxa"/>
            <w:vAlign w:val="center"/>
          </w:tcPr>
          <w:p w:rsidR="00301DF3" w:rsidRPr="00B74D23" w:rsidRDefault="00301DF3" w:rsidP="0034452E">
            <w:pPr>
              <w:pStyle w:val="TableParagraph"/>
              <w:spacing w:before="30" w:line="290" w:lineRule="auto"/>
              <w:ind w:right="836"/>
              <w:jc w:val="center"/>
              <w:rPr>
                <w:rFonts w:ascii="Arial" w:hAnsi="Arial" w:cs="Arial"/>
                <w:b/>
                <w:sz w:val="20"/>
                <w:szCs w:val="20"/>
              </w:rPr>
            </w:pPr>
            <w:r w:rsidRPr="00B74D23">
              <w:rPr>
                <w:rFonts w:ascii="Arial" w:hAnsi="Arial" w:cs="Arial"/>
                <w:b/>
                <w:w w:val="90"/>
                <w:sz w:val="20"/>
                <w:szCs w:val="20"/>
              </w:rPr>
              <w:t xml:space="preserve">Norma </w:t>
            </w:r>
            <w:proofErr w:type="spellStart"/>
            <w:r w:rsidRPr="00B74D23">
              <w:rPr>
                <w:rFonts w:ascii="Arial" w:hAnsi="Arial" w:cs="Arial"/>
                <w:b/>
                <w:w w:val="90"/>
                <w:sz w:val="20"/>
                <w:szCs w:val="20"/>
              </w:rPr>
              <w:t>di</w:t>
            </w:r>
            <w:proofErr w:type="spellEnd"/>
            <w:r w:rsidRPr="00B74D23">
              <w:rPr>
                <w:rFonts w:ascii="Arial" w:hAnsi="Arial" w:cs="Arial"/>
                <w:b/>
                <w:spacing w:val="1"/>
                <w:w w:val="90"/>
                <w:sz w:val="20"/>
                <w:szCs w:val="20"/>
              </w:rPr>
              <w:t xml:space="preserve"> </w:t>
            </w:r>
            <w:proofErr w:type="spellStart"/>
            <w:r w:rsidRPr="00B74D23">
              <w:rPr>
                <w:rFonts w:ascii="Arial" w:hAnsi="Arial" w:cs="Arial"/>
                <w:b/>
                <w:spacing w:val="-1"/>
                <w:w w:val="90"/>
                <w:sz w:val="20"/>
                <w:szCs w:val="20"/>
              </w:rPr>
              <w:t>riferimento</w:t>
            </w:r>
            <w:proofErr w:type="spellEnd"/>
          </w:p>
        </w:tc>
        <w:tc>
          <w:tcPr>
            <w:tcW w:w="7578" w:type="dxa"/>
            <w:vAlign w:val="center"/>
          </w:tcPr>
          <w:p w:rsidR="00301DF3" w:rsidRPr="00B74D23" w:rsidRDefault="00301DF3" w:rsidP="0034452E">
            <w:pPr>
              <w:pStyle w:val="TableParagraph"/>
              <w:spacing w:before="30"/>
              <w:jc w:val="center"/>
              <w:rPr>
                <w:rFonts w:ascii="Arial" w:hAnsi="Arial" w:cs="Arial"/>
                <w:b/>
                <w:sz w:val="20"/>
                <w:szCs w:val="20"/>
              </w:rPr>
            </w:pPr>
            <w:proofErr w:type="spellStart"/>
            <w:r w:rsidRPr="00B74D23">
              <w:rPr>
                <w:rFonts w:ascii="Arial" w:hAnsi="Arial" w:cs="Arial"/>
                <w:b/>
                <w:w w:val="90"/>
                <w:sz w:val="20"/>
                <w:szCs w:val="20"/>
              </w:rPr>
              <w:t>Causa</w:t>
            </w:r>
            <w:proofErr w:type="spellEnd"/>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301DF3" w:rsidRPr="00B74D23" w:rsidTr="0034452E">
        <w:trPr>
          <w:trHeight w:val="1298"/>
          <w:jc w:val="center"/>
        </w:trPr>
        <w:tc>
          <w:tcPr>
            <w:tcW w:w="2203" w:type="dxa"/>
            <w:vAlign w:val="center"/>
          </w:tcPr>
          <w:p w:rsidR="00301DF3" w:rsidRPr="00B74D23" w:rsidRDefault="00301DF3" w:rsidP="0034452E">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95,</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1,</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a)</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Gravi infrazioni, debitamente accertate con qualunque mezzo adeguato, alle norme in materia di salute e di sicurezza sul lavoro nonché agli obblighi in materia ambientale, sociale e del lavoro. Allo stato, sono rilevate le sole infrazioni gravi alle norme in materia di salute e sicurezza sul lavoro. Ai sensi dell’articolo 14 del d.lgs. 81/2008, sono considerate gravi le sanzioni di cui all’allegato I del richiamato decreto.</w:t>
            </w:r>
          </w:p>
        </w:tc>
      </w:tr>
      <w:tr w:rsidR="00301DF3" w:rsidRPr="00B74D23" w:rsidTr="0034452E">
        <w:trPr>
          <w:trHeight w:val="246"/>
          <w:jc w:val="center"/>
        </w:trPr>
        <w:tc>
          <w:tcPr>
            <w:tcW w:w="2203" w:type="dxa"/>
            <w:vAlign w:val="center"/>
          </w:tcPr>
          <w:p w:rsidR="00301DF3" w:rsidRPr="00B74D23" w:rsidRDefault="00301DF3" w:rsidP="0034452E">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Gravi violazioni non definitivamente accertate in materia di imposte e tasse</w:t>
            </w:r>
          </w:p>
        </w:tc>
      </w:tr>
      <w:tr w:rsidR="00301DF3" w:rsidRPr="00B74D23" w:rsidTr="0034452E">
        <w:trPr>
          <w:trHeight w:val="491"/>
          <w:jc w:val="center"/>
        </w:trPr>
        <w:tc>
          <w:tcPr>
            <w:tcW w:w="2203"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Gravi violazioni non definitivamente accertate in materia contributiva</w:t>
            </w:r>
          </w:p>
        </w:tc>
      </w:tr>
      <w:tr w:rsidR="00301DF3" w:rsidRPr="00B74D23" w:rsidTr="0034452E">
        <w:trPr>
          <w:trHeight w:val="491"/>
          <w:jc w:val="center"/>
        </w:trPr>
        <w:tc>
          <w:tcPr>
            <w:tcW w:w="2203"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301DF3" w:rsidRPr="00B74D23" w:rsidRDefault="00301DF3" w:rsidP="0034452E">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a)</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Sanzione esecutiva irrogata dall’Autorità garante della concorrenza e del mercato o da altra autorità di settore, rilevante in relazione all’oggetto specifico dell’appalto</w:t>
            </w:r>
          </w:p>
        </w:tc>
      </w:tr>
      <w:tr w:rsidR="00301DF3" w:rsidRPr="00B74D23" w:rsidTr="0034452E">
        <w:trPr>
          <w:trHeight w:val="983"/>
          <w:jc w:val="center"/>
        </w:trPr>
        <w:tc>
          <w:tcPr>
            <w:tcW w:w="2203" w:type="dxa"/>
            <w:vAlign w:val="center"/>
          </w:tcPr>
          <w:p w:rsidR="00301DF3" w:rsidRPr="00B74D23" w:rsidRDefault="00301DF3" w:rsidP="0034452E">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c)</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tc>
      </w:tr>
      <w:tr w:rsidR="00301DF3" w:rsidRPr="00B74D23" w:rsidTr="0034452E">
        <w:trPr>
          <w:trHeight w:val="491"/>
          <w:jc w:val="center"/>
        </w:trPr>
        <w:tc>
          <w:tcPr>
            <w:tcW w:w="2203" w:type="dxa"/>
            <w:vAlign w:val="center"/>
          </w:tcPr>
          <w:p w:rsidR="00301DF3" w:rsidRPr="00B74D23" w:rsidRDefault="00301DF3" w:rsidP="0034452E">
            <w:pPr>
              <w:pStyle w:val="TableParagraph"/>
              <w:spacing w:before="0" w:line="244" w:lineRule="exact"/>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d)</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Grave inadempimento nei confronti di uno o più subappaltatori</w:t>
            </w:r>
          </w:p>
        </w:tc>
      </w:tr>
      <w:tr w:rsidR="00301DF3" w:rsidRPr="00B74D23" w:rsidTr="0034452E">
        <w:trPr>
          <w:trHeight w:val="738"/>
          <w:jc w:val="center"/>
        </w:trPr>
        <w:tc>
          <w:tcPr>
            <w:tcW w:w="2203" w:type="dxa"/>
            <w:vAlign w:val="center"/>
          </w:tcPr>
          <w:p w:rsidR="00301DF3" w:rsidRPr="00B74D23" w:rsidRDefault="00301DF3" w:rsidP="0034452E">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Violazione del divieto di intestazione fiduciaria di cui all'articolo 17 della legge 19 marzo 1990, n. 55, laddove la violazione non sia stata rimossa;</w:t>
            </w:r>
          </w:p>
        </w:tc>
      </w:tr>
      <w:tr w:rsidR="00301DF3" w:rsidRPr="00B74D23" w:rsidTr="0034452E">
        <w:trPr>
          <w:trHeight w:val="878"/>
          <w:jc w:val="center"/>
        </w:trPr>
        <w:tc>
          <w:tcPr>
            <w:tcW w:w="2203" w:type="dxa"/>
            <w:vAlign w:val="center"/>
          </w:tcPr>
          <w:p w:rsidR="00301DF3" w:rsidRPr="00B74D23" w:rsidRDefault="00301DF3" w:rsidP="0034452E">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f)</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w:t>
            </w:r>
          </w:p>
        </w:tc>
      </w:tr>
      <w:tr w:rsidR="00301DF3" w:rsidRPr="00B74D23" w:rsidTr="0034452E">
        <w:trPr>
          <w:trHeight w:val="1967"/>
          <w:jc w:val="center"/>
        </w:trPr>
        <w:tc>
          <w:tcPr>
            <w:tcW w:w="2203" w:type="dxa"/>
            <w:vAlign w:val="center"/>
          </w:tcPr>
          <w:p w:rsidR="00301DF3" w:rsidRPr="00B74D23" w:rsidRDefault="00301DF3" w:rsidP="0034452E">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g)</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Atti di cui all’articolo 407-bis, comma 1, del codice di procedura penale, decreto che dispone il giudizio ai sensi dell’articolo 429 del codice di procedura penale, eventuali provvedimenti cautelari reali o personali emessi dal giudice penale, per uno dei reati consumati o tentati di cui all’articolo 94, comma 1. Sentenza di condanna non definitiva, decreto penale di condanna non irrevocabile, sentenza non irrevocabile di applicazione della pena su richiesta ai sensi dell'articolo 444 del codice di procedura penale che preveda l’applicazione di pene accessorie, per uno dei reati consumati o tentati di cui all’articolo 94, comma 1.</w:t>
            </w:r>
          </w:p>
        </w:tc>
      </w:tr>
      <w:tr w:rsidR="00301DF3" w:rsidRPr="00B74D23" w:rsidTr="0034452E">
        <w:trPr>
          <w:trHeight w:val="1883"/>
          <w:jc w:val="center"/>
        </w:trPr>
        <w:tc>
          <w:tcPr>
            <w:tcW w:w="2203" w:type="dxa"/>
            <w:vAlign w:val="center"/>
          </w:tcPr>
          <w:p w:rsidR="00301DF3" w:rsidRPr="00B74D23" w:rsidRDefault="00301DF3" w:rsidP="0034452E">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h)</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Atti di cui all’articolo 407-bis, comma 1, del codice di procedura penale, decreto che dispone il giudizio ai sensi dell’articolo 429 del codice di procedura penale, eventuali provvedimenti cautelari reali o personali emessi dal giudice penale, per taluno dei reati consumati indicati all’articolo 98, comma 3, lettera h). Sentenza di condanna non definitiva, decreto penale di condanna non irrevocabile, sentenza di condanna non irrevocabile di applicazione della pena su richiesta ai sensi dell'articolo 444 del codice di procedura penale che preveda l’applicazione di pene accessorie, per taluno dei reati consumati indicati all’articolo 98, comma 3, lettera h)</w:t>
            </w:r>
          </w:p>
        </w:tc>
      </w:tr>
      <w:tr w:rsidR="00301DF3" w:rsidRPr="00B74D23" w:rsidTr="0034452E">
        <w:trPr>
          <w:trHeight w:val="491"/>
          <w:jc w:val="center"/>
        </w:trPr>
        <w:tc>
          <w:tcPr>
            <w:tcW w:w="2203"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301DF3" w:rsidRPr="00B74D23" w:rsidRDefault="00301DF3" w:rsidP="0034452E">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h)</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Sentenza di condanna definitiva, decreto penale di condanna irrevocabile, per taluno dei reati consumati indicati all’articolo 98, comma 3, lettera h)</w:t>
            </w:r>
          </w:p>
        </w:tc>
      </w:tr>
      <w:tr w:rsidR="00301DF3" w:rsidRPr="00B74D23" w:rsidTr="0034452E">
        <w:trPr>
          <w:trHeight w:val="336"/>
          <w:jc w:val="center"/>
        </w:trPr>
        <w:tc>
          <w:tcPr>
            <w:tcW w:w="2203"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578" w:type="dxa"/>
            <w:vAlign w:val="center"/>
          </w:tcPr>
          <w:p w:rsidR="00301DF3" w:rsidRPr="00B74D23" w:rsidRDefault="00301DF3" w:rsidP="0034452E">
            <w:pPr>
              <w:rPr>
                <w:rFonts w:ascii="Arial" w:hAnsi="Arial" w:cs="Arial"/>
                <w:sz w:val="20"/>
                <w:szCs w:val="20"/>
              </w:rPr>
            </w:pPr>
            <w:r w:rsidRPr="00B74D23">
              <w:rPr>
                <w:rFonts w:ascii="Arial" w:hAnsi="Arial" w:cs="Arial"/>
                <w:sz w:val="20"/>
                <w:szCs w:val="20"/>
              </w:rPr>
              <w:t>Self cleaning</w:t>
            </w:r>
          </w:p>
        </w:tc>
      </w:tr>
      <w:tr w:rsidR="00301DF3" w:rsidRPr="00B74D23" w:rsidTr="0034452E">
        <w:trPr>
          <w:trHeight w:val="426"/>
          <w:jc w:val="center"/>
        </w:trPr>
        <w:tc>
          <w:tcPr>
            <w:tcW w:w="2203"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Controllo giudiziario – Art. 34 bis, d.lgs. 159/2011</w:t>
            </w:r>
          </w:p>
        </w:tc>
      </w:tr>
      <w:tr w:rsidR="00301DF3" w:rsidRPr="00B74D23" w:rsidTr="0034452E">
        <w:trPr>
          <w:trHeight w:val="491"/>
          <w:jc w:val="center"/>
        </w:trPr>
        <w:tc>
          <w:tcPr>
            <w:tcW w:w="2203"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301DF3" w:rsidRPr="00B74D23" w:rsidRDefault="00301DF3" w:rsidP="0034452E">
            <w:pPr>
              <w:rPr>
                <w:rFonts w:ascii="Arial" w:hAnsi="Arial" w:cs="Arial"/>
                <w:sz w:val="20"/>
                <w:szCs w:val="20"/>
              </w:rPr>
            </w:pPr>
            <w:r w:rsidRPr="00A11899">
              <w:rPr>
                <w:rFonts w:ascii="Arial" w:hAnsi="Arial" w:cs="Arial"/>
                <w:sz w:val="20"/>
                <w:szCs w:val="20"/>
                <w:lang w:val="it-IT"/>
              </w:rPr>
              <w:t xml:space="preserve">Sequestro o custodia e affidamento a custode/amministratore giudiziario o finanziario ex artt. </w:t>
            </w:r>
            <w:r w:rsidRPr="00B74D23">
              <w:rPr>
                <w:rFonts w:ascii="Arial" w:hAnsi="Arial" w:cs="Arial"/>
                <w:sz w:val="20"/>
                <w:szCs w:val="20"/>
              </w:rPr>
              <w:t>20 e 24 d.lgs. 159/2011</w:t>
            </w:r>
          </w:p>
        </w:tc>
      </w:tr>
    </w:tbl>
    <w:p w:rsidR="00301DF3" w:rsidRDefault="00301DF3" w:rsidP="00301DF3">
      <w:pPr>
        <w:pStyle w:val="NormaleWeb"/>
        <w:jc w:val="both"/>
        <w:rPr>
          <w:rFonts w:ascii="Arial" w:hAnsi="Arial" w:cs="Arial"/>
          <w:sz w:val="22"/>
          <w:szCs w:val="22"/>
        </w:rPr>
      </w:pPr>
    </w:p>
    <w:p w:rsidR="00301DF3" w:rsidRDefault="00301DF3" w:rsidP="00301DF3">
      <w:pPr>
        <w:pStyle w:val="NormaleWeb"/>
        <w:jc w:val="both"/>
        <w:rPr>
          <w:rFonts w:ascii="Arial" w:hAnsi="Arial" w:cs="Arial"/>
          <w:sz w:val="22"/>
          <w:szCs w:val="22"/>
        </w:rPr>
      </w:pPr>
    </w:p>
    <w:p w:rsidR="00301DF3" w:rsidRPr="00AB4266" w:rsidRDefault="005D50B2" w:rsidP="00301DF3">
      <w:pPr>
        <w:autoSpaceDE/>
        <w:autoSpaceDN/>
        <w:adjustRightInd/>
        <w:spacing w:line="360" w:lineRule="auto"/>
        <w:ind w:left="708"/>
        <w:rPr>
          <w:rFonts w:ascii="Arial" w:hAnsi="Arial" w:cs="Arial"/>
          <w:color w:val="000000"/>
          <w:spacing w:val="1"/>
          <w:sz w:val="22"/>
          <w:szCs w:val="22"/>
        </w:rPr>
      </w:pPr>
      <w:r w:rsidRPr="005D50B2">
        <w:rPr>
          <w:noProof/>
        </w:rPr>
        <w:pict>
          <v:rect id="Rettangolo 2" o:spid="_x0000_s1029" style="position:absolute;left:0;text-align:left;margin-left:6.25pt;margin-top:3.6pt;width:11.25pt;height:1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w:r>
      <w:r w:rsidR="00301DF3" w:rsidRPr="00AB4266">
        <w:rPr>
          <w:rFonts w:ascii="Arial" w:hAnsi="Arial" w:cs="Arial"/>
          <w:color w:val="000000"/>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301DF3" w:rsidRPr="00AB4266" w:rsidRDefault="00301DF3" w:rsidP="00301DF3">
      <w:pPr>
        <w:pStyle w:val="NormaleWeb"/>
        <w:jc w:val="both"/>
        <w:rPr>
          <w:color w:val="000000"/>
        </w:rPr>
      </w:pPr>
      <w:r w:rsidRPr="00AB4266">
        <w:rPr>
          <w:rFonts w:ascii="Arial" w:hAnsi="Arial" w:cs="Arial"/>
          <w:color w:val="000000"/>
          <w:sz w:val="22"/>
          <w:szCs w:val="22"/>
        </w:rPr>
        <w:t>Dichiara sin da ora a rendersi immediatamente disponibile ad eseguire i lavori di cui trattasi e comunque nel periodo richiesto dalla Stazione Appaltante.</w:t>
      </w:r>
    </w:p>
    <w:p w:rsidR="00301DF3" w:rsidRPr="00AB4266" w:rsidRDefault="00301DF3" w:rsidP="00301DF3">
      <w:pPr>
        <w:spacing w:before="120"/>
        <w:rPr>
          <w:rFonts w:ascii="Arial" w:hAnsi="Arial" w:cs="Arial"/>
          <w:color w:val="000000"/>
          <w:sz w:val="22"/>
          <w:szCs w:val="22"/>
        </w:rPr>
      </w:pPr>
    </w:p>
    <w:p w:rsidR="00301DF3" w:rsidRPr="00AB4266" w:rsidRDefault="00301DF3" w:rsidP="00301DF3">
      <w:pPr>
        <w:spacing w:before="120"/>
        <w:ind w:left="5671" w:right="-170"/>
        <w:rPr>
          <w:color w:val="000000"/>
          <w:szCs w:val="24"/>
        </w:rPr>
      </w:pPr>
      <w:r w:rsidRPr="00AB4266">
        <w:rPr>
          <w:rFonts w:ascii="Arial" w:hAnsi="Arial" w:cs="Arial"/>
          <w:color w:val="000000"/>
          <w:sz w:val="22"/>
          <w:szCs w:val="22"/>
        </w:rPr>
        <w:t>_________________________________</w:t>
      </w:r>
    </w:p>
    <w:p w:rsidR="00301DF3" w:rsidRPr="00AB4266" w:rsidRDefault="00301DF3" w:rsidP="00301DF3">
      <w:pPr>
        <w:spacing w:before="120"/>
        <w:ind w:left="5664" w:right="-170" w:firstLine="708"/>
        <w:rPr>
          <w:color w:val="000000"/>
          <w:szCs w:val="24"/>
        </w:rPr>
      </w:pPr>
      <w:r w:rsidRPr="00AB4266">
        <w:rPr>
          <w:rFonts w:ascii="Arial" w:hAnsi="Arial" w:cs="Arial"/>
          <w:color w:val="000000"/>
          <w:sz w:val="22"/>
          <w:szCs w:val="22"/>
        </w:rPr>
        <w:t>(Firma del dichiarante)</w:t>
      </w:r>
    </w:p>
    <w:p w:rsidR="00301DF3" w:rsidRPr="00AB4266" w:rsidRDefault="00301DF3" w:rsidP="00301DF3">
      <w:pPr>
        <w:spacing w:before="120"/>
        <w:rPr>
          <w:rFonts w:ascii="Arial" w:hAnsi="Arial" w:cs="Arial"/>
          <w:b/>
          <w:color w:val="000000"/>
          <w:sz w:val="22"/>
          <w:szCs w:val="22"/>
        </w:rPr>
      </w:pPr>
    </w:p>
    <w:p w:rsidR="00301DF3" w:rsidRPr="00150137" w:rsidRDefault="00301DF3" w:rsidP="00301DF3">
      <w:pPr>
        <w:spacing w:before="120"/>
        <w:rPr>
          <w:sz w:val="20"/>
          <w:szCs w:val="20"/>
        </w:rPr>
      </w:pPr>
      <w:r w:rsidRPr="00150137">
        <w:rPr>
          <w:rFonts w:ascii="Arial" w:hAnsi="Arial" w:cs="Arial"/>
          <w:b/>
          <w:sz w:val="20"/>
          <w:szCs w:val="20"/>
        </w:rPr>
        <w:t>Nota (1)</w:t>
      </w:r>
    </w:p>
    <w:p w:rsidR="00301DF3" w:rsidRPr="00150137" w:rsidRDefault="00301DF3" w:rsidP="00301DF3">
      <w:pPr>
        <w:spacing w:before="120"/>
        <w:rPr>
          <w:sz w:val="20"/>
          <w:szCs w:val="20"/>
        </w:rPr>
      </w:pPr>
      <w:r w:rsidRPr="00150137">
        <w:rPr>
          <w:rFonts w:ascii="Arial" w:hAnsi="Arial" w:cs="Arial"/>
          <w:sz w:val="20"/>
          <w:szCs w:val="20"/>
        </w:rPr>
        <w:t xml:space="preserve">Le dichiarazioni devono essere rese anche </w:t>
      </w:r>
      <w:r>
        <w:rPr>
          <w:rFonts w:ascii="Arial" w:hAnsi="Arial" w:cs="Arial"/>
          <w:sz w:val="20"/>
          <w:szCs w:val="20"/>
        </w:rPr>
        <w:t>dai</w:t>
      </w:r>
      <w:r w:rsidRPr="00150137">
        <w:rPr>
          <w:rFonts w:ascii="Arial" w:hAnsi="Arial" w:cs="Arial"/>
          <w:sz w:val="20"/>
          <w:szCs w:val="20"/>
        </w:rPr>
        <w:t xml:space="preserve"> seguenti soggetti, ai sensi dell’</w:t>
      </w:r>
      <w:hyperlink r:id="rId12" w:history="1">
        <w:r w:rsidRPr="003C09EF">
          <w:rPr>
            <w:rStyle w:val="Collegamentoipertestuale"/>
            <w:rFonts w:ascii="Arial" w:hAnsi="Arial" w:cs="Arial"/>
            <w:sz w:val="20"/>
            <w:szCs w:val="20"/>
          </w:rPr>
          <w:t xml:space="preserve">art. 94, comma 3 del </w:t>
        </w:r>
        <w:proofErr w:type="spellStart"/>
        <w:r w:rsidRPr="003C09EF">
          <w:rPr>
            <w:rStyle w:val="Collegamentoipertestuale"/>
            <w:rFonts w:ascii="Arial" w:hAnsi="Arial" w:cs="Arial"/>
            <w:sz w:val="20"/>
            <w:szCs w:val="20"/>
          </w:rPr>
          <w:t>D.Lgs.</w:t>
        </w:r>
        <w:proofErr w:type="spellEnd"/>
        <w:r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rsidR="00301DF3" w:rsidRPr="00150137" w:rsidRDefault="00301DF3" w:rsidP="00301DF3">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3"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301DF3" w:rsidRPr="00150137" w:rsidRDefault="00301DF3" w:rsidP="00301DF3">
      <w:pPr>
        <w:rPr>
          <w:rFonts w:ascii="Arial" w:hAnsi="Arial" w:cs="Arial"/>
          <w:sz w:val="20"/>
          <w:szCs w:val="20"/>
          <w:u w:val="single"/>
        </w:rPr>
      </w:pPr>
    </w:p>
    <w:p w:rsidR="00301DF3" w:rsidRPr="00693A8C" w:rsidRDefault="00301DF3" w:rsidP="00301DF3">
      <w:pPr>
        <w:pStyle w:val="Paragrafoelenco"/>
        <w:pageBreakBefore/>
        <w:numPr>
          <w:ilvl w:val="0"/>
          <w:numId w:val="5"/>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ai sensi dell’art. 1, comma 17 della legge n. 190/2012 </w:t>
      </w:r>
    </w:p>
    <w:p w:rsidR="00301DF3" w:rsidRDefault="00301DF3" w:rsidP="00301DF3">
      <w:pPr>
        <w:rPr>
          <w:rFonts w:ascii="Arial" w:hAnsi="Arial" w:cs="Arial"/>
          <w:sz w:val="22"/>
          <w:szCs w:val="22"/>
        </w:rPr>
      </w:pPr>
    </w:p>
    <w:p w:rsidR="00301DF3" w:rsidRDefault="00301DF3" w:rsidP="00301DF3">
      <w:pPr>
        <w:jc w:val="center"/>
        <w:rPr>
          <w:szCs w:val="24"/>
        </w:rPr>
      </w:pPr>
      <w:r>
        <w:rPr>
          <w:rFonts w:ascii="Arial" w:hAnsi="Arial" w:cs="Arial"/>
          <w:b/>
          <w:sz w:val="22"/>
          <w:szCs w:val="22"/>
        </w:rPr>
        <w:t>DICHIARA</w:t>
      </w:r>
    </w:p>
    <w:p w:rsidR="00301DF3" w:rsidRDefault="00301DF3" w:rsidP="00301DF3">
      <w:pPr>
        <w:jc w:val="center"/>
        <w:rPr>
          <w:rFonts w:ascii="Arial" w:hAnsi="Arial" w:cs="Arial"/>
          <w:b/>
          <w:sz w:val="22"/>
          <w:szCs w:val="22"/>
        </w:rPr>
      </w:pPr>
    </w:p>
    <w:p w:rsidR="00301DF3" w:rsidRDefault="00301DF3" w:rsidP="00301DF3">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301DF3" w:rsidRDefault="00301DF3" w:rsidP="00301DF3">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301DF3" w:rsidRDefault="00301DF3" w:rsidP="00301DF3">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301DF3" w:rsidRDefault="00301DF3" w:rsidP="00301DF3">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301DF3" w:rsidRDefault="00301DF3" w:rsidP="00301DF3">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301DF3" w:rsidRDefault="00301DF3" w:rsidP="00301DF3">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301DF3" w:rsidRDefault="00301DF3" w:rsidP="00301DF3">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La mancata consegna di tale Patto debitamente sottoscritto comporterà l'esclusione dal procedimento. </w:t>
      </w:r>
    </w:p>
    <w:p w:rsidR="00301DF3" w:rsidRDefault="00301DF3" w:rsidP="00301DF3">
      <w:pPr>
        <w:rPr>
          <w:rFonts w:ascii="Arial" w:hAnsi="Arial" w:cs="Arial"/>
          <w:sz w:val="22"/>
          <w:szCs w:val="22"/>
        </w:rPr>
      </w:pPr>
    </w:p>
    <w:p w:rsidR="00301DF3" w:rsidRDefault="00301DF3" w:rsidP="00301DF3">
      <w:pPr>
        <w:spacing w:before="120"/>
        <w:ind w:left="5671" w:right="-170"/>
        <w:rPr>
          <w:szCs w:val="24"/>
        </w:rPr>
      </w:pPr>
      <w:r>
        <w:rPr>
          <w:rFonts w:ascii="Arial" w:hAnsi="Arial" w:cs="Arial"/>
          <w:sz w:val="22"/>
          <w:szCs w:val="22"/>
        </w:rPr>
        <w:t>_________________________________</w:t>
      </w:r>
    </w:p>
    <w:p w:rsidR="00301DF3" w:rsidRPr="0081468B" w:rsidRDefault="00301DF3" w:rsidP="00301DF3">
      <w:pPr>
        <w:spacing w:before="120"/>
        <w:ind w:left="5664" w:right="-170" w:firstLine="708"/>
        <w:rPr>
          <w:szCs w:val="24"/>
        </w:rPr>
      </w:pPr>
      <w:r w:rsidRPr="0081468B">
        <w:rPr>
          <w:rFonts w:ascii="Arial" w:hAnsi="Arial" w:cs="Arial"/>
          <w:sz w:val="22"/>
          <w:szCs w:val="22"/>
        </w:rPr>
        <w:t>(Firma del dichiarante)</w:t>
      </w:r>
    </w:p>
    <w:p w:rsidR="00301DF3" w:rsidRDefault="00301DF3" w:rsidP="00301DF3">
      <w:pPr>
        <w:rPr>
          <w:rFonts w:ascii="Arial" w:hAnsi="Arial" w:cs="Arial"/>
          <w:sz w:val="22"/>
          <w:szCs w:val="22"/>
        </w:rPr>
      </w:pPr>
    </w:p>
    <w:p w:rsidR="00301DF3" w:rsidRPr="00693A8C" w:rsidRDefault="00301DF3" w:rsidP="00301DF3">
      <w:pPr>
        <w:pStyle w:val="Paragrafoelenco"/>
        <w:pageBreakBefore/>
        <w:numPr>
          <w:ilvl w:val="0"/>
          <w:numId w:val="5"/>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TRACCIABILITA’ FINANZIARIA DI CUI ALLA LEGGE 136/2010</w:t>
      </w:r>
    </w:p>
    <w:p w:rsidR="00301DF3" w:rsidRDefault="00301DF3" w:rsidP="00301DF3">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rsidR="00301DF3" w:rsidRDefault="00301DF3" w:rsidP="00301DF3">
      <w:pPr>
        <w:spacing w:beforeAutospacing="1" w:after="240"/>
        <w:jc w:val="center"/>
        <w:rPr>
          <w:szCs w:val="24"/>
        </w:rPr>
      </w:pPr>
      <w:r>
        <w:rPr>
          <w:rFonts w:ascii="Arial" w:hAnsi="Arial" w:cs="Arial"/>
          <w:b/>
          <w:sz w:val="22"/>
          <w:szCs w:val="22"/>
          <w:u w:val="single"/>
        </w:rPr>
        <w:t>dichiara</w:t>
      </w:r>
    </w:p>
    <w:p w:rsidR="00301DF3" w:rsidRDefault="005D50B2" w:rsidP="00301DF3">
      <w:pPr>
        <w:pStyle w:val="Paragrafoelenco"/>
        <w:spacing w:beforeAutospacing="1" w:after="240"/>
        <w:ind w:left="283"/>
        <w:jc w:val="both"/>
        <w:rPr>
          <w:szCs w:val="24"/>
        </w:rPr>
      </w:pPr>
      <w:r w:rsidRPr="005D50B2">
        <w:rPr>
          <w:noProof/>
        </w:rPr>
        <w:pict>
          <v:roundrect id="Rettangolo con angoli arrotondati 1" o:spid="_x0000_s1028" style="position:absolute;margin-left:-13.05pt;margin-top:3.3pt;width:12.05pt;height:13.2pt;z-index:251660288;visibility:visible;mso-position-horizontal-relative:char;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w:r>
      <w:r w:rsidR="00301DF3">
        <w:rPr>
          <w:rFonts w:ascii="Arial" w:hAnsi="Arial" w:cs="Arial"/>
          <w:sz w:val="22"/>
          <w:szCs w:val="22"/>
        </w:rPr>
        <w:t xml:space="preserve">Che gli estremi identificativi del/i conto/i corrente/i ‘dedicato/i’ sono già in vostro possesso e non sono stati modificati e quindi </w:t>
      </w:r>
      <w:r w:rsidR="00301DF3" w:rsidRPr="00693A8C">
        <w:rPr>
          <w:rFonts w:ascii="Arial" w:hAnsi="Arial" w:cs="Arial"/>
          <w:b/>
          <w:bCs/>
          <w:sz w:val="22"/>
          <w:szCs w:val="22"/>
          <w:u w:val="single"/>
        </w:rPr>
        <w:t>si confermano alla data della presente dichiarazione</w:t>
      </w:r>
      <w:r w:rsidR="00301DF3">
        <w:rPr>
          <w:rFonts w:ascii="Arial" w:hAnsi="Arial" w:cs="Arial"/>
          <w:sz w:val="22"/>
          <w:szCs w:val="22"/>
        </w:rPr>
        <w:t>.</w:t>
      </w:r>
    </w:p>
    <w:p w:rsidR="00301DF3" w:rsidRDefault="00301DF3" w:rsidP="00301DF3">
      <w:pPr>
        <w:pStyle w:val="Paragrafoelenco"/>
        <w:spacing w:beforeAutospacing="1" w:after="240"/>
        <w:ind w:left="283"/>
        <w:jc w:val="both"/>
        <w:rPr>
          <w:rFonts w:ascii="Arial" w:hAnsi="Arial" w:cs="Arial"/>
          <w:sz w:val="22"/>
          <w:szCs w:val="22"/>
        </w:rPr>
      </w:pPr>
    </w:p>
    <w:p w:rsidR="00301DF3" w:rsidRDefault="00301DF3" w:rsidP="00301DF3">
      <w:pPr>
        <w:pStyle w:val="Paragrafoelenco"/>
        <w:spacing w:beforeAutospacing="1" w:after="240"/>
        <w:ind w:left="283"/>
        <w:jc w:val="both"/>
        <w:rPr>
          <w:szCs w:val="24"/>
        </w:rPr>
      </w:pPr>
      <w:r>
        <w:rPr>
          <w:rFonts w:ascii="Arial" w:hAnsi="Arial" w:cs="Arial"/>
          <w:sz w:val="22"/>
          <w:szCs w:val="22"/>
        </w:rPr>
        <w:t xml:space="preserve">Oppure: </w:t>
      </w:r>
    </w:p>
    <w:p w:rsidR="00301DF3" w:rsidRDefault="005D50B2" w:rsidP="00301DF3">
      <w:pPr>
        <w:pStyle w:val="Paragrafoelenco"/>
        <w:spacing w:beforeAutospacing="1" w:after="240"/>
        <w:ind w:left="283"/>
        <w:jc w:val="both"/>
        <w:rPr>
          <w:szCs w:val="24"/>
        </w:rPr>
      </w:pPr>
      <w:r w:rsidRPr="005D50B2">
        <w:rPr>
          <w:noProof/>
        </w:rPr>
        <w:pict>
          <v:roundrect id="_x0000_s1027" style="position:absolute;margin-left:-13.05pt;margin-top:3.05pt;width:12.05pt;height:13.2pt;z-index:251661312;visibility:visible;mso-position-horizontal-relative:char;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w:r>
      <w:r w:rsidR="00301DF3">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tblPr>
      <w:tblGrid>
        <w:gridCol w:w="4917"/>
        <w:gridCol w:w="4737"/>
      </w:tblGrid>
      <w:tr w:rsidR="00301DF3" w:rsidTr="0034452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jc w:val="center"/>
              <w:rPr>
                <w:szCs w:val="24"/>
              </w:rPr>
            </w:pPr>
            <w:r>
              <w:rPr>
                <w:rFonts w:ascii="Arial" w:hAnsi="Arial" w:cs="Arial"/>
                <w:b/>
                <w:bCs/>
                <w:sz w:val="22"/>
                <w:szCs w:val="22"/>
              </w:rPr>
              <w:t>Generalità dei soggetti delegati ad operare</w:t>
            </w:r>
          </w:p>
        </w:tc>
      </w:tr>
      <w:tr w:rsidR="00301DF3" w:rsidTr="0034452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jc w:val="center"/>
              <w:rPr>
                <w:szCs w:val="24"/>
              </w:rPr>
            </w:pPr>
            <w:r>
              <w:rPr>
                <w:rFonts w:ascii="Arial" w:hAnsi="Arial" w:cs="Arial"/>
                <w:b/>
                <w:bCs/>
                <w:sz w:val="22"/>
                <w:szCs w:val="22"/>
              </w:rPr>
              <w:t>Codice Fiscale/Partita IVA</w:t>
            </w:r>
          </w:p>
        </w:tc>
      </w:tr>
      <w:tr w:rsidR="00301DF3" w:rsidTr="0034452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r>
      <w:tr w:rsidR="00301DF3" w:rsidTr="0034452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r>
      <w:tr w:rsidR="00301DF3" w:rsidTr="0034452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r>
    </w:tbl>
    <w:p w:rsidR="00301DF3" w:rsidRDefault="00301DF3" w:rsidP="00301DF3">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tblPr>
      <w:tblGrid>
        <w:gridCol w:w="918"/>
        <w:gridCol w:w="918"/>
        <w:gridCol w:w="992"/>
        <w:gridCol w:w="1701"/>
        <w:gridCol w:w="1700"/>
        <w:gridCol w:w="3339"/>
      </w:tblGrid>
      <w:tr w:rsidR="00301DF3" w:rsidTr="0034452E">
        <w:trPr>
          <w:trHeight w:val="475"/>
          <w:jc w:val="center"/>
        </w:trPr>
        <w:tc>
          <w:tcPr>
            <w:tcW w:w="918"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 xml:space="preserve">Sigla paese </w:t>
            </w:r>
          </w:p>
          <w:p w:rsidR="00301DF3" w:rsidRDefault="00301DF3" w:rsidP="0034452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 xml:space="preserve">Numeri di controllo </w:t>
            </w:r>
          </w:p>
          <w:p w:rsidR="00301DF3" w:rsidRDefault="00301DF3" w:rsidP="0034452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 xml:space="preserve">CIN </w:t>
            </w:r>
          </w:p>
          <w:p w:rsidR="00301DF3" w:rsidRDefault="00301DF3" w:rsidP="0034452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C/C (12 caratteri)</w:t>
            </w:r>
          </w:p>
        </w:tc>
      </w:tr>
      <w:tr w:rsidR="00301DF3" w:rsidTr="0034452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r>
    </w:tbl>
    <w:p w:rsidR="00301DF3" w:rsidRPr="004B31C9" w:rsidRDefault="00301DF3" w:rsidP="00301DF3">
      <w:pPr>
        <w:pStyle w:val="Paragrafoelenco"/>
        <w:numPr>
          <w:ilvl w:val="0"/>
          <w:numId w:val="1"/>
        </w:numPr>
        <w:spacing w:beforeAutospacing="1" w:after="240"/>
        <w:ind w:left="283"/>
        <w:jc w:val="both"/>
        <w:rPr>
          <w:rFonts w:ascii="Arial" w:hAnsi="Arial" w:cs="Arial"/>
          <w:sz w:val="22"/>
          <w:szCs w:val="22"/>
        </w:rPr>
      </w:pPr>
      <w:r w:rsidRPr="004B31C9">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301DF3" w:rsidRDefault="00301DF3" w:rsidP="00301DF3">
      <w:pPr>
        <w:pStyle w:val="Paragrafoelenco"/>
        <w:numPr>
          <w:ilvl w:val="0"/>
          <w:numId w:val="1"/>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301DF3" w:rsidRDefault="00301DF3" w:rsidP="00301DF3">
      <w:pPr>
        <w:pStyle w:val="Paragrafoelenco"/>
        <w:spacing w:beforeAutospacing="1" w:after="240"/>
        <w:ind w:left="283"/>
        <w:rPr>
          <w:rFonts w:ascii="Arial" w:hAnsi="Arial" w:cs="Arial"/>
          <w:sz w:val="22"/>
          <w:szCs w:val="22"/>
        </w:rPr>
      </w:pPr>
    </w:p>
    <w:p w:rsidR="00301DF3" w:rsidRPr="008C5F46" w:rsidRDefault="00301DF3" w:rsidP="00301DF3">
      <w:pPr>
        <w:pStyle w:val="Paragrafoelenco"/>
        <w:numPr>
          <w:ilvl w:val="0"/>
          <w:numId w:val="1"/>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rsidR="00301DF3" w:rsidRPr="008C5F46" w:rsidRDefault="00301DF3" w:rsidP="00301DF3">
      <w:pPr>
        <w:pStyle w:val="Paragrafoelenco"/>
        <w:rPr>
          <w:szCs w:val="24"/>
        </w:rPr>
      </w:pPr>
    </w:p>
    <w:p w:rsidR="00301DF3" w:rsidRPr="008C5F46" w:rsidRDefault="00301DF3" w:rsidP="00301DF3">
      <w:pPr>
        <w:pStyle w:val="Paragrafoelenco"/>
        <w:numPr>
          <w:ilvl w:val="0"/>
          <w:numId w:val="1"/>
        </w:numPr>
        <w:spacing w:beforeAutospacing="1" w:after="240"/>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rsidR="00301DF3" w:rsidRDefault="00301DF3" w:rsidP="00301DF3">
      <w:pPr>
        <w:pStyle w:val="Paragrafoelenco"/>
        <w:ind w:left="0"/>
        <w:rPr>
          <w:rFonts w:ascii="Arial" w:hAnsi="Arial" w:cs="Arial"/>
          <w:sz w:val="22"/>
          <w:szCs w:val="22"/>
        </w:rPr>
      </w:pPr>
    </w:p>
    <w:p w:rsidR="00301DF3" w:rsidRDefault="00301DF3" w:rsidP="00301DF3">
      <w:pPr>
        <w:spacing w:before="120"/>
        <w:ind w:left="5671" w:right="-170"/>
        <w:rPr>
          <w:szCs w:val="24"/>
        </w:rPr>
      </w:pPr>
      <w:r>
        <w:rPr>
          <w:rFonts w:ascii="Arial" w:hAnsi="Arial" w:cs="Arial"/>
          <w:sz w:val="22"/>
          <w:szCs w:val="22"/>
        </w:rPr>
        <w:t>_________________________________</w:t>
      </w:r>
    </w:p>
    <w:p w:rsidR="00301DF3" w:rsidRPr="008C5F46" w:rsidRDefault="00301DF3" w:rsidP="00301DF3">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rsidR="00301DF3" w:rsidRDefault="00301DF3" w:rsidP="00301DF3">
      <w:pPr>
        <w:pageBreakBefore/>
        <w:numPr>
          <w:ilvl w:val="0"/>
          <w:numId w:val="5"/>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301DF3" w:rsidRDefault="00301DF3" w:rsidP="00301DF3">
      <w:pPr>
        <w:spacing w:before="120" w:after="120"/>
        <w:jc w:val="center"/>
        <w:rPr>
          <w:rFonts w:ascii="Arial" w:hAnsi="Arial" w:cs="Arial"/>
          <w:sz w:val="22"/>
          <w:szCs w:val="22"/>
        </w:rPr>
      </w:pPr>
    </w:p>
    <w:p w:rsidR="00301DF3" w:rsidRDefault="00301DF3" w:rsidP="00301DF3">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301DF3" w:rsidRPr="004B31C9" w:rsidRDefault="00301DF3" w:rsidP="00301DF3">
      <w:pPr>
        <w:spacing w:before="120" w:after="120"/>
        <w:ind w:firstLine="708"/>
        <w:rPr>
          <w:rFonts w:ascii="Arial" w:hAnsi="Arial" w:cs="Arial"/>
          <w:iCs/>
          <w:sz w:val="22"/>
          <w:szCs w:val="22"/>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4" w:history="1">
        <w:r>
          <w:rPr>
            <w:rStyle w:val="CollegamentoInternet"/>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4B31C9" w:rsidRPr="004B31C9">
        <w:rPr>
          <w:rFonts w:ascii="Arial" w:hAnsi="Arial" w:cs="Arial"/>
          <w:iCs/>
          <w:sz w:val="22"/>
          <w:szCs w:val="22"/>
        </w:rPr>
        <w:t> </w:t>
      </w:r>
      <w:r w:rsidR="004B31C9" w:rsidRPr="004B31C9">
        <w:rPr>
          <w:rFonts w:ascii="Arial" w:hAnsi="Arial" w:cs="Arial"/>
          <w:b/>
          <w:iCs/>
          <w:sz w:val="22"/>
          <w:szCs w:val="22"/>
        </w:rPr>
        <w:t>UFMG8Y</w:t>
      </w:r>
    </w:p>
    <w:p w:rsidR="00301DF3" w:rsidRDefault="00301DF3" w:rsidP="00301DF3">
      <w:pPr>
        <w:spacing w:before="120" w:after="120"/>
        <w:ind w:firstLine="708"/>
        <w:rPr>
          <w:szCs w:val="24"/>
        </w:rPr>
      </w:pPr>
      <w:r>
        <w:rPr>
          <w:rFonts w:ascii="Arial" w:hAnsi="Arial" w:cs="Arial"/>
          <w:sz w:val="22"/>
          <w:szCs w:val="22"/>
        </w:rPr>
        <w:t>La scrivente istituzione scolastica è obbligata a rifiutare le fatture emesse con altre modalità.</w:t>
      </w:r>
    </w:p>
    <w:p w:rsidR="00301DF3" w:rsidRDefault="00301DF3" w:rsidP="00301DF3">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301DF3" w:rsidRDefault="00301DF3" w:rsidP="00301DF3">
      <w:pPr>
        <w:ind w:firstLine="708"/>
        <w:rPr>
          <w:szCs w:val="24"/>
        </w:rPr>
      </w:pPr>
      <w:r>
        <w:rPr>
          <w:rFonts w:ascii="Arial" w:hAnsi="Arial" w:cs="Arial"/>
          <w:sz w:val="22"/>
          <w:szCs w:val="22"/>
        </w:rPr>
        <w:t xml:space="preserve">Si comunica, inoltre, che il codice </w:t>
      </w:r>
      <w:r>
        <w:rPr>
          <w:rFonts w:ascii="Arial" w:hAnsi="Arial" w:cs="Arial"/>
          <w:b/>
          <w:sz w:val="22"/>
          <w:szCs w:val="22"/>
        </w:rPr>
        <w:t>CIG</w:t>
      </w:r>
      <w:r>
        <w:rPr>
          <w:rFonts w:ascii="Arial" w:hAnsi="Arial" w:cs="Arial"/>
          <w:sz w:val="22"/>
          <w:szCs w:val="22"/>
        </w:rPr>
        <w:t xml:space="preserve"> </w:t>
      </w:r>
      <w:r>
        <w:rPr>
          <w:rFonts w:ascii="Arial" w:hAnsi="Arial" w:cs="Arial"/>
          <w:b/>
          <w:sz w:val="22"/>
          <w:szCs w:val="22"/>
        </w:rPr>
        <w:t>da inserire nella fattura elettronica</w:t>
      </w:r>
      <w:r>
        <w:rPr>
          <w:rFonts w:ascii="Arial" w:hAnsi="Arial" w:cs="Arial"/>
          <w:sz w:val="22"/>
          <w:szCs w:val="22"/>
        </w:rPr>
        <w:t xml:space="preserve">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5D50B2">
        <w:rPr>
          <w:szCs w:val="24"/>
        </w:rPr>
        <w:fldChar w:fldCharType="begin"/>
      </w:r>
      <w:r>
        <w:rPr>
          <w:szCs w:val="24"/>
        </w:rPr>
        <w:instrText xml:space="preserve"> MERGEFIELD data_prot </w:instrText>
      </w:r>
      <w:r w:rsidR="005D50B2">
        <w:rPr>
          <w:szCs w:val="24"/>
        </w:rPr>
        <w:fldChar w:fldCharType="end"/>
      </w:r>
    </w:p>
    <w:p w:rsidR="00301DF3" w:rsidRDefault="00301DF3" w:rsidP="00301DF3">
      <w:pPr>
        <w:rPr>
          <w:rFonts w:ascii="Arial" w:hAnsi="Arial" w:cs="Arial"/>
          <w:sz w:val="22"/>
          <w:szCs w:val="22"/>
        </w:rPr>
      </w:pPr>
    </w:p>
    <w:p w:rsidR="00301DF3" w:rsidRDefault="00301DF3" w:rsidP="00301DF3">
      <w:pPr>
        <w:pageBreakBefore/>
        <w:numPr>
          <w:ilvl w:val="0"/>
          <w:numId w:val="5"/>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rsidR="00301DF3" w:rsidRDefault="00301DF3" w:rsidP="00301DF3">
      <w:pPr>
        <w:rPr>
          <w:rFonts w:ascii="Arial" w:hAnsi="Arial" w:cs="Arial"/>
          <w:sz w:val="22"/>
          <w:szCs w:val="22"/>
        </w:rPr>
      </w:pPr>
    </w:p>
    <w:p w:rsidR="00301DF3" w:rsidRDefault="00301DF3" w:rsidP="00301DF3">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301DF3" w:rsidRDefault="00301DF3" w:rsidP="00301DF3">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301DF3" w:rsidRDefault="00301DF3" w:rsidP="00301DF3">
      <w:pPr>
        <w:widowControl w:val="0"/>
        <w:numPr>
          <w:ilvl w:val="0"/>
          <w:numId w:val="2"/>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13 luglio 2015 n. 107, Dlgs 50/2016 e tutta la normativa e le prassi amministrative richiamate e collegate alle citate disposizioni);</w:t>
      </w:r>
    </w:p>
    <w:p w:rsidR="00301DF3" w:rsidRDefault="00301DF3" w:rsidP="00301DF3">
      <w:pPr>
        <w:widowControl w:val="0"/>
        <w:numPr>
          <w:ilvl w:val="0"/>
          <w:numId w:val="2"/>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301DF3" w:rsidRDefault="00301DF3" w:rsidP="00301DF3">
      <w:pPr>
        <w:widowControl w:val="0"/>
        <w:numPr>
          <w:ilvl w:val="0"/>
          <w:numId w:val="2"/>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301DF3" w:rsidRDefault="00301DF3" w:rsidP="00301DF3">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301DF3" w:rsidRDefault="00301DF3" w:rsidP="00301DF3">
      <w:pPr>
        <w:widowControl w:val="0"/>
        <w:numPr>
          <w:ilvl w:val="0"/>
          <w:numId w:val="2"/>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301DF3" w:rsidRDefault="00301DF3" w:rsidP="00301DF3">
      <w:pPr>
        <w:widowControl w:val="0"/>
        <w:numPr>
          <w:ilvl w:val="0"/>
          <w:numId w:val="2"/>
        </w:numPr>
        <w:ind w:left="284" w:hanging="284"/>
        <w:rPr>
          <w:szCs w:val="24"/>
        </w:rPr>
      </w:pPr>
      <w:r>
        <w:rPr>
          <w:rFonts w:ascii="Arial" w:hAnsi="Arial" w:cs="Arial"/>
          <w:sz w:val="22"/>
          <w:szCs w:val="22"/>
        </w:rPr>
        <w:t xml:space="preserve">il titolare del </w:t>
      </w:r>
      <w:r w:rsidRPr="008013C8">
        <w:rPr>
          <w:rFonts w:ascii="Arial" w:hAnsi="Arial" w:cs="Arial"/>
          <w:sz w:val="22"/>
          <w:szCs w:val="22"/>
        </w:rPr>
        <w:t xml:space="preserve">trattamento è </w:t>
      </w:r>
      <w:r w:rsidR="004B31C9">
        <w:rPr>
          <w:rFonts w:ascii="Arial" w:hAnsi="Arial" w:cs="Arial"/>
          <w:b/>
          <w:bCs/>
          <w:color w:val="000000"/>
          <w:sz w:val="22"/>
          <w:szCs w:val="22"/>
        </w:rPr>
        <w:t>ISTITUTO COMPRENSIVO FOLIGNO 2</w:t>
      </w:r>
      <w:r w:rsidRPr="008013C8">
        <w:rPr>
          <w:rFonts w:ascii="Arial" w:hAnsi="Arial" w:cs="Arial"/>
          <w:sz w:val="22"/>
          <w:szCs w:val="22"/>
        </w:rPr>
        <w:t>, rappresentato</w:t>
      </w:r>
      <w:r>
        <w:rPr>
          <w:rFonts w:ascii="Arial" w:hAnsi="Arial" w:cs="Arial"/>
          <w:sz w:val="22"/>
          <w:szCs w:val="22"/>
        </w:rPr>
        <w:t xml:space="preserve"> dal Dirigente Scolastico pro-tempore </w:t>
      </w:r>
      <w:r w:rsidR="004B31C9">
        <w:rPr>
          <w:rFonts w:ascii="Arial" w:hAnsi="Arial" w:cs="Arial"/>
          <w:b/>
          <w:bCs/>
          <w:sz w:val="22"/>
          <w:szCs w:val="22"/>
        </w:rPr>
        <w:t>Prof.ssa MORENA CASTELLANI</w:t>
      </w:r>
      <w:r>
        <w:rPr>
          <w:rFonts w:ascii="Arial" w:hAnsi="Arial" w:cs="Arial"/>
          <w:sz w:val="22"/>
          <w:szCs w:val="22"/>
        </w:rPr>
        <w:t>;</w:t>
      </w:r>
    </w:p>
    <w:p w:rsidR="00301DF3" w:rsidRDefault="00301DF3" w:rsidP="00301DF3">
      <w:pPr>
        <w:widowControl w:val="0"/>
        <w:numPr>
          <w:ilvl w:val="0"/>
          <w:numId w:val="2"/>
        </w:numPr>
        <w:ind w:left="284" w:hanging="284"/>
        <w:rPr>
          <w:szCs w:val="24"/>
        </w:rPr>
      </w:pPr>
      <w:r>
        <w:rPr>
          <w:rFonts w:ascii="Arial" w:hAnsi="Arial" w:cs="Arial"/>
          <w:sz w:val="22"/>
          <w:szCs w:val="22"/>
        </w:rPr>
        <w:t xml:space="preserve">il Responsabile della Protezione dei Dati (RPD) è </w:t>
      </w:r>
      <w:r w:rsidR="004B31C9">
        <w:rPr>
          <w:rFonts w:ascii="Arial" w:hAnsi="Arial" w:cs="Arial"/>
          <w:sz w:val="22"/>
          <w:szCs w:val="22"/>
        </w:rPr>
        <w:t xml:space="preserve">il Dirigente Scolastico </w:t>
      </w:r>
      <w:r w:rsidR="004B31C9">
        <w:rPr>
          <w:rFonts w:ascii="Arial" w:hAnsi="Arial" w:cs="Arial"/>
          <w:b/>
          <w:bCs/>
          <w:sz w:val="22"/>
          <w:szCs w:val="22"/>
        </w:rPr>
        <w:t>Prof.ssa MORENA CASTELLANI</w:t>
      </w:r>
      <w:r>
        <w:rPr>
          <w:rFonts w:ascii="Arial" w:hAnsi="Arial" w:cs="Arial"/>
          <w:b/>
          <w:sz w:val="22"/>
          <w:szCs w:val="22"/>
        </w:rPr>
        <w:t xml:space="preserve">. </w:t>
      </w:r>
      <w:r w:rsidRPr="00817C74">
        <w:rPr>
          <w:rFonts w:ascii="Arial" w:hAnsi="Arial" w:cs="Arial"/>
          <w:bCs/>
          <w:sz w:val="22"/>
          <w:szCs w:val="22"/>
        </w:rPr>
        <w:t xml:space="preserve">I riferimenti per contattare il RPD sono i seguenti: </w:t>
      </w:r>
      <w:r w:rsidR="00A005C0" w:rsidRPr="00A005C0">
        <w:t xml:space="preserve"> </w:t>
      </w:r>
      <w:r w:rsidR="004B31C9">
        <w:t>pgic86000e@istruzione.it</w:t>
      </w:r>
      <w:r w:rsidR="00A005C0">
        <w:rPr>
          <w:rFonts w:ascii="Arial" w:hAnsi="Arial" w:cs="Arial"/>
          <w:bCs/>
          <w:sz w:val="22"/>
          <w:szCs w:val="22"/>
        </w:rPr>
        <w:t xml:space="preserve"> – TEL. </w:t>
      </w:r>
      <w:r w:rsidR="004B31C9">
        <w:rPr>
          <w:rFonts w:ascii="Arial" w:hAnsi="Arial" w:cs="Arial"/>
          <w:bCs/>
          <w:sz w:val="22"/>
          <w:szCs w:val="22"/>
        </w:rPr>
        <w:t>0742/350418</w:t>
      </w:r>
    </w:p>
    <w:p w:rsidR="00301DF3" w:rsidRDefault="00301DF3" w:rsidP="00301DF3">
      <w:pPr>
        <w:widowControl w:val="0"/>
        <w:numPr>
          <w:ilvl w:val="0"/>
          <w:numId w:val="2"/>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301DF3" w:rsidRDefault="00301DF3" w:rsidP="00301DF3">
      <w:pPr>
        <w:widowControl w:val="0"/>
        <w:spacing w:after="160" w:line="256" w:lineRule="auto"/>
        <w:rPr>
          <w:rFonts w:ascii="Arial" w:hAnsi="Arial" w:cs="Arial"/>
          <w:sz w:val="22"/>
          <w:szCs w:val="22"/>
        </w:rPr>
      </w:pPr>
    </w:p>
    <w:p w:rsidR="00301DF3" w:rsidRDefault="00301DF3" w:rsidP="00301DF3">
      <w:pPr>
        <w:widowControl w:val="0"/>
        <w:spacing w:after="160" w:line="256" w:lineRule="auto"/>
        <w:rPr>
          <w:szCs w:val="24"/>
        </w:rPr>
      </w:pPr>
      <w:r>
        <w:rPr>
          <w:rFonts w:ascii="Arial" w:hAnsi="Arial" w:cs="Arial"/>
          <w:sz w:val="22"/>
          <w:szCs w:val="22"/>
        </w:rPr>
        <w:t>Firma di chiusura dichiarazione:</w:t>
      </w:r>
    </w:p>
    <w:p w:rsidR="00301DF3" w:rsidRDefault="00301DF3" w:rsidP="00301DF3">
      <w:pPr>
        <w:spacing w:before="120"/>
        <w:ind w:right="-170"/>
        <w:rPr>
          <w:szCs w:val="24"/>
        </w:rPr>
      </w:pPr>
      <w:r>
        <w:rPr>
          <w:rFonts w:ascii="Arial" w:hAnsi="Arial" w:cs="Arial"/>
          <w:sz w:val="22"/>
          <w:szCs w:val="22"/>
        </w:rPr>
        <w:t>________________________, lì _________________________</w:t>
      </w:r>
    </w:p>
    <w:p w:rsidR="00301DF3" w:rsidRDefault="00301DF3" w:rsidP="00301DF3">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301DF3" w:rsidRDefault="00301DF3" w:rsidP="00301DF3">
      <w:pPr>
        <w:spacing w:before="120"/>
        <w:ind w:left="5671" w:right="-170"/>
        <w:rPr>
          <w:szCs w:val="24"/>
        </w:rPr>
      </w:pPr>
      <w:r>
        <w:rPr>
          <w:rFonts w:ascii="Arial" w:hAnsi="Arial" w:cs="Arial"/>
          <w:sz w:val="22"/>
          <w:szCs w:val="22"/>
        </w:rPr>
        <w:t>_________________________________</w:t>
      </w:r>
    </w:p>
    <w:p w:rsidR="00301DF3" w:rsidRPr="008C5F46" w:rsidRDefault="00301DF3" w:rsidP="00301DF3">
      <w:pPr>
        <w:spacing w:before="120"/>
        <w:ind w:left="5664" w:right="-170" w:firstLine="7"/>
        <w:jc w:val="center"/>
        <w:rPr>
          <w:szCs w:val="24"/>
        </w:rPr>
      </w:pPr>
      <w:r w:rsidRPr="008C5F46">
        <w:rPr>
          <w:rFonts w:ascii="Arial" w:hAnsi="Arial" w:cs="Arial"/>
          <w:sz w:val="22"/>
          <w:szCs w:val="22"/>
        </w:rPr>
        <w:t>(Firma del dichiarante)</w:t>
      </w:r>
    </w:p>
    <w:p w:rsidR="00301DF3" w:rsidRPr="00A371EB" w:rsidRDefault="00301DF3" w:rsidP="00301DF3">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rsidR="00301DF3" w:rsidRPr="00A371EB" w:rsidRDefault="00301DF3" w:rsidP="00301DF3">
      <w:pPr>
        <w:numPr>
          <w:ilvl w:val="0"/>
          <w:numId w:val="4"/>
        </w:numPr>
        <w:tabs>
          <w:tab w:val="clear" w:pos="0"/>
          <w:tab w:val="num" w:pos="360"/>
        </w:tabs>
        <w:suppressAutoHyphens w:val="0"/>
        <w:autoSpaceDE/>
        <w:autoSpaceDN/>
        <w:adjustRightInd/>
        <w:spacing w:before="120" w:after="120"/>
        <w:ind w:left="360" w:hanging="360"/>
        <w:rPr>
          <w:rFonts w:ascii="Arial" w:hAnsi="Arial" w:cs="Arial"/>
          <w:i/>
          <w:sz w:val="22"/>
          <w:szCs w:val="22"/>
        </w:rPr>
      </w:pPr>
      <w:r w:rsidRPr="00A371EB">
        <w:rPr>
          <w:rFonts w:ascii="Arial" w:hAnsi="Arial" w:cs="Arial"/>
          <w:i/>
          <w:sz w:val="22"/>
          <w:szCs w:val="22"/>
        </w:rPr>
        <w:t>[</w:t>
      </w:r>
      <w:r w:rsidRPr="00A371EB">
        <w:rPr>
          <w:rFonts w:ascii="Arial" w:hAnsi="Arial" w:cs="Arial"/>
          <w:i/>
          <w:sz w:val="22"/>
          <w:szCs w:val="22"/>
          <w:highlight w:val="yellow"/>
        </w:rPr>
        <w:t>eventuale, ove il documento non sia sottoscritto digitalmente</w:t>
      </w:r>
      <w:r w:rsidRPr="00A371EB">
        <w:rPr>
          <w:rFonts w:ascii="Arial" w:hAnsi="Arial" w:cs="Arial"/>
          <w:i/>
          <w:sz w:val="22"/>
          <w:szCs w:val="22"/>
        </w:rPr>
        <w:t>] copia firmata del documento di identità del sottoscrittore, in corso di validità.</w:t>
      </w:r>
    </w:p>
    <w:p w:rsidR="00301DF3" w:rsidRDefault="00301DF3" w:rsidP="00301DF3">
      <w:pPr>
        <w:jc w:val="center"/>
        <w:rPr>
          <w:szCs w:val="24"/>
        </w:rPr>
      </w:pPr>
    </w:p>
    <w:p w:rsidR="00301DF3" w:rsidRDefault="00301DF3" w:rsidP="00301DF3">
      <w:pPr>
        <w:jc w:val="center"/>
        <w:rPr>
          <w:szCs w:val="24"/>
        </w:rPr>
      </w:pPr>
    </w:p>
    <w:p w:rsidR="0083069E" w:rsidRDefault="0083069E"/>
    <w:sectPr w:rsidR="0083069E" w:rsidSect="00301DF3">
      <w:pgSz w:w="11906" w:h="16838"/>
      <w:pgMar w:top="567" w:right="1134" w:bottom="907" w:left="1134" w:header="720" w:footer="851" w:gutter="0"/>
      <w:cols w:space="720"/>
      <w:formProt w:val="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2">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01DF3"/>
    <w:rsid w:val="00301DF3"/>
    <w:rsid w:val="004108AE"/>
    <w:rsid w:val="00431AF8"/>
    <w:rsid w:val="004B31C9"/>
    <w:rsid w:val="005052CD"/>
    <w:rsid w:val="005D50B2"/>
    <w:rsid w:val="0083069E"/>
    <w:rsid w:val="00A005C0"/>
    <w:rsid w:val="00A11899"/>
    <w:rsid w:val="00B742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1DF3"/>
    <w:pPr>
      <w:suppressAutoHyphens/>
      <w:autoSpaceDE w:val="0"/>
      <w:autoSpaceDN w:val="0"/>
      <w:adjustRightInd w:val="0"/>
      <w:spacing w:after="0" w:line="240" w:lineRule="auto"/>
      <w:jc w:val="both"/>
    </w:pPr>
    <w:rPr>
      <w:rFonts w:ascii="Times New Roman" w:eastAsia="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301DF3"/>
    <w:rPr>
      <w:rFonts w:cs="Times New Roman"/>
      <w:color w:val="0000FF"/>
      <w:u w:val="single"/>
    </w:rPr>
  </w:style>
  <w:style w:type="paragraph" w:styleId="Intestazione">
    <w:name w:val="header"/>
    <w:basedOn w:val="Normale"/>
    <w:link w:val="IntestazioneCarattere1"/>
    <w:uiPriority w:val="99"/>
    <w:rsid w:val="00301DF3"/>
    <w:pPr>
      <w:tabs>
        <w:tab w:val="center" w:pos="4819"/>
        <w:tab w:val="right" w:pos="9638"/>
      </w:tabs>
      <w:suppressAutoHyphens w:val="0"/>
    </w:pPr>
    <w:rPr>
      <w:kern w:val="0"/>
    </w:rPr>
  </w:style>
  <w:style w:type="character" w:customStyle="1" w:styleId="IntestazioneCarattere">
    <w:name w:val="Intestazione Carattere"/>
    <w:basedOn w:val="Carpredefinitoparagrafo"/>
    <w:uiPriority w:val="99"/>
    <w:semiHidden/>
    <w:rsid w:val="00301DF3"/>
    <w:rPr>
      <w:rFonts w:ascii="Times New Roman" w:eastAsia="Times New Roman" w:hAnsi="Liberation Serif" w:cs="Times New Roman"/>
      <w:kern w:val="1"/>
      <w:sz w:val="28"/>
      <w:szCs w:val="28"/>
      <w:lang w:eastAsia="it-IT"/>
    </w:rPr>
  </w:style>
  <w:style w:type="character" w:customStyle="1" w:styleId="IntestazioneCarattere1">
    <w:name w:val="Intestazione Carattere1"/>
    <w:basedOn w:val="Carpredefinitoparagrafo"/>
    <w:link w:val="Intestazione"/>
    <w:uiPriority w:val="99"/>
    <w:locked/>
    <w:rsid w:val="00301DF3"/>
    <w:rPr>
      <w:rFonts w:ascii="Times New Roman" w:eastAsia="Times New Roman" w:hAnsi="Liberation Serif" w:cs="Times New Roman"/>
      <w:kern w:val="0"/>
      <w:sz w:val="28"/>
      <w:szCs w:val="28"/>
      <w:lang w:eastAsia="it-IT"/>
    </w:rPr>
  </w:style>
  <w:style w:type="paragraph" w:styleId="Corpodeltesto2">
    <w:name w:val="Body Text 2"/>
    <w:basedOn w:val="Normale"/>
    <w:link w:val="Corpodeltesto2Carattere1"/>
    <w:uiPriority w:val="99"/>
    <w:rsid w:val="00301DF3"/>
    <w:pPr>
      <w:suppressAutoHyphens w:val="0"/>
    </w:pPr>
    <w:rPr>
      <w:rFonts w:ascii="Garamond" w:cs="Garamond"/>
      <w:kern w:val="0"/>
      <w:sz w:val="22"/>
      <w:szCs w:val="22"/>
    </w:rPr>
  </w:style>
  <w:style w:type="character" w:customStyle="1" w:styleId="Corpodeltesto2Carattere">
    <w:name w:val="Corpo del testo 2 Carattere"/>
    <w:basedOn w:val="Carpredefinitoparagrafo"/>
    <w:uiPriority w:val="99"/>
    <w:semiHidden/>
    <w:rsid w:val="00301DF3"/>
    <w:rPr>
      <w:rFonts w:ascii="Times New Roman" w:eastAsia="Times New Roman" w:hAnsi="Liberation Serif" w:cs="Times New Roman"/>
      <w:kern w:val="1"/>
      <w:sz w:val="28"/>
      <w:szCs w:val="28"/>
      <w:lang w:eastAsia="it-IT"/>
    </w:rPr>
  </w:style>
  <w:style w:type="character" w:customStyle="1" w:styleId="Corpodeltesto2Carattere1">
    <w:name w:val="Corpo del testo 2 Carattere1"/>
    <w:basedOn w:val="Carpredefinitoparagrafo"/>
    <w:link w:val="Corpodeltesto2"/>
    <w:uiPriority w:val="99"/>
    <w:locked/>
    <w:rsid w:val="00301DF3"/>
    <w:rPr>
      <w:rFonts w:ascii="Garamond" w:eastAsia="Times New Roman" w:hAnsi="Liberation Serif" w:cs="Garamond"/>
      <w:kern w:val="0"/>
      <w:lang w:eastAsia="it-IT"/>
    </w:rPr>
  </w:style>
  <w:style w:type="paragraph" w:styleId="Paragrafoelenco">
    <w:name w:val="List Paragraph"/>
    <w:basedOn w:val="Normale"/>
    <w:uiPriority w:val="34"/>
    <w:qFormat/>
    <w:rsid w:val="00301DF3"/>
    <w:pPr>
      <w:suppressAutoHyphens w:val="0"/>
      <w:ind w:left="720"/>
      <w:contextualSpacing/>
      <w:jc w:val="left"/>
    </w:pPr>
    <w:rPr>
      <w:kern w:val="0"/>
      <w:sz w:val="20"/>
      <w:szCs w:val="20"/>
    </w:rPr>
  </w:style>
  <w:style w:type="paragraph" w:styleId="NormaleWeb">
    <w:name w:val="Normal (Web)"/>
    <w:basedOn w:val="Normale"/>
    <w:uiPriority w:val="99"/>
    <w:rsid w:val="00301DF3"/>
    <w:pPr>
      <w:suppressAutoHyphens w:val="0"/>
      <w:spacing w:beforeAutospacing="1" w:afterAutospacing="1"/>
      <w:jc w:val="left"/>
    </w:pPr>
    <w:rPr>
      <w:kern w:val="0"/>
      <w:sz w:val="24"/>
      <w:szCs w:val="24"/>
    </w:rPr>
  </w:style>
  <w:style w:type="character" w:styleId="Collegamentoipertestuale">
    <w:name w:val="Hyperlink"/>
    <w:basedOn w:val="Carpredefinitoparagrafo"/>
    <w:uiPriority w:val="99"/>
    <w:unhideWhenUsed/>
    <w:rsid w:val="00301DF3"/>
    <w:rPr>
      <w:rFonts w:cs="Times New Roman"/>
      <w:color w:val="0000FF"/>
      <w:u w:val="single"/>
    </w:rPr>
  </w:style>
  <w:style w:type="table" w:customStyle="1" w:styleId="TableNormal">
    <w:name w:val="Table Normal"/>
    <w:uiPriority w:val="2"/>
    <w:semiHidden/>
    <w:unhideWhenUsed/>
    <w:qFormat/>
    <w:rsid w:val="00301DF3"/>
    <w:pPr>
      <w:widowControl w:val="0"/>
      <w:autoSpaceDE w:val="0"/>
      <w:autoSpaceDN w:val="0"/>
      <w:spacing w:after="0" w:line="240" w:lineRule="auto"/>
    </w:pPr>
    <w:rPr>
      <w:rFonts w:eastAsiaTheme="minorEastAsia" w:cs="Times New Roman"/>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01DF3"/>
    <w:pPr>
      <w:widowControl w:val="0"/>
      <w:suppressAutoHyphens w:val="0"/>
      <w:adjustRightInd/>
      <w:spacing w:before="16"/>
      <w:ind w:left="110"/>
      <w:jc w:val="left"/>
    </w:pPr>
    <w:rPr>
      <w:rFonts w:ascii="Tahoma" w:eastAsiaTheme="minorEastAsia" w:hAnsi="Tahoma" w:cs="Tahoma"/>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bosettiegatti.eu/info/norme/statali/2001_0231.htm" TargetMode="External"/><Relationship Id="rId3" Type="http://schemas.openxmlformats.org/officeDocument/2006/relationships/settings" Target="setting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normattiva.it/uri-res/N2Ls?urn:nir:stato:decreto.legislativo:2023;036"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ormattiva.it/uri-res/N2Ls?urn:nir:stato:decreto.legislativo:2023;036" TargetMode="External"/><Relationship Id="rId11" Type="http://schemas.openxmlformats.org/officeDocument/2006/relationships/hyperlink" Target="https://www.anquap.it/public/articoli/files/1/0/Del_262_2023%20-%20Allegato%20II-%20CAUSE%20NON%20AUTOMATICHE%20(1).pdf" TargetMode="External"/><Relationship Id="rId5" Type="http://schemas.openxmlformats.org/officeDocument/2006/relationships/hyperlink" Target="https://www.normattiva.it/uri-res/N2Ls?urn:nir:stato:decreto.legislativo:2023;036" TargetMode="External"/><Relationship Id="rId15" Type="http://schemas.openxmlformats.org/officeDocument/2006/relationships/fontTable" Target="fontTable.xml"/><Relationship Id="rId10" Type="http://schemas.openxmlformats.org/officeDocument/2006/relationships/hyperlink" Target="https://www.anquap.it/public/articoli/files/1/0/Del_262_2023%20-%20Allegato%20I%20-%20CAUSE%20AUTOMATICHE%20(3).pdf"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www.indicep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3470</Words>
  <Characters>19782</Characters>
  <Application>Microsoft Office Word</Application>
  <DocSecurity>0</DocSecurity>
  <Lines>164</Lines>
  <Paragraphs>46</Paragraphs>
  <ScaleCrop>false</ScaleCrop>
  <Company/>
  <LinksUpToDate>false</LinksUpToDate>
  <CharactersWithSpaces>23206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Allende</dc:creator>
  <cp:lastModifiedBy>Tizianab</cp:lastModifiedBy>
  <cp:revision>4</cp:revision>
  <dcterms:created xsi:type="dcterms:W3CDTF">2024-09-06T07:27:00Z</dcterms:created>
  <dcterms:modified xsi:type="dcterms:W3CDTF">2024-11-22T09:11:00Z</dcterms:modified>
</cp:coreProperties>
</file>