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3E" w:rsidRPr="000162B8" w:rsidRDefault="000162B8">
      <w:pPr>
        <w:spacing w:before="960" w:after="0" w:line="240" w:lineRule="auto"/>
        <w:ind w:left="6481"/>
        <w:jc w:val="center"/>
        <w:rPr>
          <w:rFonts w:ascii="Times New Roman" w:hAnsi="Times New Roman" w:cs="Times New Roman"/>
          <w:bCs/>
          <w:sz w:val="24"/>
          <w:szCs w:val="24"/>
          <w:lang w:val="it-IT"/>
        </w:rPr>
      </w:pPr>
      <w:r w:rsidRPr="000162B8">
        <w:rPr>
          <w:rFonts w:ascii="Times New Roman" w:hAnsi="Times New Roman" w:cs="Times New Roman"/>
          <w:bCs/>
          <w:sz w:val="24"/>
          <w:szCs w:val="24"/>
          <w:lang w:val="it-IT"/>
        </w:rPr>
        <w:t>Al</w:t>
      </w:r>
      <w:r>
        <w:rPr>
          <w:rFonts w:ascii="Times New Roman" w:hAnsi="Times New Roman" w:cs="Times New Roman"/>
          <w:bCs/>
          <w:sz w:val="24"/>
          <w:szCs w:val="24"/>
          <w:lang w:val="it-IT"/>
        </w:rPr>
        <w:t>la</w:t>
      </w:r>
      <w:r w:rsidRPr="000162B8">
        <w:rPr>
          <w:rFonts w:ascii="Times New Roman" w:hAnsi="Times New Roman" w:cs="Times New Roman"/>
          <w:bCs/>
          <w:sz w:val="24"/>
          <w:szCs w:val="24"/>
          <w:lang w:val="it-IT"/>
        </w:rPr>
        <w:t xml:space="preserve"> Dirigente Scolastic</w:t>
      </w:r>
      <w:r>
        <w:rPr>
          <w:rFonts w:ascii="Times New Roman" w:hAnsi="Times New Roman" w:cs="Times New Roman"/>
          <w:bCs/>
          <w:sz w:val="24"/>
          <w:szCs w:val="24"/>
          <w:lang w:val="it-IT"/>
        </w:rPr>
        <w:t>a</w:t>
      </w:r>
    </w:p>
    <w:p w:rsidR="00010B3E" w:rsidRDefault="000162B8">
      <w:pPr>
        <w:spacing w:after="0" w:line="240" w:lineRule="auto"/>
        <w:ind w:left="6480"/>
        <w:jc w:val="center"/>
        <w:rPr>
          <w:rFonts w:ascii="Times New Roman" w:eastAsia="Times New Roman" w:hAnsi="Times New Roman" w:cs="Times New Roman"/>
          <w:bCs/>
          <w:sz w:val="24"/>
          <w:szCs w:val="24"/>
          <w:lang w:val="it-IT"/>
        </w:rPr>
      </w:pPr>
      <w:r w:rsidRPr="000162B8">
        <w:rPr>
          <w:rFonts w:ascii="Times New Roman" w:hAnsi="Times New Roman" w:cs="Times New Roman"/>
          <w:bCs/>
          <w:sz w:val="24"/>
          <w:szCs w:val="24"/>
          <w:lang w:val="it-IT"/>
        </w:rPr>
        <w:t>dell’</w:t>
      </w:r>
      <w:r w:rsidRPr="000162B8">
        <w:rPr>
          <w:rFonts w:ascii="Times New Roman" w:eastAsia="Times New Roman" w:hAnsi="Times New Roman" w:cs="Times New Roman"/>
          <w:bCs/>
          <w:sz w:val="24"/>
          <w:szCs w:val="24"/>
          <w:lang w:val="it-IT" w:eastAsia="it-IT"/>
        </w:rPr>
        <w:t xml:space="preserve">Istituto Comprensivo Perugia </w:t>
      </w:r>
      <w:r>
        <w:rPr>
          <w:rFonts w:ascii="Times New Roman" w:eastAsia="Times New Roman" w:hAnsi="Times New Roman" w:cs="Times New Roman"/>
          <w:bCs/>
          <w:sz w:val="24"/>
          <w:szCs w:val="24"/>
          <w:lang w:val="it-IT" w:eastAsia="it-IT"/>
        </w:rPr>
        <w:t>3</w:t>
      </w:r>
      <w:r w:rsidRPr="000162B8">
        <w:rPr>
          <w:rFonts w:ascii="Times New Roman" w:eastAsia="Times New Roman" w:hAnsi="Times New Roman" w:cs="Times New Roman"/>
          <w:bCs/>
          <w:sz w:val="24"/>
          <w:szCs w:val="24"/>
          <w:lang w:val="it-IT" w:eastAsia="it-IT"/>
        </w:rPr>
        <w:t xml:space="preserve"> di </w:t>
      </w:r>
      <w:r>
        <w:rPr>
          <w:rFonts w:ascii="Times New Roman" w:eastAsia="Times New Roman" w:hAnsi="Times New Roman" w:cs="Times New Roman"/>
          <w:bCs/>
          <w:sz w:val="24"/>
          <w:szCs w:val="24"/>
          <w:lang w:val="it-IT"/>
        </w:rPr>
        <w:t>Perugia</w:t>
      </w:r>
    </w:p>
    <w:p w:rsidR="000162B8" w:rsidRPr="000162B8" w:rsidRDefault="000162B8">
      <w:pPr>
        <w:spacing w:after="0" w:line="240" w:lineRule="auto"/>
        <w:ind w:left="6480"/>
        <w:jc w:val="center"/>
        <w:rPr>
          <w:rFonts w:ascii="Times New Roman" w:hAnsi="Times New Roman" w:cs="Times New Roman"/>
          <w:lang w:val="it-IT"/>
        </w:rPr>
      </w:pPr>
    </w:p>
    <w:p w:rsidR="00CA4FD6" w:rsidRPr="00CA4FD6" w:rsidRDefault="000162B8" w:rsidP="00CA4FD6">
      <w:pPr>
        <w:pStyle w:val="Default"/>
        <w:jc w:val="both"/>
        <w:rPr>
          <w:b/>
          <w:bCs/>
        </w:rPr>
      </w:pPr>
      <w:r w:rsidRPr="000162B8">
        <w:rPr>
          <w:b/>
          <w:bCs/>
        </w:rPr>
        <w:t>Oggetto:</w:t>
      </w:r>
      <w:r w:rsidRPr="000162B8">
        <w:rPr>
          <w:b/>
        </w:rPr>
        <w:t xml:space="preserve"> Dichiarazione di inesistenza di incompatibilità relativa all’attribuzione dell’incarico di personale ATA – Assistente Amministrativo per la realizzazione dei percorsi </w:t>
      </w:r>
      <w:r w:rsidRPr="000162B8">
        <w:rPr>
          <w:b/>
          <w:bCs/>
        </w:rPr>
        <w:t xml:space="preserve">formativi relativi alle risorse dei Fondi Strutturali Europei – </w:t>
      </w:r>
      <w:r w:rsidR="00CA4FD6" w:rsidRPr="00CA4FD6">
        <w:rPr>
          <w:b/>
          <w:bCs/>
        </w:rPr>
        <w:t xml:space="preserve">Programma Nazionale “Scuola e competenze” 2021-2027. Priorità 01 – Scuola e Competenze (FSE+) – </w:t>
      </w:r>
      <w:r w:rsidR="0099072A" w:rsidRPr="0099072A">
        <w:rPr>
          <w:b/>
          <w:bCs/>
        </w:rPr>
        <w:t xml:space="preserve">Fondo Sociale Europeo Plus – Obiettivo Specifico ESO4.6 – Azione A4 Inclusione e contrasto alla dispersione scolastiche – Sotto azione ESO4.6. A4.D Orientamento – Orientamento per scuole secondarie di primo grado – Avviso </w:t>
      </w:r>
      <w:proofErr w:type="spellStart"/>
      <w:r w:rsidR="0099072A" w:rsidRPr="0099072A">
        <w:rPr>
          <w:b/>
          <w:bCs/>
        </w:rPr>
        <w:t>Prot</w:t>
      </w:r>
      <w:proofErr w:type="spellEnd"/>
      <w:r w:rsidR="0099072A" w:rsidRPr="0099072A">
        <w:rPr>
          <w:b/>
          <w:bCs/>
        </w:rPr>
        <w:t xml:space="preserve">. 57173, 14/04/2025, FSE+, Percorsi di orientamento nelle scuole secondarie di primo grado (D.M. 233/2024) </w:t>
      </w:r>
      <w:r w:rsidR="00CA4FD6" w:rsidRPr="00CA4FD6">
        <w:rPr>
          <w:b/>
          <w:bCs/>
        </w:rPr>
        <w:t>Titolo del Progetto: “</w:t>
      </w:r>
      <w:r w:rsidR="0099072A">
        <w:rPr>
          <w:b/>
          <w:bCs/>
        </w:rPr>
        <w:t>Seconda stella a destra…</w:t>
      </w:r>
      <w:bookmarkStart w:id="0" w:name="_GoBack"/>
      <w:bookmarkEnd w:id="0"/>
      <w:r w:rsidR="00CA4FD6" w:rsidRPr="00CA4FD6">
        <w:rPr>
          <w:b/>
          <w:bCs/>
        </w:rPr>
        <w:t>”</w:t>
      </w:r>
    </w:p>
    <w:p w:rsidR="00CA4FD6" w:rsidRPr="00CA4FD6" w:rsidRDefault="00CA4FD6" w:rsidP="00CA4FD6">
      <w:pPr>
        <w:pStyle w:val="Default"/>
        <w:jc w:val="both"/>
        <w:rPr>
          <w:b/>
          <w:bCs/>
        </w:rPr>
      </w:pPr>
      <w:r w:rsidRPr="00CA4FD6">
        <w:rPr>
          <w:b/>
          <w:bCs/>
        </w:rPr>
        <w:t>CUP: E</w:t>
      </w:r>
      <w:r w:rsidR="0099072A">
        <w:rPr>
          <w:b/>
          <w:bCs/>
        </w:rPr>
        <w:t>54D25001140007</w:t>
      </w:r>
    </w:p>
    <w:p w:rsidR="00CA4FD6" w:rsidRDefault="0099072A" w:rsidP="00CA4FD6">
      <w:pPr>
        <w:pStyle w:val="Default"/>
        <w:jc w:val="both"/>
        <w:rPr>
          <w:b/>
          <w:bCs/>
        </w:rPr>
      </w:pPr>
      <w:r>
        <w:rPr>
          <w:b/>
          <w:bCs/>
        </w:rPr>
        <w:t>CNP:</w:t>
      </w:r>
      <w:r w:rsidRPr="0099072A">
        <w:rPr>
          <w:b/>
          <w:bCs/>
        </w:rPr>
        <w:t xml:space="preserve"> ESO4.6A4.D-FSEPN-UM-2025-29</w:t>
      </w:r>
    </w:p>
    <w:p w:rsidR="00CA4FD6" w:rsidRDefault="00CA4FD6" w:rsidP="00CA4FD6">
      <w:pPr>
        <w:pStyle w:val="Default"/>
        <w:jc w:val="both"/>
        <w:rPr>
          <w:b/>
          <w:bCs/>
        </w:rPr>
      </w:pPr>
    </w:p>
    <w:p w:rsidR="00010B3E" w:rsidRPr="000162B8" w:rsidRDefault="000162B8" w:rsidP="00CA4FD6">
      <w:pPr>
        <w:pStyle w:val="Default"/>
        <w:jc w:val="both"/>
      </w:pPr>
      <w:r w:rsidRPr="000162B8">
        <w:t xml:space="preserve">Il/La sottoscritto/a nato/a </w:t>
      </w:r>
      <w:proofErr w:type="spellStart"/>
      <w:r w:rsidRPr="000162B8">
        <w:t>a</w:t>
      </w:r>
      <w:proofErr w:type="spellEnd"/>
      <w:r w:rsidRPr="000162B8">
        <w:t xml:space="preserve"> _________________________ (___), in data ___/___/_______, C.F. ___________________________, in servizio presso codesta Istituzione Scolastica, con la qualifica di Assistente Amministrativo in relazione all’incarico specificato in oggetto </w:t>
      </w:r>
    </w:p>
    <w:p w:rsidR="00010B3E" w:rsidRPr="000162B8" w:rsidRDefault="000162B8">
      <w:pPr>
        <w:tabs>
          <w:tab w:val="center" w:pos="1134"/>
        </w:tabs>
        <w:spacing w:before="120" w:after="120"/>
        <w:ind w:right="567"/>
        <w:jc w:val="center"/>
        <w:rPr>
          <w:rFonts w:ascii="Times New Roman" w:hAnsi="Times New Roman" w:cs="Times New Roman"/>
          <w:lang w:val="it-IT"/>
        </w:rPr>
      </w:pPr>
      <w:r w:rsidRPr="000162B8">
        <w:rPr>
          <w:rFonts w:ascii="Times New Roman" w:hAnsi="Times New Roman" w:cs="Times New Roman"/>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VISTA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la legge 7 agosto 1990, n. 241, recante «</w:t>
      </w:r>
      <w:r w:rsidRPr="000162B8">
        <w:rPr>
          <w:rFonts w:ascii="Times New Roman" w:hAnsi="Times New Roman" w:cs="Times New Roman"/>
          <w:i/>
          <w:iCs/>
          <w:sz w:val="24"/>
          <w:szCs w:val="24"/>
          <w:lang w:val="it-IT"/>
        </w:rPr>
        <w:t>Nuove norme in materia di procedimento amministrativo e di diritto di accesso ai documenti amministrativi</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VISTI</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in particolare, gli articoli 5 e 6-</w:t>
      </w:r>
      <w:r w:rsidRPr="000162B8">
        <w:rPr>
          <w:rFonts w:ascii="Times New Roman" w:hAnsi="Times New Roman" w:cs="Times New Roman"/>
          <w:i/>
          <w:iCs/>
          <w:sz w:val="24"/>
          <w:szCs w:val="24"/>
          <w:lang w:val="it-IT"/>
        </w:rPr>
        <w:t xml:space="preserve">bis </w:t>
      </w:r>
      <w:r w:rsidRPr="000162B8">
        <w:rPr>
          <w:rFonts w:ascii="Times New Roman" w:hAnsi="Times New Roman" w:cs="Times New Roman"/>
          <w:sz w:val="24"/>
          <w:szCs w:val="24"/>
          <w:lang w:val="it-IT"/>
        </w:rPr>
        <w:t>della predetta legge;</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bidi="it-IT"/>
        </w:rPr>
        <w:t xml:space="preserve">il decreto legislativo 30 marzo 2001, n. 165,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Norme generali sull’ordinamento del lavoro alle dipendenze delle amministrazioni pubbliche</w:t>
      </w:r>
      <w:bookmarkStart w:id="1" w:name="_Hlk132359602"/>
      <w:r w:rsidRPr="000162B8">
        <w:rPr>
          <w:rFonts w:ascii="Times New Roman" w:hAnsi="Times New Roman" w:cs="Times New Roman"/>
          <w:sz w:val="24"/>
          <w:szCs w:val="24"/>
          <w:lang w:val="it-IT"/>
        </w:rPr>
        <w:t>»</w:t>
      </w:r>
      <w:bookmarkEnd w:id="1"/>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b/>
          <w:bCs/>
          <w:sz w:val="24"/>
          <w:szCs w:val="24"/>
          <w:lang w:val="it-IT"/>
        </w:rPr>
      </w:pPr>
      <w:r w:rsidRPr="000162B8">
        <w:rPr>
          <w:rFonts w:ascii="Times New Roman" w:hAnsi="Times New Roman" w:cs="Times New Roman"/>
          <w:b/>
          <w:bCs/>
          <w:sz w:val="24"/>
          <w:szCs w:val="24"/>
          <w:lang w:val="it-IT"/>
        </w:rPr>
        <w:t xml:space="preserve">VISTO </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il decreto legislativo 8 aprile 2013, n. 39, recante «</w:t>
      </w:r>
      <w:r w:rsidRPr="000162B8">
        <w:rPr>
          <w:rFonts w:ascii="Times New Roman" w:hAnsi="Times New Roman" w:cs="Times New Roman"/>
          <w:i/>
          <w:iCs/>
          <w:sz w:val="24"/>
          <w:szCs w:val="24"/>
          <w:lang w:val="it-IT"/>
        </w:rPr>
        <w:t xml:space="preserve">Disposizioni in materia di </w:t>
      </w:r>
      <w:proofErr w:type="spellStart"/>
      <w:r w:rsidRPr="000162B8">
        <w:rPr>
          <w:rFonts w:ascii="Times New Roman" w:hAnsi="Times New Roman" w:cs="Times New Roman"/>
          <w:i/>
          <w:iCs/>
          <w:sz w:val="24"/>
          <w:szCs w:val="24"/>
          <w:lang w:val="it-IT"/>
        </w:rPr>
        <w:t>inconferibilità</w:t>
      </w:r>
      <w:proofErr w:type="spellEnd"/>
      <w:r w:rsidRPr="000162B8">
        <w:rPr>
          <w:rFonts w:ascii="Times New Roman" w:hAnsi="Times New Roman" w:cs="Times New Roman"/>
          <w:i/>
          <w:iCs/>
          <w:sz w:val="24"/>
          <w:szCs w:val="24"/>
          <w:lang w:val="it-IT"/>
        </w:rPr>
        <w:t xml:space="preserve"> e incompatibilità di incarichi presso le pubbliche amministrazioni e presso gli enti privati in controllo pubblico, a norma dell'articolo 1, commi 49 e 50, della legge 6 novembre 2012, n. 190</w:t>
      </w:r>
      <w:r w:rsidRPr="000162B8">
        <w:rPr>
          <w:rFonts w:ascii="Times New Roman" w:hAnsi="Times New Roman" w:cs="Times New Roman"/>
          <w:sz w:val="24"/>
          <w:szCs w:val="24"/>
          <w:lang w:val="it-IT"/>
        </w:rPr>
        <w:t>»;</w:t>
      </w:r>
    </w:p>
    <w:p w:rsidR="00010B3E" w:rsidRPr="000162B8" w:rsidRDefault="000162B8">
      <w:pPr>
        <w:spacing w:after="0" w:line="240" w:lineRule="auto"/>
        <w:ind w:left="1134" w:right="567" w:hanging="1134"/>
        <w:jc w:val="both"/>
        <w:rPr>
          <w:rFonts w:ascii="Times New Roman" w:hAnsi="Times New Roman" w:cs="Times New Roman"/>
          <w:sz w:val="24"/>
          <w:szCs w:val="24"/>
          <w:lang w:val="it-IT"/>
        </w:rPr>
      </w:pPr>
      <w:r w:rsidRPr="000162B8">
        <w:rPr>
          <w:rFonts w:ascii="Times New Roman" w:hAnsi="Times New Roman" w:cs="Times New Roman"/>
          <w:b/>
          <w:bCs/>
          <w:sz w:val="24"/>
          <w:szCs w:val="24"/>
          <w:lang w:val="it-IT"/>
        </w:rPr>
        <w:t>VISTO</w:t>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rPr>
        <w:tab/>
        <w:t>il Codice di comportamento dei dipendenti del Ministero dell’istruzione, adottato con D.M. del 26 aprile 2022, n. 105;</w:t>
      </w:r>
    </w:p>
    <w:p w:rsidR="00010B3E" w:rsidRPr="000162B8" w:rsidRDefault="000162B8">
      <w:pPr>
        <w:spacing w:after="0" w:line="240" w:lineRule="auto"/>
        <w:ind w:left="1134" w:right="567" w:hanging="1134"/>
        <w:jc w:val="both"/>
        <w:rPr>
          <w:rFonts w:ascii="Times New Roman" w:hAnsi="Times New Roman" w:cs="Times New Roman"/>
          <w:lang w:val="it-IT"/>
        </w:rPr>
      </w:pPr>
      <w:r w:rsidRPr="000162B8">
        <w:rPr>
          <w:rFonts w:ascii="Times New Roman" w:hAnsi="Times New Roman" w:cs="Times New Roman"/>
          <w:b/>
          <w:bCs/>
          <w:sz w:val="24"/>
          <w:szCs w:val="24"/>
          <w:lang w:val="it-IT"/>
        </w:rPr>
        <w:t>VISTA</w:t>
      </w:r>
      <w:r w:rsidRPr="000162B8">
        <w:rPr>
          <w:rFonts w:ascii="Times New Roman" w:hAnsi="Times New Roman" w:cs="Times New Roman"/>
          <w:b/>
          <w:bCs/>
          <w:sz w:val="24"/>
          <w:szCs w:val="24"/>
          <w:lang w:val="it-IT"/>
        </w:rPr>
        <w:tab/>
      </w:r>
      <w:r w:rsidRPr="000162B8">
        <w:rPr>
          <w:rFonts w:ascii="Times New Roman" w:hAnsi="Times New Roman" w:cs="Times New Roman"/>
          <w:sz w:val="24"/>
          <w:szCs w:val="24"/>
          <w:lang w:val="it-IT"/>
        </w:rPr>
        <w:t xml:space="preserve"> </w:t>
      </w:r>
      <w:r w:rsidRPr="000162B8">
        <w:rPr>
          <w:rFonts w:ascii="Times New Roman" w:hAnsi="Times New Roman" w:cs="Times New Roman"/>
          <w:sz w:val="24"/>
          <w:szCs w:val="24"/>
          <w:lang w:val="it-IT" w:bidi="it-IT"/>
        </w:rPr>
        <w:t xml:space="preserve">la legge 6 novembre 2012, n. 190, recante </w:t>
      </w:r>
      <w:r w:rsidRPr="000162B8">
        <w:rPr>
          <w:rFonts w:ascii="Times New Roman" w:hAnsi="Times New Roman" w:cs="Times New Roman"/>
          <w:sz w:val="24"/>
          <w:szCs w:val="24"/>
          <w:lang w:val="it-IT"/>
        </w:rPr>
        <w:t>«</w:t>
      </w:r>
      <w:r w:rsidRPr="000162B8">
        <w:rPr>
          <w:rFonts w:ascii="Times New Roman" w:hAnsi="Times New Roman" w:cs="Times New Roman"/>
          <w:i/>
          <w:iCs/>
          <w:sz w:val="24"/>
          <w:szCs w:val="24"/>
          <w:lang w:val="it-IT" w:bidi="it-IT"/>
        </w:rPr>
        <w:t>Disposizioni per la prevenzione e la repressione della corruzione e dell’illegalità nella pubblica amministrazione</w:t>
      </w:r>
      <w:r w:rsidRPr="000162B8">
        <w:rPr>
          <w:rFonts w:ascii="Times New Roman" w:hAnsi="Times New Roman" w:cs="Times New Roman"/>
          <w:sz w:val="24"/>
          <w:szCs w:val="24"/>
          <w:lang w:val="it-IT"/>
        </w:rPr>
        <w:t>»;</w:t>
      </w:r>
    </w:p>
    <w:p w:rsidR="00010B3E" w:rsidRPr="000162B8" w:rsidRDefault="000162B8">
      <w:pPr>
        <w:spacing w:before="120" w:after="120" w:line="240" w:lineRule="auto"/>
        <w:jc w:val="center"/>
        <w:outlineLvl w:val="0"/>
        <w:rPr>
          <w:rFonts w:ascii="Times New Roman" w:hAnsi="Times New Roman" w:cs="Times New Roman"/>
          <w:lang w:val="it-IT"/>
        </w:rPr>
      </w:pPr>
      <w:r w:rsidRPr="000162B8">
        <w:rPr>
          <w:rFonts w:ascii="Times New Roman" w:hAnsi="Times New Roman" w:cs="Times New Roman"/>
          <w:b/>
          <w:sz w:val="28"/>
          <w:szCs w:val="28"/>
          <w:lang w:val="it-IT"/>
        </w:rPr>
        <w:t>DICHIARA</w:t>
      </w:r>
    </w:p>
    <w:p w:rsidR="00010B3E" w:rsidRPr="000162B8" w:rsidRDefault="000162B8">
      <w:pPr>
        <w:spacing w:before="120" w:after="120" w:line="240" w:lineRule="auto"/>
        <w:jc w:val="both"/>
        <w:outlineLvl w:val="0"/>
        <w:rPr>
          <w:rFonts w:ascii="Times New Roman" w:hAnsi="Times New Roman" w:cs="Times New Roman"/>
        </w:rPr>
      </w:pPr>
      <w:r w:rsidRPr="000162B8">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0162B8">
        <w:rPr>
          <w:rFonts w:ascii="Times New Roman" w:hAnsi="Times New Roman" w:cs="Times New Roman"/>
          <w:b/>
          <w:lang w:val="it-IT"/>
        </w:rPr>
        <w:t>d.P.R.</w:t>
      </w:r>
      <w:proofErr w:type="spellEnd"/>
      <w:r w:rsidRPr="000162B8">
        <w:rPr>
          <w:rFonts w:ascii="Times New Roman" w:hAnsi="Times New Roman" w:cs="Times New Roman"/>
          <w:b/>
          <w:lang w:val="it-IT"/>
        </w:rPr>
        <w:t xml:space="preserve"> n. 445 del 28 dicembre 2000:</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 xml:space="preserve">non trovarsi in situazione di incompatibilità, ai sensi di quanto previsto dal d.lgs. n. 39/2013 e dall’art. 53, del d.lgs. n. 165/2001; </w:t>
      </w:r>
    </w:p>
    <w:p w:rsidR="00010B3E" w:rsidRPr="000162B8" w:rsidRDefault="000162B8">
      <w:pPr>
        <w:pStyle w:val="Paragrafoelenco"/>
        <w:spacing w:before="120" w:after="120" w:line="240" w:lineRule="auto"/>
        <w:jc w:val="both"/>
        <w:rPr>
          <w:rFonts w:ascii="Times New Roman" w:hAnsi="Times New Roman" w:cs="Times New Roman"/>
        </w:rPr>
      </w:pPr>
      <w:proofErr w:type="gramStart"/>
      <w:r w:rsidRPr="000162B8">
        <w:rPr>
          <w:rFonts w:ascii="Times New Roman" w:hAnsi="Times New Roman" w:cs="Times New Roman"/>
        </w:rPr>
        <w:lastRenderedPageBreak/>
        <w:t>ovvero</w:t>
      </w:r>
      <w:proofErr w:type="gramEnd"/>
      <w:r w:rsidRPr="000162B8">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w:t>
      </w:r>
    </w:p>
    <w:p w:rsidR="00010B3E" w:rsidRPr="000162B8" w:rsidRDefault="000162B8">
      <w:pPr>
        <w:pStyle w:val="Paragrafoelenco"/>
        <w:numPr>
          <w:ilvl w:val="0"/>
          <w:numId w:val="1"/>
        </w:numPr>
        <w:spacing w:before="240" w:after="120" w:line="240" w:lineRule="auto"/>
        <w:ind w:left="714" w:hanging="357"/>
        <w:jc w:val="both"/>
        <w:rPr>
          <w:rFonts w:ascii="Times New Roman" w:hAnsi="Times New Roman" w:cs="Times New Roman"/>
        </w:rPr>
      </w:pPr>
      <w:r w:rsidRPr="000162B8">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162B8">
        <w:rPr>
          <w:rFonts w:ascii="Times New Roman" w:hAnsi="Times New Roman" w:cs="Times New Roman"/>
          <w:i/>
          <w:iCs/>
        </w:rPr>
        <w:t>bis</w:t>
      </w:r>
      <w:r w:rsidRPr="000162B8">
        <w:rPr>
          <w:rFonts w:ascii="Times New Roman" w:hAnsi="Times New Roman" w:cs="Times New Roman"/>
        </w:rPr>
        <w:t xml:space="preserve"> della legge n. 241/1990. In particolare, che l’assunzione dell’incarico d</w:t>
      </w:r>
      <w:r w:rsidRPr="000162B8">
        <w:rPr>
          <w:rFonts w:ascii="Times New Roman" w:hAnsi="Times New Roman" w:cs="Times New Roman"/>
          <w:color w:val="000000"/>
        </w:rPr>
        <w:t>i supporto organizzativo - gestionale: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propri;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parenti, affini entro il secondo grado, del coniuge o di conviventi, oppure di persone con le quali abbia rapporti di frequentazione abituale;</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con cui egli o il coniuge abbia causa pendente o grave inimicizia o rapporti di credito o debito significativi;</w:t>
      </w:r>
    </w:p>
    <w:p w:rsidR="00010B3E" w:rsidRPr="000162B8" w:rsidRDefault="000162B8">
      <w:pPr>
        <w:pStyle w:val="Paragrafoelenco"/>
        <w:numPr>
          <w:ilvl w:val="0"/>
          <w:numId w:val="2"/>
        </w:numPr>
        <w:spacing w:before="120" w:after="120" w:line="240" w:lineRule="auto"/>
        <w:jc w:val="both"/>
        <w:rPr>
          <w:rFonts w:ascii="Times New Roman" w:hAnsi="Times New Roman" w:cs="Times New Roman"/>
        </w:rPr>
      </w:pPr>
      <w:r w:rsidRPr="000162B8">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10B3E" w:rsidRPr="000162B8" w:rsidRDefault="000162B8">
      <w:pPr>
        <w:pStyle w:val="Paragrafoelenco"/>
        <w:numPr>
          <w:ilvl w:val="0"/>
          <w:numId w:val="1"/>
        </w:numPr>
        <w:spacing w:after="120"/>
        <w:jc w:val="both"/>
        <w:rPr>
          <w:rFonts w:ascii="Times New Roman" w:eastAsia="Calibri" w:hAnsi="Times New Roman" w:cs="Times New Roman"/>
        </w:rPr>
      </w:pPr>
      <w:r w:rsidRPr="000162B8">
        <w:rPr>
          <w:rFonts w:ascii="Times New Roman" w:eastAsia="Calibri" w:hAnsi="Times New Roman" w:cs="Times New Roman"/>
        </w:rPr>
        <w:t>che non sussistono diverse ragioni di opportunità che si frappongano al conferimento dell’incarico in questione;</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aver preso piena cognizione del D.M. 26 aprile 2022, n. 105, recante il Codice di Comportamento dei dipendenti del Ministero dell’istruzione e del merito;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 comunicare tempestivamente all’Istituzione scolastica eventuali variazioni che dovessero intervenire nel corso dello svolgimento dell’incarico;</w:t>
      </w:r>
    </w:p>
    <w:p w:rsidR="00010B3E" w:rsidRPr="000162B8" w:rsidRDefault="000162B8">
      <w:pPr>
        <w:pStyle w:val="Paragrafoelenco"/>
        <w:numPr>
          <w:ilvl w:val="0"/>
          <w:numId w:val="1"/>
        </w:numPr>
        <w:spacing w:before="120" w:after="120" w:line="240" w:lineRule="auto"/>
        <w:jc w:val="both"/>
        <w:rPr>
          <w:rFonts w:ascii="Times New Roman" w:hAnsi="Times New Roman" w:cs="Times New Roman"/>
        </w:rPr>
      </w:pPr>
      <w:r w:rsidRPr="000162B8">
        <w:rPr>
          <w:rFonts w:ascii="Times New Roman" w:hAnsi="Times New Roman" w:cs="Times New Roman"/>
        </w:rPr>
        <w:t>di impegnarsi altresì a comunicare all’Istituzione scolastica qualsiasi altra circostanza sopravvenuta di carattere ostativo rispetto all’espletamento dell’incarico;</w:t>
      </w:r>
    </w:p>
    <w:p w:rsidR="00010B3E" w:rsidRDefault="000162B8">
      <w:pPr>
        <w:pStyle w:val="Paragrafoelenco"/>
        <w:numPr>
          <w:ilvl w:val="0"/>
          <w:numId w:val="1"/>
        </w:numPr>
        <w:spacing w:before="120" w:after="120" w:line="240" w:lineRule="auto"/>
        <w:jc w:val="both"/>
        <w:rPr>
          <w:rFonts w:ascii="Times New Roman" w:hAnsi="Times New Roman" w:cs="Times New Roman"/>
        </w:rPr>
      </w:pPr>
      <w:bookmarkStart w:id="2" w:name="_Hlk87633223"/>
      <w:r w:rsidRPr="000162B8">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2"/>
      <w:r w:rsidRPr="000162B8">
        <w:rPr>
          <w:rFonts w:ascii="Times New Roman" w:hAnsi="Times New Roman" w:cs="Times New Roman"/>
        </w:rPr>
        <w:t xml:space="preserve">  </w:t>
      </w:r>
    </w:p>
    <w:p w:rsidR="000162B8" w:rsidRPr="00CA4FD6" w:rsidRDefault="000162B8" w:rsidP="000162B8">
      <w:pPr>
        <w:spacing w:before="120" w:after="120" w:line="240" w:lineRule="auto"/>
        <w:jc w:val="both"/>
        <w:rPr>
          <w:rFonts w:ascii="Times New Roman" w:hAnsi="Times New Roman" w:cs="Times New Roman"/>
          <w:lang w:val="it-IT"/>
        </w:rPr>
      </w:pPr>
    </w:p>
    <w:p w:rsidR="000162B8" w:rsidRPr="00CA4FD6" w:rsidRDefault="000162B8" w:rsidP="000162B8">
      <w:pPr>
        <w:spacing w:before="120" w:after="120" w:line="240" w:lineRule="auto"/>
        <w:jc w:val="both"/>
        <w:rPr>
          <w:rFonts w:ascii="Times New Roman" w:hAnsi="Times New Roman" w:cs="Times New Roman"/>
          <w:lang w:val="it-IT"/>
        </w:rPr>
      </w:pPr>
    </w:p>
    <w:p w:rsidR="00010B3E" w:rsidRPr="000162B8" w:rsidRDefault="000162B8">
      <w:pPr>
        <w:pStyle w:val="Paragrafoelenco"/>
        <w:spacing w:before="120" w:after="120" w:line="240" w:lineRule="auto"/>
        <w:ind w:left="4680"/>
        <w:jc w:val="both"/>
        <w:rPr>
          <w:rFonts w:ascii="Times New Roman" w:hAnsi="Times New Roman" w:cs="Times New Roman"/>
        </w:rPr>
      </w:pPr>
      <w:r w:rsidRPr="000162B8">
        <w:rPr>
          <w:rFonts w:ascii="Times New Roman" w:hAnsi="Times New Roman" w:cs="Times New Roman"/>
          <w:b/>
          <w:bCs/>
          <w:sz w:val="24"/>
          <w:szCs w:val="24"/>
        </w:rPr>
        <w:t xml:space="preserve">                               </w:t>
      </w:r>
      <w:r w:rsidR="00CA4FD6">
        <w:rPr>
          <w:rFonts w:ascii="Times New Roman" w:hAnsi="Times New Roman" w:cs="Times New Roman"/>
          <w:b/>
          <w:bCs/>
          <w:sz w:val="24"/>
          <w:szCs w:val="24"/>
        </w:rPr>
        <w:t xml:space="preserve">               </w:t>
      </w:r>
      <w:r w:rsidRPr="000162B8">
        <w:rPr>
          <w:rFonts w:ascii="Times New Roman" w:hAnsi="Times New Roman" w:cs="Times New Roman"/>
          <w:b/>
          <w:bCs/>
          <w:sz w:val="24"/>
          <w:szCs w:val="24"/>
        </w:rPr>
        <w:t xml:space="preserve"> Il Dichiarante</w:t>
      </w:r>
    </w:p>
    <w:p w:rsidR="00010B3E" w:rsidRPr="000162B8" w:rsidRDefault="000162B8">
      <w:pPr>
        <w:widowControl w:val="0"/>
        <w:spacing w:after="0" w:line="240" w:lineRule="auto"/>
        <w:ind w:left="5954"/>
        <w:jc w:val="center"/>
        <w:rPr>
          <w:rFonts w:ascii="Times New Roman" w:hAnsi="Times New Roman" w:cs="Times New Roman"/>
          <w:color w:val="000000"/>
        </w:rPr>
      </w:pPr>
      <w:r w:rsidRPr="000162B8">
        <w:rPr>
          <w:rFonts w:ascii="Times New Roman" w:hAnsi="Times New Roman" w:cs="Times New Roman"/>
          <w:i/>
          <w:iCs/>
          <w:color w:val="000000"/>
          <w:sz w:val="24"/>
          <w:szCs w:val="24"/>
        </w:rPr>
        <w:t>__________________________</w:t>
      </w:r>
    </w:p>
    <w:sectPr w:rsidR="00010B3E" w:rsidRPr="000162B8" w:rsidSect="000162B8">
      <w:headerReference w:type="default" r:id="rId7"/>
      <w:footerReference w:type="default" r:id="rId8"/>
      <w:pgSz w:w="12240" w:h="15840"/>
      <w:pgMar w:top="1843" w:right="851" w:bottom="851" w:left="851" w:header="567"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51" w:rsidRDefault="000162B8">
      <w:pPr>
        <w:spacing w:after="0" w:line="240" w:lineRule="auto"/>
      </w:pPr>
      <w:r>
        <w:separator/>
      </w:r>
    </w:p>
  </w:endnote>
  <w:endnote w:type="continuationSeparator" w:id="0">
    <w:p w:rsidR="002D6751" w:rsidRDefault="0001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3469"/>
      <w:docPartObj>
        <w:docPartGallery w:val="Page Numbers (Bottom of Page)"/>
        <w:docPartUnique/>
      </w:docPartObj>
    </w:sdtPr>
    <w:sdtEndPr/>
    <w:sdtContent>
      <w:p w:rsidR="00010B3E" w:rsidRDefault="000162B8">
        <w:pPr>
          <w:pStyle w:val="Pidipagina"/>
          <w:jc w:val="cente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99072A">
          <w:rPr>
            <w:rFonts w:ascii="Times New Roman" w:hAnsi="Times New Roman" w:cs="Times New Roman"/>
            <w:noProof/>
            <w:sz w:val="18"/>
            <w:szCs w:val="18"/>
          </w:rPr>
          <w:t>2</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51" w:rsidRDefault="000162B8">
      <w:pPr>
        <w:spacing w:after="0" w:line="240" w:lineRule="auto"/>
      </w:pPr>
      <w:r>
        <w:separator/>
      </w:r>
    </w:p>
  </w:footnote>
  <w:footnote w:type="continuationSeparator" w:id="0">
    <w:p w:rsidR="002D6751" w:rsidRDefault="00016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3E" w:rsidRPr="000162B8" w:rsidRDefault="000162B8">
    <w:pPr>
      <w:pStyle w:val="Intestazione"/>
      <w:rPr>
        <w:rFonts w:ascii="Times New Roman" w:hAnsi="Times New Roman" w:cs="Times New Roman"/>
        <w:i/>
        <w:iCs/>
        <w:sz w:val="24"/>
        <w:szCs w:val="24"/>
        <w:lang w:val="it-IT"/>
      </w:rPr>
    </w:pPr>
    <w:r w:rsidRPr="000162B8">
      <w:rPr>
        <w:rFonts w:ascii="Times New Roman" w:hAnsi="Times New Roman" w:cs="Times New Roman"/>
        <w:i/>
        <w:iCs/>
        <w:sz w:val="24"/>
        <w:szCs w:val="24"/>
        <w:lang w:val="it-IT"/>
      </w:rPr>
      <w:t>Allegato 4 all’Avviso – Dichiarazione Assenza di Incompatibilità</w:t>
    </w:r>
  </w:p>
  <w:p w:rsidR="000162B8" w:rsidRPr="00F63316" w:rsidRDefault="000162B8" w:rsidP="000162B8">
    <w:pPr>
      <w:pStyle w:val="Intestazione"/>
    </w:pPr>
    <w:r w:rsidRPr="008B57B8">
      <w:rPr>
        <w:noProof/>
        <w:lang w:val="it-IT" w:eastAsia="it-IT"/>
      </w:rPr>
      <w:drawing>
        <wp:inline distT="0" distB="0" distL="0" distR="0" wp14:anchorId="183838A9" wp14:editId="3FE27ABE">
          <wp:extent cx="5948680" cy="559435"/>
          <wp:effectExtent l="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5899"/>
    <w:multiLevelType w:val="multilevel"/>
    <w:tmpl w:val="44C6F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E1168B"/>
    <w:multiLevelType w:val="multilevel"/>
    <w:tmpl w:val="30EC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630EB"/>
    <w:multiLevelType w:val="multilevel"/>
    <w:tmpl w:val="AA7E42A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3E"/>
    <w:rsid w:val="00010B3E"/>
    <w:rsid w:val="000162B8"/>
    <w:rsid w:val="002D6751"/>
    <w:rsid w:val="0099072A"/>
    <w:rsid w:val="00CA4F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C73014-2A04-452B-A83C-7FEDB92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pPr>
      <w:spacing w:after="200" w:line="276" w:lineRule="auto"/>
    </w:p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qFormat/>
    <w:rsid w:val="00B00F1B"/>
    <w:rPr>
      <w:color w:val="605E5C"/>
      <w:shd w:val="clear" w:color="auto" w:fill="E1DFDD"/>
    </w:rPr>
  </w:style>
  <w:style w:type="character" w:customStyle="1" w:styleId="IntestazioneCarattere">
    <w:name w:val="Intestazione Carattere"/>
    <w:basedOn w:val="Carpredefinitoparagrafo"/>
    <w:link w:val="Intestazione"/>
    <w:uiPriority w:val="99"/>
    <w:qFormat/>
    <w:rsid w:val="008C2AE9"/>
  </w:style>
  <w:style w:type="character" w:customStyle="1" w:styleId="PidipaginaCarattere">
    <w:name w:val="Piè di pagina Carattere"/>
    <w:basedOn w:val="Carpredefinitoparagrafo"/>
    <w:link w:val="Pidipagina"/>
    <w:uiPriority w:val="99"/>
    <w:qFormat/>
    <w:rsid w:val="008C2AE9"/>
  </w:style>
  <w:style w:type="character" w:customStyle="1" w:styleId="TestofumettoCarattere">
    <w:name w:val="Testo fumetto Carattere"/>
    <w:basedOn w:val="Carpredefinitoparagrafo"/>
    <w:link w:val="Testofumetto"/>
    <w:uiPriority w:val="99"/>
    <w:semiHidden/>
    <w:qFormat/>
    <w:rsid w:val="00A07697"/>
    <w:rPr>
      <w:rFonts w:ascii="Segoe UI" w:hAnsi="Segoe UI" w:cs="Segoe UI"/>
      <w:sz w:val="18"/>
      <w:szCs w:val="18"/>
    </w:rPr>
  </w:style>
  <w:style w:type="character" w:customStyle="1" w:styleId="TestocommentoCarattere">
    <w:name w:val="Testo commento Carattere"/>
    <w:basedOn w:val="Carpredefinitoparagrafo"/>
    <w:link w:val="Testocommento"/>
    <w:uiPriority w:val="99"/>
    <w:semiHidden/>
    <w:qFormat/>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qFormat/>
    <w:rsid w:val="00A07697"/>
    <w:rPr>
      <w:sz w:val="16"/>
      <w:szCs w:val="16"/>
    </w:rPr>
  </w:style>
  <w:style w:type="character" w:customStyle="1" w:styleId="TestonormaleCarattere">
    <w:name w:val="Testo normale Carattere"/>
    <w:basedOn w:val="Carpredefinitoparagrafo"/>
    <w:link w:val="Testonormale"/>
    <w:uiPriority w:val="99"/>
    <w:semiHidden/>
    <w:qFormat/>
    <w:rsid w:val="002C6C36"/>
    <w:rPr>
      <w:rFonts w:ascii="Consolas" w:hAnsi="Consolas"/>
      <w:sz w:val="21"/>
      <w:szCs w:val="21"/>
    </w:rPr>
  </w:style>
  <w:style w:type="character" w:customStyle="1" w:styleId="SoggettocommentoCarattere">
    <w:name w:val="Soggetto commento Carattere"/>
    <w:basedOn w:val="TestocommentoCarattere"/>
    <w:link w:val="Soggettocommento"/>
    <w:uiPriority w:val="99"/>
    <w:semiHidden/>
    <w:qFormat/>
    <w:rsid w:val="00940105"/>
    <w:rPr>
      <w:rFonts w:ascii="Times New Roman" w:eastAsia="Calibri" w:hAnsi="Times New Roman" w:cs="Times New Roman"/>
      <w:b/>
      <w:bCs/>
      <w:sz w:val="20"/>
      <w:szCs w:val="20"/>
      <w:lang w:val="it-IT" w:eastAsia="it-IT"/>
    </w:rPr>
  </w:style>
  <w:style w:type="character" w:customStyle="1" w:styleId="Collegamentoipertestuale1">
    <w:name w:val="Collegamento ipertestuale1"/>
    <w:basedOn w:val="Carpredefinitoparagrafo"/>
    <w:uiPriority w:val="99"/>
    <w:unhideWhenUsed/>
    <w:qFormat/>
    <w:rsid w:val="006C2B9B"/>
    <w:rPr>
      <w:color w:val="0000FF"/>
      <w:u w:val="single"/>
    </w:rPr>
  </w:style>
  <w:style w:type="character" w:customStyle="1" w:styleId="SoggettocommentoCarattere1">
    <w:name w:val="Soggetto commento Carattere1"/>
    <w:basedOn w:val="TestocommentoCarattere"/>
    <w:uiPriority w:val="99"/>
    <w:semiHidden/>
    <w:qFormat/>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qFormat/>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qFormat/>
    <w:rsid w:val="00C4571A"/>
    <w:rPr>
      <w:rFonts w:asciiTheme="majorHAnsi" w:eastAsiaTheme="majorEastAsia" w:hAnsiTheme="majorHAnsi" w:cstheme="majorBidi"/>
      <w:color w:val="365F91" w:themeColor="accent1" w:themeShade="BF"/>
      <w:sz w:val="32"/>
      <w:szCs w:val="32"/>
    </w:rPr>
  </w:style>
  <w:style w:type="character" w:customStyle="1" w:styleId="CorpotestoCarattere">
    <w:name w:val="Corpo testo Carattere"/>
    <w:basedOn w:val="Carpredefinitoparagrafo"/>
    <w:link w:val="Corpotesto"/>
    <w:uiPriority w:val="1"/>
    <w:qFormat/>
    <w:rsid w:val="00365BDB"/>
    <w:rPr>
      <w:rFonts w:ascii="Times New Roman" w:eastAsia="Times New Roman" w:hAnsi="Times New Roman" w:cs="Times New Roman"/>
      <w:sz w:val="24"/>
      <w:szCs w:val="24"/>
      <w:lang w:val="it-IT"/>
    </w:rPr>
  </w:style>
  <w:style w:type="character" w:styleId="Enfasigrassetto">
    <w:name w:val="Strong"/>
    <w:uiPriority w:val="22"/>
    <w:qFormat/>
    <w:rsid w:val="00543EBA"/>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365BDB"/>
    <w:pPr>
      <w:widowControl w:val="0"/>
      <w:spacing w:after="0" w:line="240" w:lineRule="auto"/>
    </w:pPr>
    <w:rPr>
      <w:rFonts w:ascii="Times New Roman" w:eastAsia="Times New Roman" w:hAnsi="Times New Roman" w:cs="Times New Roman"/>
      <w:sz w:val="24"/>
      <w:szCs w:val="24"/>
      <w:lang w:val="it-IT"/>
    </w:rPr>
  </w:style>
  <w:style w:type="paragraph" w:styleId="Elenco">
    <w:name w:val="List"/>
    <w:basedOn w:val="Corpotesto"/>
    <w:rPr>
      <w:rFonts w:cs="Lucida Sans"/>
    </w:rPr>
  </w:style>
  <w:style w:type="paragraph" w:styleId="Didascalia">
    <w:name w:val="caption"/>
    <w:basedOn w:val="Normale"/>
    <w:next w:val="Normale"/>
    <w:qFormat/>
    <w:rsid w:val="002A365C"/>
    <w:pPr>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F105B0"/>
    <w:pPr>
      <w:ind w:left="720"/>
      <w:contextualSpacing/>
    </w:pPr>
    <w:rPr>
      <w:lang w:val="it-IT"/>
    </w:rPr>
  </w:style>
  <w:style w:type="paragraph" w:customStyle="1" w:styleId="Default">
    <w:name w:val="Default"/>
    <w:qFormat/>
    <w:rsid w:val="00D30178"/>
    <w:rPr>
      <w:rFonts w:ascii="Times New Roman" w:eastAsia="Calibri" w:hAnsi="Times New Roman" w:cs="Times New Roman"/>
      <w:color w:val="000000"/>
      <w:sz w:val="24"/>
      <w:szCs w:val="24"/>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0769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qFormat/>
    <w:rsid w:val="00A07697"/>
    <w:pPr>
      <w:spacing w:after="0" w:line="240" w:lineRule="auto"/>
    </w:pPr>
    <w:rPr>
      <w:rFonts w:ascii="Times New Roman" w:eastAsia="Calibri" w:hAnsi="Times New Roman" w:cs="Times New Roman"/>
      <w:sz w:val="20"/>
      <w:szCs w:val="20"/>
      <w:lang w:val="it-IT" w:eastAsia="it-IT"/>
    </w:rPr>
  </w:style>
  <w:style w:type="paragraph" w:styleId="Testonormale">
    <w:name w:val="Plain Text"/>
    <w:basedOn w:val="Normale"/>
    <w:link w:val="TestonormaleCarattere"/>
    <w:uiPriority w:val="99"/>
    <w:semiHidden/>
    <w:unhideWhenUsed/>
    <w:qFormat/>
    <w:rsid w:val="002C6C36"/>
    <w:pPr>
      <w:spacing w:after="0" w:line="240" w:lineRule="auto"/>
    </w:pPr>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qFormat/>
    <w:rsid w:val="00940105"/>
    <w:pPr>
      <w:spacing w:after="200"/>
    </w:pPr>
    <w:rPr>
      <w:rFonts w:asciiTheme="minorHAnsi" w:eastAsiaTheme="minorHAnsi" w:hAnsiTheme="minorHAnsi" w:cstheme="minorBidi"/>
      <w:b/>
      <w:bCs/>
      <w:lang w:val="en-US" w:eastAsia="en-US"/>
    </w:rPr>
  </w:style>
  <w:style w:type="paragraph" w:customStyle="1" w:styleId="Soggettocommento1">
    <w:name w:val="Soggetto commento1"/>
    <w:basedOn w:val="Testocommento"/>
    <w:next w:val="Testocommento"/>
    <w:uiPriority w:val="99"/>
    <w:semiHidden/>
    <w:unhideWhenUsed/>
    <w:qFormat/>
    <w:rsid w:val="006C2B9B"/>
    <w:pPr>
      <w:spacing w:after="200"/>
    </w:pPr>
    <w:rPr>
      <w:rFonts w:ascii="Calibri" w:hAnsi="Calibri"/>
      <w:b/>
      <w:bCs/>
      <w:lang w:val="en-US" w:eastAsia="en-US"/>
    </w:rPr>
  </w:style>
  <w:style w:type="paragraph" w:customStyle="1" w:styleId="Corpodeltesto21">
    <w:name w:val="Corpo del testo 21"/>
    <w:basedOn w:val="Normale"/>
    <w:qFormat/>
    <w:rsid w:val="002C2116"/>
    <w:pPr>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uiPriority w:val="99"/>
    <w:semiHidden/>
    <w:qFormat/>
    <w:rsid w:val="003B5913"/>
  </w:style>
  <w:style w:type="paragraph" w:customStyle="1" w:styleId="Normale1">
    <w:name w:val="Normale1"/>
    <w:qFormat/>
    <w:rsid w:val="00365BDB"/>
    <w:pPr>
      <w:widowControl w:val="0"/>
    </w:pPr>
    <w:rPr>
      <w:rFonts w:ascii="Verdana" w:eastAsia="Verdana" w:hAnsi="Verdana" w:cs="Verdana"/>
      <w:lang w:val="it-IT" w:eastAsia="it-IT"/>
    </w:rPr>
  </w:style>
  <w:style w:type="numbering" w:customStyle="1" w:styleId="Nessunelenco1">
    <w:name w:val="Nessun elenco1"/>
    <w:uiPriority w:val="99"/>
    <w:semiHidden/>
    <w:unhideWhenUsed/>
    <w:qFormat/>
    <w:rsid w:val="006C2B9B"/>
  </w:style>
  <w:style w:type="numbering" w:customStyle="1" w:styleId="Nessunelenco11">
    <w:name w:val="Nessun elenco11"/>
    <w:uiPriority w:val="99"/>
    <w:semiHidden/>
    <w:unhideWhenUsed/>
    <w:qFormat/>
    <w:rsid w:val="006C2B9B"/>
  </w:style>
  <w:style w:type="table" w:styleId="Grigliatabella">
    <w:name w:val="Table Grid"/>
    <w:basedOn w:val="Tabellanormale"/>
    <w:rsid w:val="004B58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rsid w:val="006C2B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7</cp:revision>
  <dcterms:created xsi:type="dcterms:W3CDTF">2023-04-14T08:17:00Z</dcterms:created>
  <dcterms:modified xsi:type="dcterms:W3CDTF">2025-10-02T13:25:00Z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