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BB" w:rsidRDefault="00E92FBB" w:rsidP="00E92FBB">
      <w:pPr>
        <w:jc w:val="right"/>
      </w:pPr>
      <w:r>
        <w:t>Al Dirigente scolastico della Scuola Secondaria di I Grado Cocchi-Aosta</w:t>
      </w:r>
    </w:p>
    <w:p w:rsidR="00E92FBB" w:rsidRDefault="00E92FBB"/>
    <w:p w:rsidR="00E92FBB" w:rsidRDefault="00E92FBB" w:rsidP="008F27FE">
      <w:pPr>
        <w:jc w:val="both"/>
      </w:pPr>
      <w:r>
        <w:t>OGGETTO: istanza di selezione per la realizzazione delle attività progettuali finanziate ai sensi dell’art. 31 co. 6 del DL 41/2021.</w:t>
      </w:r>
    </w:p>
    <w:p w:rsidR="00E92FBB" w:rsidRDefault="00E92FBB" w:rsidP="00E92FBB">
      <w:pPr>
        <w:spacing w:after="0" w:line="360" w:lineRule="auto"/>
        <w:jc w:val="both"/>
        <w:rPr>
          <w:rFonts w:cs="Calibri"/>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Pr="00815F26">
        <w:rPr>
          <w:rFonts w:cs="Calibri"/>
          <w:sz w:val="20"/>
          <w:szCs w:val="20"/>
        </w:rPr>
        <w:t>____________________________</w:t>
      </w:r>
      <w:r>
        <w:rPr>
          <w:rFonts w:cs="Calibri"/>
          <w:sz w:val="20"/>
          <w:szCs w:val="20"/>
        </w:rPr>
        <w:t>___</w:t>
      </w:r>
      <w:r w:rsidRPr="00815F26">
        <w:rPr>
          <w:rFonts w:cs="Calibri"/>
          <w:sz w:val="20"/>
          <w:szCs w:val="20"/>
        </w:rPr>
        <w:t xml:space="preserve">___________   </w:t>
      </w:r>
      <w:proofErr w:type="spellStart"/>
      <w:r w:rsidRPr="00815F26">
        <w:rPr>
          <w:rFonts w:cs="Calibri"/>
          <w:sz w:val="20"/>
          <w:szCs w:val="20"/>
        </w:rPr>
        <w:t>nat</w:t>
      </w:r>
      <w:proofErr w:type="spellEnd"/>
      <w:r w:rsidRPr="00815F26">
        <w:rPr>
          <w:rFonts w:cs="Calibri"/>
          <w:sz w:val="20"/>
          <w:szCs w:val="20"/>
        </w:rPr>
        <w:t>__ a ____________________________ prov. (___)  il _</w:t>
      </w:r>
      <w:r>
        <w:rPr>
          <w:rFonts w:cs="Calibri"/>
          <w:sz w:val="20"/>
          <w:szCs w:val="20"/>
        </w:rPr>
        <w:t>_</w:t>
      </w:r>
      <w:r w:rsidRPr="00815F26">
        <w:rPr>
          <w:rFonts w:cs="Calibri"/>
          <w:sz w:val="20"/>
          <w:szCs w:val="20"/>
        </w:rPr>
        <w:t>__/__</w:t>
      </w:r>
      <w:r>
        <w:rPr>
          <w:rFonts w:cs="Calibri"/>
          <w:sz w:val="20"/>
          <w:szCs w:val="20"/>
        </w:rPr>
        <w:t>_</w:t>
      </w:r>
      <w:r w:rsidRPr="00815F26">
        <w:rPr>
          <w:rFonts w:cs="Calibri"/>
          <w:sz w:val="20"/>
          <w:szCs w:val="20"/>
        </w:rPr>
        <w:t>__/_____ residente in _</w:t>
      </w:r>
      <w:r>
        <w:rPr>
          <w:rFonts w:cs="Calibri"/>
          <w:sz w:val="20"/>
          <w:szCs w:val="20"/>
        </w:rPr>
        <w:t>____________________</w:t>
      </w:r>
      <w:r w:rsidRPr="00815F26">
        <w:rPr>
          <w:rFonts w:cs="Calibri"/>
          <w:sz w:val="20"/>
          <w:szCs w:val="20"/>
        </w:rPr>
        <w:t xml:space="preserve">__________ </w:t>
      </w:r>
    </w:p>
    <w:p w:rsidR="00E92FBB" w:rsidRDefault="00E92FBB" w:rsidP="00E92FBB">
      <w:pPr>
        <w:spacing w:after="0" w:line="360" w:lineRule="auto"/>
        <w:jc w:val="both"/>
        <w:rPr>
          <w:rFonts w:cs="Calibri"/>
          <w:sz w:val="20"/>
          <w:szCs w:val="20"/>
        </w:rPr>
      </w:pPr>
    </w:p>
    <w:p w:rsidR="00E92FBB" w:rsidRDefault="00E92FBB" w:rsidP="00E92FBB">
      <w:pPr>
        <w:spacing w:after="0" w:line="360" w:lineRule="auto"/>
        <w:jc w:val="center"/>
        <w:rPr>
          <w:rFonts w:cs="Calibri"/>
          <w:sz w:val="20"/>
          <w:szCs w:val="20"/>
        </w:rPr>
      </w:pPr>
      <w:r>
        <w:rPr>
          <w:rFonts w:cs="Calibri"/>
          <w:sz w:val="20"/>
          <w:szCs w:val="20"/>
        </w:rPr>
        <w:t>CHIEDE</w:t>
      </w:r>
    </w:p>
    <w:p w:rsidR="00E92FBB" w:rsidRDefault="00E92FBB" w:rsidP="00E92FBB">
      <w:pPr>
        <w:spacing w:after="0" w:line="360" w:lineRule="auto"/>
        <w:jc w:val="both"/>
        <w:rPr>
          <w:rFonts w:cs="Calibri"/>
          <w:sz w:val="20"/>
          <w:szCs w:val="20"/>
        </w:rPr>
      </w:pPr>
      <w:r>
        <w:rPr>
          <w:rFonts w:cs="Calibri"/>
          <w:sz w:val="20"/>
          <w:szCs w:val="20"/>
        </w:rPr>
        <w:t>Di essere ammesso/a alla selezione in oggetto.</w:t>
      </w:r>
    </w:p>
    <w:p w:rsidR="00E92FBB" w:rsidRDefault="00E92FBB" w:rsidP="00E92FBB">
      <w:pPr>
        <w:spacing w:after="0" w:line="360" w:lineRule="auto"/>
        <w:jc w:val="both"/>
        <w:rPr>
          <w:rFonts w:cs="Verdana"/>
          <w:color w:val="000000"/>
          <w:sz w:val="20"/>
          <w:szCs w:val="20"/>
        </w:rPr>
      </w:pPr>
      <w:r>
        <w:rPr>
          <w:rFonts w:cs="Calibri"/>
          <w:sz w:val="20"/>
          <w:szCs w:val="20"/>
        </w:rPr>
        <w:t xml:space="preserve">A tal fine, </w:t>
      </w:r>
      <w:r w:rsidRPr="00815F26">
        <w:rPr>
          <w:rFonts w:cs="Verdana"/>
          <w:color w:val="000000"/>
          <w:sz w:val="20"/>
          <w:szCs w:val="20"/>
        </w:rPr>
        <w:t>consapevole delle responsabilità civili e penali cui va incontro in caso di dichiarazione non corrispondente al vero,ai sensi del DPR 28.12.2000 n. 445, così come modificato ed integrato dall’art. 15 della legge 16.1.2003,</w:t>
      </w:r>
    </w:p>
    <w:p w:rsidR="00E92FBB" w:rsidRDefault="00E92FBB" w:rsidP="00E92FBB">
      <w:pPr>
        <w:spacing w:after="0" w:line="360" w:lineRule="auto"/>
        <w:jc w:val="center"/>
        <w:rPr>
          <w:rFonts w:cs="Verdana"/>
          <w:color w:val="000000"/>
          <w:sz w:val="20"/>
          <w:szCs w:val="20"/>
        </w:rPr>
      </w:pPr>
      <w:r>
        <w:rPr>
          <w:rFonts w:cs="Verdana"/>
          <w:color w:val="000000"/>
          <w:sz w:val="20"/>
          <w:szCs w:val="20"/>
        </w:rPr>
        <w:t>DICHIARA</w:t>
      </w:r>
    </w:p>
    <w:p w:rsidR="00E92FBB" w:rsidRDefault="00E92FBB" w:rsidP="00E92FBB">
      <w:pPr>
        <w:spacing w:after="0" w:line="360" w:lineRule="auto"/>
        <w:jc w:val="both"/>
        <w:rPr>
          <w:rFonts w:cs="Verdana"/>
          <w:color w:val="000000"/>
          <w:sz w:val="20"/>
          <w:szCs w:val="20"/>
        </w:rPr>
      </w:pPr>
      <w:r>
        <w:rPr>
          <w:rFonts w:cs="Verdana"/>
          <w:color w:val="000000"/>
          <w:sz w:val="20"/>
          <w:szCs w:val="20"/>
        </w:rPr>
        <w:t>Quanto segue.</w:t>
      </w:r>
    </w:p>
    <w:p w:rsidR="00E92FBB" w:rsidRPr="00815F26" w:rsidRDefault="00E92FBB" w:rsidP="00E92FBB">
      <w:pPr>
        <w:spacing w:after="0" w:line="360" w:lineRule="auto"/>
        <w:jc w:val="both"/>
        <w:rPr>
          <w:rFonts w:cs="Verdana"/>
          <w:color w:val="000000"/>
          <w:sz w:val="20"/>
          <w:szCs w:val="20"/>
        </w:rPr>
      </w:pPr>
    </w:p>
    <w:tbl>
      <w:tblPr>
        <w:tblW w:w="10865" w:type="dxa"/>
        <w:tblInd w:w="-356" w:type="dxa"/>
        <w:tblCellMar>
          <w:left w:w="70" w:type="dxa"/>
          <w:right w:w="70" w:type="dxa"/>
        </w:tblCellMar>
        <w:tblLook w:val="04A0"/>
      </w:tblPr>
      <w:tblGrid>
        <w:gridCol w:w="2370"/>
        <w:gridCol w:w="1034"/>
        <w:gridCol w:w="934"/>
        <w:gridCol w:w="1558"/>
        <w:gridCol w:w="909"/>
        <w:gridCol w:w="2953"/>
        <w:gridCol w:w="1107"/>
      </w:tblGrid>
      <w:tr w:rsidR="00E92FBB" w:rsidRPr="00EC67E8" w:rsidTr="00FC713B">
        <w:trPr>
          <w:trHeight w:val="255"/>
        </w:trPr>
        <w:tc>
          <w:tcPr>
            <w:tcW w:w="108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92FBB" w:rsidRDefault="00E92FBB" w:rsidP="00E92FBB">
            <w:pPr>
              <w:pStyle w:val="Default"/>
              <w:rPr>
                <w:b/>
                <w:bCs/>
              </w:rPr>
            </w:pPr>
            <w:r w:rsidRPr="00E92FBB">
              <w:rPr>
                <w:b/>
                <w:bCs/>
                <w:sz w:val="30"/>
                <w:szCs w:val="30"/>
                <w:u w:val="single"/>
              </w:rPr>
              <w:t xml:space="preserve">PARTE </w:t>
            </w:r>
            <w:r>
              <w:rPr>
                <w:b/>
                <w:bCs/>
                <w:sz w:val="30"/>
                <w:szCs w:val="30"/>
                <w:u w:val="single"/>
              </w:rPr>
              <w:t>1</w:t>
            </w:r>
            <w:r w:rsidRPr="00E92FBB">
              <w:rPr>
                <w:b/>
                <w:bCs/>
                <w:sz w:val="30"/>
                <w:szCs w:val="30"/>
                <w:u w:val="single"/>
              </w:rPr>
              <w:t>:</w:t>
            </w:r>
            <w:r w:rsidRPr="00E92FBB">
              <w:rPr>
                <w:b/>
                <w:bCs/>
              </w:rPr>
              <w:t xml:space="preserve">DA COMPILARE A CURA </w:t>
            </w:r>
            <w:r>
              <w:rPr>
                <w:b/>
                <w:bCs/>
              </w:rPr>
              <w:t>DI TUTTO IL PERSONALE INTERESSATO</w:t>
            </w:r>
            <w:r w:rsidRPr="00E92FBB">
              <w:rPr>
                <w:b/>
                <w:bCs/>
              </w:rPr>
              <w:t xml:space="preserve"> (PESO </w:t>
            </w:r>
            <w:r>
              <w:rPr>
                <w:b/>
                <w:bCs/>
              </w:rPr>
              <w:t>40</w:t>
            </w:r>
            <w:r w:rsidRPr="00E92FBB">
              <w:rPr>
                <w:b/>
                <w:bCs/>
              </w:rPr>
              <w:t>%</w:t>
            </w:r>
            <w:r>
              <w:rPr>
                <w:b/>
                <w:bCs/>
              </w:rPr>
              <w:t xml:space="preserve"> per il personale interno</w:t>
            </w:r>
            <w:r w:rsidRPr="00E92FBB">
              <w:rPr>
                <w:b/>
                <w:bCs/>
              </w:rPr>
              <w:t>)</w:t>
            </w:r>
          </w:p>
          <w:p w:rsidR="00E92FBB" w:rsidRDefault="00E92FBB" w:rsidP="006E11F9">
            <w:pPr>
              <w:jc w:val="center"/>
              <w:rPr>
                <w:rFonts w:asciiTheme="minorHAnsi" w:hAnsiTheme="minorHAnsi" w:cstheme="minorHAnsi"/>
                <w:b/>
                <w:bCs/>
                <w:color w:val="000000"/>
              </w:rPr>
            </w:pPr>
          </w:p>
        </w:tc>
      </w:tr>
      <w:tr w:rsidR="00E92FBB" w:rsidRPr="00EC67E8" w:rsidTr="00FC713B">
        <w:trPr>
          <w:trHeight w:val="255"/>
        </w:trPr>
        <w:tc>
          <w:tcPr>
            <w:tcW w:w="2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FBB" w:rsidRPr="00EC67E8" w:rsidRDefault="00E92FBB" w:rsidP="006E11F9">
            <w:pPr>
              <w:jc w:val="center"/>
              <w:rPr>
                <w:rFonts w:asciiTheme="minorHAnsi" w:hAnsiTheme="minorHAnsi" w:cstheme="minorHAnsi"/>
                <w:b/>
                <w:bCs/>
                <w:color w:val="000000"/>
              </w:rPr>
            </w:pPr>
            <w:r w:rsidRPr="00EC67E8">
              <w:rPr>
                <w:rFonts w:asciiTheme="minorHAnsi" w:hAnsiTheme="minorHAnsi" w:cstheme="minorHAnsi"/>
                <w:b/>
                <w:bCs/>
                <w:color w:val="000000"/>
              </w:rPr>
              <w:t>Percorso di apprendimento</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E92FBB" w:rsidRPr="00EC67E8" w:rsidRDefault="00E92FBB" w:rsidP="006E11F9">
            <w:pPr>
              <w:jc w:val="center"/>
              <w:rPr>
                <w:rFonts w:asciiTheme="minorHAnsi" w:hAnsiTheme="minorHAnsi" w:cstheme="minorHAnsi"/>
                <w:b/>
                <w:bCs/>
                <w:color w:val="000000"/>
              </w:rPr>
            </w:pPr>
            <w:r w:rsidRPr="00EC67E8">
              <w:rPr>
                <w:rFonts w:asciiTheme="minorHAnsi" w:hAnsiTheme="minorHAnsi" w:cstheme="minorHAnsi"/>
                <w:b/>
                <w:bCs/>
                <w:color w:val="000000"/>
              </w:rPr>
              <w:t>Sede</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rsidR="00E92FBB" w:rsidRPr="00EC67E8" w:rsidRDefault="00E92FBB" w:rsidP="006E11F9">
            <w:pPr>
              <w:jc w:val="center"/>
              <w:rPr>
                <w:rFonts w:asciiTheme="minorHAnsi" w:hAnsiTheme="minorHAnsi" w:cstheme="minorHAnsi"/>
                <w:b/>
                <w:bCs/>
                <w:color w:val="000000"/>
              </w:rPr>
            </w:pPr>
            <w:r>
              <w:rPr>
                <w:rFonts w:asciiTheme="minorHAnsi" w:hAnsiTheme="minorHAnsi" w:cstheme="minorHAnsi"/>
                <w:b/>
                <w:bCs/>
                <w:color w:val="000000"/>
              </w:rPr>
              <w:t>N°</w:t>
            </w:r>
            <w:r w:rsidRPr="00EC67E8">
              <w:rPr>
                <w:rFonts w:asciiTheme="minorHAnsi" w:hAnsiTheme="minorHAnsi" w:cstheme="minorHAnsi"/>
                <w:b/>
                <w:bCs/>
                <w:color w:val="000000"/>
              </w:rPr>
              <w:t>esper</w:t>
            </w:r>
            <w:r>
              <w:rPr>
                <w:rFonts w:asciiTheme="minorHAnsi" w:hAnsiTheme="minorHAnsi" w:cstheme="minorHAnsi"/>
                <w:b/>
                <w:bCs/>
                <w:color w:val="000000"/>
              </w:rPr>
              <w:t>-</w:t>
            </w:r>
            <w:r w:rsidRPr="00EC67E8">
              <w:rPr>
                <w:rFonts w:asciiTheme="minorHAnsi" w:hAnsiTheme="minorHAnsi" w:cstheme="minorHAnsi"/>
                <w:b/>
                <w:bCs/>
                <w:color w:val="000000"/>
              </w:rPr>
              <w:t>ti</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E92FBB" w:rsidRPr="00EC67E8" w:rsidRDefault="00E92FBB" w:rsidP="006E11F9">
            <w:pPr>
              <w:jc w:val="center"/>
              <w:rPr>
                <w:rFonts w:asciiTheme="minorHAnsi" w:hAnsiTheme="minorHAnsi" w:cstheme="minorHAnsi"/>
                <w:b/>
                <w:bCs/>
                <w:color w:val="000000"/>
              </w:rPr>
            </w:pPr>
            <w:r w:rsidRPr="00EC67E8">
              <w:rPr>
                <w:rFonts w:asciiTheme="minorHAnsi" w:hAnsiTheme="minorHAnsi" w:cstheme="minorHAnsi"/>
                <w:b/>
                <w:bCs/>
                <w:color w:val="000000"/>
              </w:rPr>
              <w:t>area disciplinare</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E92FBB" w:rsidRPr="00EC67E8" w:rsidRDefault="00E92FBB" w:rsidP="006E11F9">
            <w:pPr>
              <w:jc w:val="center"/>
              <w:rPr>
                <w:rFonts w:asciiTheme="minorHAnsi" w:hAnsiTheme="minorHAnsi" w:cstheme="minorHAnsi"/>
                <w:b/>
                <w:bCs/>
                <w:color w:val="000000"/>
              </w:rPr>
            </w:pPr>
            <w:r w:rsidRPr="00EC67E8">
              <w:rPr>
                <w:rFonts w:asciiTheme="minorHAnsi" w:hAnsiTheme="minorHAnsi" w:cstheme="minorHAnsi"/>
                <w:b/>
                <w:bCs/>
                <w:color w:val="000000"/>
              </w:rPr>
              <w:t>ore di insegna</w:t>
            </w:r>
            <w:r>
              <w:rPr>
                <w:rFonts w:asciiTheme="minorHAnsi" w:hAnsiTheme="minorHAnsi" w:cstheme="minorHAnsi"/>
                <w:b/>
                <w:bCs/>
                <w:color w:val="000000"/>
              </w:rPr>
              <w:t>-</w:t>
            </w:r>
            <w:r w:rsidRPr="00EC67E8">
              <w:rPr>
                <w:rFonts w:asciiTheme="minorHAnsi" w:hAnsiTheme="minorHAnsi" w:cstheme="minorHAnsi"/>
                <w:b/>
                <w:bCs/>
                <w:color w:val="000000"/>
              </w:rPr>
              <w:t>mento</w:t>
            </w:r>
          </w:p>
        </w:tc>
        <w:tc>
          <w:tcPr>
            <w:tcW w:w="2953" w:type="dxa"/>
            <w:tcBorders>
              <w:top w:val="single" w:sz="4" w:space="0" w:color="auto"/>
              <w:left w:val="nil"/>
              <w:bottom w:val="single" w:sz="4" w:space="0" w:color="auto"/>
              <w:right w:val="single" w:sz="4" w:space="0" w:color="auto"/>
            </w:tcBorders>
            <w:shd w:val="clear" w:color="auto" w:fill="auto"/>
            <w:noWrap/>
            <w:vAlign w:val="center"/>
            <w:hideMark/>
          </w:tcPr>
          <w:p w:rsidR="00E92FBB" w:rsidRPr="00EC67E8" w:rsidRDefault="00E92FBB" w:rsidP="006E11F9">
            <w:pPr>
              <w:jc w:val="center"/>
              <w:rPr>
                <w:rFonts w:asciiTheme="minorHAnsi" w:hAnsiTheme="minorHAnsi" w:cstheme="minorHAnsi"/>
                <w:b/>
                <w:bCs/>
                <w:color w:val="000000"/>
              </w:rPr>
            </w:pPr>
            <w:r w:rsidRPr="00EC67E8">
              <w:rPr>
                <w:rFonts w:asciiTheme="minorHAnsi" w:hAnsiTheme="minorHAnsi" w:cstheme="minorHAnsi"/>
                <w:b/>
                <w:bCs/>
                <w:color w:val="000000"/>
              </w:rPr>
              <w:t>competenze richieste</w:t>
            </w:r>
          </w:p>
        </w:tc>
        <w:tc>
          <w:tcPr>
            <w:tcW w:w="1107" w:type="dxa"/>
            <w:tcBorders>
              <w:top w:val="single" w:sz="4" w:space="0" w:color="auto"/>
              <w:left w:val="nil"/>
              <w:bottom w:val="single" w:sz="4" w:space="0" w:color="auto"/>
              <w:right w:val="single" w:sz="4" w:space="0" w:color="auto"/>
            </w:tcBorders>
          </w:tcPr>
          <w:p w:rsidR="00E92FBB" w:rsidRPr="00EC67E8" w:rsidRDefault="00E92FBB" w:rsidP="006E11F9">
            <w:pPr>
              <w:jc w:val="center"/>
              <w:rPr>
                <w:rFonts w:asciiTheme="minorHAnsi" w:hAnsiTheme="minorHAnsi" w:cstheme="minorHAnsi"/>
                <w:b/>
                <w:bCs/>
                <w:color w:val="000000"/>
              </w:rPr>
            </w:pPr>
            <w:r>
              <w:rPr>
                <w:rFonts w:asciiTheme="minorHAnsi" w:hAnsiTheme="minorHAnsi" w:cstheme="minorHAnsi"/>
                <w:b/>
                <w:bCs/>
                <w:color w:val="000000"/>
              </w:rPr>
              <w:t>INDICARE CON UNA “X” IL PROFILO DI INTERESSE</w:t>
            </w:r>
          </w:p>
        </w:tc>
      </w:tr>
      <w:tr w:rsidR="00E92FBB" w:rsidRPr="00EC67E8" w:rsidTr="00FC713B">
        <w:trPr>
          <w:trHeight w:val="1275"/>
        </w:trPr>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b/>
                <w:bCs/>
                <w:color w:val="000000"/>
              </w:rPr>
            </w:pPr>
            <w:r w:rsidRPr="00EC67E8">
              <w:rPr>
                <w:rFonts w:asciiTheme="minorHAnsi" w:hAnsiTheme="minorHAnsi" w:cstheme="minorHAnsi"/>
                <w:b/>
                <w:bCs/>
                <w:color w:val="000000"/>
              </w:rPr>
              <w:t>Fatti di terra e di fuoco.</w:t>
            </w:r>
          </w:p>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Da realizzarsi nel mese di settembre 2021 per un percorso di almeno 20 ore</w:t>
            </w:r>
          </w:p>
        </w:tc>
        <w:tc>
          <w:tcPr>
            <w:tcW w:w="1034" w:type="dxa"/>
            <w:vMerge w:val="restart"/>
            <w:tcBorders>
              <w:top w:val="nil"/>
              <w:left w:val="single" w:sz="4" w:space="0" w:color="auto"/>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 xml:space="preserve">Fratta Todina </w:t>
            </w: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xml:space="preserve">Matematica Scienze Tecnologia arte </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10</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didattica stampa 3D, modellazione 3D uso del ITC per la comunicazione, didattica laboratoriale algebra e geometria con il digitale</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50"/>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lingue</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10</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xml:space="preserve">didattica laboratoriale in inglese e/o. francese con il digitale story </w:t>
            </w:r>
            <w:proofErr w:type="spellStart"/>
            <w:r w:rsidRPr="00EC67E8">
              <w:rPr>
                <w:rFonts w:asciiTheme="minorHAnsi" w:hAnsiTheme="minorHAnsi" w:cstheme="minorHAnsi"/>
                <w:color w:val="000000"/>
              </w:rPr>
              <w:t>telling</w:t>
            </w:r>
            <w:proofErr w:type="spellEnd"/>
            <w:r w:rsidRPr="00EC67E8">
              <w:rPr>
                <w:rFonts w:asciiTheme="minorHAnsi" w:hAnsiTheme="minorHAnsi" w:cstheme="minorHAnsi"/>
                <w:color w:val="000000"/>
              </w:rPr>
              <w:t xml:space="preserve">, </w:t>
            </w:r>
            <w:proofErr w:type="spellStart"/>
            <w:r w:rsidRPr="00EC67E8">
              <w:rPr>
                <w:rFonts w:asciiTheme="minorHAnsi" w:hAnsiTheme="minorHAnsi" w:cstheme="minorHAnsi"/>
                <w:color w:val="000000"/>
              </w:rPr>
              <w:t>videomaking</w:t>
            </w:r>
            <w:proofErr w:type="spellEnd"/>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6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lettere</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10</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didatt</w:t>
            </w:r>
            <w:r>
              <w:rPr>
                <w:rFonts w:asciiTheme="minorHAnsi" w:hAnsiTheme="minorHAnsi" w:cstheme="minorHAnsi"/>
                <w:color w:val="000000"/>
              </w:rPr>
              <w:t>i</w:t>
            </w:r>
            <w:r w:rsidRPr="00EC67E8">
              <w:rPr>
                <w:rFonts w:asciiTheme="minorHAnsi" w:hAnsiTheme="minorHAnsi" w:cstheme="minorHAnsi"/>
                <w:color w:val="000000"/>
              </w:rPr>
              <w:t xml:space="preserve">ca laboratoriale della storia dell'arte del territorio con il digitale, story </w:t>
            </w:r>
            <w:proofErr w:type="spellStart"/>
            <w:r w:rsidRPr="00EC67E8">
              <w:rPr>
                <w:rFonts w:asciiTheme="minorHAnsi" w:hAnsiTheme="minorHAnsi" w:cstheme="minorHAnsi"/>
                <w:color w:val="000000"/>
              </w:rPr>
              <w:t>telling</w:t>
            </w:r>
            <w:proofErr w:type="spellEnd"/>
            <w:r w:rsidRPr="00EC67E8">
              <w:rPr>
                <w:rFonts w:asciiTheme="minorHAnsi" w:hAnsiTheme="minorHAnsi" w:cstheme="minorHAnsi"/>
                <w:color w:val="000000"/>
              </w:rPr>
              <w:t xml:space="preserve">, </w:t>
            </w:r>
            <w:proofErr w:type="spellStart"/>
            <w:r w:rsidRPr="00EC67E8">
              <w:rPr>
                <w:rFonts w:asciiTheme="minorHAnsi" w:hAnsiTheme="minorHAnsi" w:cstheme="minorHAnsi"/>
                <w:color w:val="000000"/>
              </w:rPr>
              <w:t>videomaking</w:t>
            </w:r>
            <w:proofErr w:type="spellEnd"/>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6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xml:space="preserve">arte </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10</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xml:space="preserve">didattica laboratoriale della ceramica dalla modellazione </w:t>
            </w:r>
            <w:r w:rsidRPr="00EC67E8">
              <w:rPr>
                <w:rFonts w:asciiTheme="minorHAnsi" w:hAnsiTheme="minorHAnsi" w:cstheme="minorHAnsi"/>
                <w:color w:val="000000"/>
              </w:rPr>
              <w:lastRenderedPageBreak/>
              <w:t>alla decorazione</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1530"/>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xml:space="preserve">arte </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10</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Esperto ceramista. Svolge in forma autonoma o in strutture pubbliche o private attività di ceramista o di educatore ceramista. anche in aggiunta al profilo precedente</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25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2492" w:type="dxa"/>
            <w:gridSpan w:val="2"/>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b/>
                <w:bCs/>
                <w:color w:val="000000"/>
              </w:rPr>
            </w:pPr>
            <w:r w:rsidRPr="00EC67E8">
              <w:rPr>
                <w:rFonts w:asciiTheme="minorHAnsi" w:hAnsiTheme="minorHAnsi" w:cstheme="minorHAnsi"/>
                <w:b/>
                <w:bCs/>
                <w:color w:val="000000"/>
              </w:rPr>
              <w:t>TOTALE percorso di apprendimento</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b/>
                <w:bCs/>
                <w:color w:val="000000"/>
              </w:rPr>
            </w:pPr>
            <w:r w:rsidRPr="00EC67E8">
              <w:rPr>
                <w:rFonts w:asciiTheme="minorHAnsi" w:hAnsiTheme="minorHAnsi" w:cstheme="minorHAnsi"/>
                <w:b/>
                <w:bCs/>
                <w:color w:val="000000"/>
              </w:rPr>
              <w:t>50</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65"/>
        </w:trPr>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E92FBB" w:rsidRDefault="00E92FBB" w:rsidP="006E11F9">
            <w:pPr>
              <w:jc w:val="center"/>
              <w:rPr>
                <w:rFonts w:asciiTheme="minorHAnsi" w:hAnsiTheme="minorHAnsi" w:cstheme="minorHAnsi"/>
                <w:color w:val="000000"/>
              </w:rPr>
            </w:pPr>
            <w:r w:rsidRPr="00EC67E8">
              <w:rPr>
                <w:rFonts w:asciiTheme="minorHAnsi" w:hAnsiTheme="minorHAnsi" w:cstheme="minorHAnsi"/>
                <w:b/>
                <w:bCs/>
                <w:color w:val="000000"/>
              </w:rPr>
              <w:t xml:space="preserve">Fatti di terra e di fuoco.                                             Orto della strega      </w:t>
            </w:r>
            <w:proofErr w:type="spellStart"/>
            <w:r w:rsidRPr="00EC67E8">
              <w:rPr>
                <w:rFonts w:asciiTheme="minorHAnsi" w:hAnsiTheme="minorHAnsi" w:cstheme="minorHAnsi"/>
                <w:b/>
                <w:bCs/>
                <w:color w:val="000000"/>
              </w:rPr>
              <w:t>Matteuccia</w:t>
            </w:r>
            <w:proofErr w:type="spellEnd"/>
          </w:p>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Da realizzarsi nel mese di settembre 2021 per un percorso di almeno 20 ore</w:t>
            </w:r>
          </w:p>
        </w:tc>
        <w:tc>
          <w:tcPr>
            <w:tcW w:w="1034" w:type="dxa"/>
            <w:vMerge w:val="restart"/>
            <w:tcBorders>
              <w:top w:val="nil"/>
              <w:left w:val="single" w:sz="4" w:space="0" w:color="auto"/>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 xml:space="preserve">Sede </w:t>
            </w:r>
            <w:r>
              <w:rPr>
                <w:rFonts w:asciiTheme="minorHAnsi" w:hAnsiTheme="minorHAnsi" w:cstheme="minorHAnsi"/>
                <w:color w:val="000000"/>
              </w:rPr>
              <w:t>Todi -</w:t>
            </w:r>
            <w:r w:rsidRPr="00EC67E8">
              <w:rPr>
                <w:rFonts w:asciiTheme="minorHAnsi" w:hAnsiTheme="minorHAnsi" w:cstheme="minorHAnsi"/>
                <w:color w:val="000000"/>
              </w:rPr>
              <w:t>Pantalla Istituto agrario Todi</w:t>
            </w: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lettere arte</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10</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didatt</w:t>
            </w:r>
            <w:r>
              <w:rPr>
                <w:rFonts w:asciiTheme="minorHAnsi" w:hAnsiTheme="minorHAnsi" w:cstheme="minorHAnsi"/>
                <w:color w:val="000000"/>
              </w:rPr>
              <w:t>i</w:t>
            </w:r>
            <w:r w:rsidRPr="00EC67E8">
              <w:rPr>
                <w:rFonts w:asciiTheme="minorHAnsi" w:hAnsiTheme="minorHAnsi" w:cstheme="minorHAnsi"/>
                <w:color w:val="000000"/>
              </w:rPr>
              <w:t xml:space="preserve">ca laboratoriale della storia dell'arte del territorio con il digitale, story </w:t>
            </w:r>
            <w:proofErr w:type="spellStart"/>
            <w:r w:rsidRPr="00EC67E8">
              <w:rPr>
                <w:rFonts w:asciiTheme="minorHAnsi" w:hAnsiTheme="minorHAnsi" w:cstheme="minorHAnsi"/>
                <w:color w:val="000000"/>
              </w:rPr>
              <w:t>telling</w:t>
            </w:r>
            <w:proofErr w:type="spellEnd"/>
            <w:r w:rsidRPr="00EC67E8">
              <w:rPr>
                <w:rFonts w:asciiTheme="minorHAnsi" w:hAnsiTheme="minorHAnsi" w:cstheme="minorHAnsi"/>
                <w:color w:val="000000"/>
              </w:rPr>
              <w:t xml:space="preserve">, </w:t>
            </w:r>
            <w:proofErr w:type="spellStart"/>
            <w:r w:rsidRPr="00EC67E8">
              <w:rPr>
                <w:rFonts w:asciiTheme="minorHAnsi" w:hAnsiTheme="minorHAnsi" w:cstheme="minorHAnsi"/>
                <w:color w:val="000000"/>
              </w:rPr>
              <w:t>videomaking</w:t>
            </w:r>
            <w:proofErr w:type="spellEnd"/>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6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2</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xml:space="preserve">arte </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10</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didattica laboratoriale della ceramica dalla modellazione alla decorazione</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127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xml:space="preserve">arte </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18</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Esperto ceramista. Svolge in forma autonoma o in strutture pubbliche o private attività di ceramista o di educatore ceramista</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25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2492" w:type="dxa"/>
            <w:gridSpan w:val="2"/>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b/>
                <w:bCs/>
                <w:color w:val="000000"/>
              </w:rPr>
            </w:pPr>
            <w:r w:rsidRPr="00EC67E8">
              <w:rPr>
                <w:rFonts w:asciiTheme="minorHAnsi" w:hAnsiTheme="minorHAnsi" w:cstheme="minorHAnsi"/>
                <w:b/>
                <w:bCs/>
                <w:color w:val="000000"/>
              </w:rPr>
              <w:t>TOTALE percorso di apprendimento</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b/>
                <w:bCs/>
                <w:color w:val="000000"/>
              </w:rPr>
            </w:pPr>
            <w:r w:rsidRPr="00EC67E8">
              <w:rPr>
                <w:rFonts w:asciiTheme="minorHAnsi" w:hAnsiTheme="minorHAnsi" w:cstheme="minorHAnsi"/>
                <w:b/>
                <w:bCs/>
                <w:color w:val="000000"/>
              </w:rPr>
              <w:t>48</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65"/>
        </w:trPr>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b/>
                <w:bCs/>
                <w:color w:val="000000"/>
              </w:rPr>
              <w:t xml:space="preserve">           Ali-Menti</w:t>
            </w:r>
            <w:r w:rsidRPr="00EC67E8">
              <w:rPr>
                <w:rFonts w:asciiTheme="minorHAnsi" w:hAnsiTheme="minorHAnsi" w:cstheme="minorHAnsi"/>
                <w:color w:val="000000"/>
              </w:rPr>
              <w:t xml:space="preserve"> (1)          Da realizzarsi nel mese di settembre 2021 per un percorso di almeno 18 ore in collaborazione centro Francisci Todi</w:t>
            </w:r>
          </w:p>
        </w:tc>
        <w:tc>
          <w:tcPr>
            <w:tcW w:w="1034" w:type="dxa"/>
            <w:vMerge w:val="restart"/>
            <w:tcBorders>
              <w:top w:val="nil"/>
              <w:left w:val="single" w:sz="4" w:space="0" w:color="auto"/>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Pr>
                <w:rFonts w:asciiTheme="minorHAnsi" w:hAnsiTheme="minorHAnsi" w:cstheme="minorHAnsi"/>
                <w:color w:val="000000"/>
              </w:rPr>
              <w:t>Todi</w:t>
            </w:r>
            <w:r w:rsidRPr="00EC67E8">
              <w:rPr>
                <w:rFonts w:asciiTheme="minorHAnsi" w:hAnsiTheme="minorHAnsi" w:cstheme="minorHAnsi"/>
                <w:color w:val="000000"/>
              </w:rPr>
              <w:t xml:space="preserve"> - Pantalla Istituto agrario Todi</w:t>
            </w: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A51C73" w:rsidP="006E11F9">
            <w:pPr>
              <w:rPr>
                <w:rFonts w:asciiTheme="minorHAnsi" w:hAnsiTheme="minorHAnsi" w:cstheme="minorHAnsi"/>
                <w:color w:val="000000"/>
              </w:rPr>
            </w:pPr>
            <w:r>
              <w:rPr>
                <w:rFonts w:asciiTheme="minorHAnsi" w:hAnsiTheme="minorHAnsi" w:cstheme="minorHAnsi"/>
                <w:color w:val="000000"/>
              </w:rPr>
              <w:t>tutti</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18</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5D2CEC">
            <w:pPr>
              <w:rPr>
                <w:rFonts w:asciiTheme="minorHAnsi" w:hAnsiTheme="minorHAnsi" w:cstheme="minorHAnsi"/>
                <w:color w:val="000000"/>
              </w:rPr>
            </w:pPr>
            <w:r w:rsidRPr="00EC67E8">
              <w:rPr>
                <w:rFonts w:asciiTheme="minorHAnsi" w:hAnsiTheme="minorHAnsi" w:cstheme="minorHAnsi"/>
                <w:color w:val="000000"/>
              </w:rPr>
              <w:t>didatt</w:t>
            </w:r>
            <w:r>
              <w:rPr>
                <w:rFonts w:asciiTheme="minorHAnsi" w:hAnsiTheme="minorHAnsi" w:cstheme="minorHAnsi"/>
                <w:color w:val="000000"/>
              </w:rPr>
              <w:t>i</w:t>
            </w:r>
            <w:r w:rsidRPr="00EC67E8">
              <w:rPr>
                <w:rFonts w:asciiTheme="minorHAnsi" w:hAnsiTheme="minorHAnsi" w:cstheme="minorHAnsi"/>
                <w:color w:val="000000"/>
              </w:rPr>
              <w:t xml:space="preserve">ca </w:t>
            </w:r>
            <w:proofErr w:type="spellStart"/>
            <w:r w:rsidRPr="00EC67E8">
              <w:rPr>
                <w:rFonts w:asciiTheme="minorHAnsi" w:hAnsiTheme="minorHAnsi" w:cstheme="minorHAnsi"/>
                <w:color w:val="000000"/>
              </w:rPr>
              <w:t>laboratoriale</w:t>
            </w:r>
            <w:proofErr w:type="spellEnd"/>
            <w:r w:rsidRPr="00EC67E8">
              <w:rPr>
                <w:rFonts w:asciiTheme="minorHAnsi" w:hAnsiTheme="minorHAnsi" w:cstheme="minorHAnsi"/>
                <w:color w:val="000000"/>
              </w:rPr>
              <w:t xml:space="preserve"> con il digitale, story </w:t>
            </w:r>
            <w:proofErr w:type="spellStart"/>
            <w:r w:rsidRPr="00EC67E8">
              <w:rPr>
                <w:rFonts w:asciiTheme="minorHAnsi" w:hAnsiTheme="minorHAnsi" w:cstheme="minorHAnsi"/>
                <w:color w:val="000000"/>
              </w:rPr>
              <w:t>telling</w:t>
            </w:r>
            <w:proofErr w:type="spellEnd"/>
            <w:r w:rsidRPr="00EC67E8">
              <w:rPr>
                <w:rFonts w:asciiTheme="minorHAnsi" w:hAnsiTheme="minorHAnsi" w:cstheme="minorHAnsi"/>
                <w:color w:val="000000"/>
              </w:rPr>
              <w:t xml:space="preserve">, </w:t>
            </w:r>
            <w:proofErr w:type="spellStart"/>
            <w:r w:rsidRPr="00EC67E8">
              <w:rPr>
                <w:rFonts w:asciiTheme="minorHAnsi" w:hAnsiTheme="minorHAnsi" w:cstheme="minorHAnsi"/>
                <w:color w:val="000000"/>
              </w:rPr>
              <w:t>videomaking</w:t>
            </w:r>
            <w:proofErr w:type="spellEnd"/>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6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xml:space="preserve">Matematica Scienze Tecnologia </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18</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didattica laboratoriale della ceramica dalla modellazione alla decorazione</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6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budget orario per possibile integrazione</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10</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in una o più delle sud</w:t>
            </w:r>
            <w:r>
              <w:rPr>
                <w:rFonts w:asciiTheme="minorHAnsi" w:hAnsiTheme="minorHAnsi" w:cstheme="minorHAnsi"/>
                <w:color w:val="000000"/>
              </w:rPr>
              <w:t>d</w:t>
            </w:r>
            <w:r w:rsidRPr="00EC67E8">
              <w:rPr>
                <w:rFonts w:asciiTheme="minorHAnsi" w:hAnsiTheme="minorHAnsi" w:cstheme="minorHAnsi"/>
                <w:color w:val="000000"/>
              </w:rPr>
              <w:t>ette aree o in alternativa richiesta di un tecnico</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25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2492" w:type="dxa"/>
            <w:gridSpan w:val="2"/>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b/>
                <w:bCs/>
                <w:color w:val="000000"/>
              </w:rPr>
            </w:pPr>
            <w:r w:rsidRPr="00EC67E8">
              <w:rPr>
                <w:rFonts w:asciiTheme="minorHAnsi" w:hAnsiTheme="minorHAnsi" w:cstheme="minorHAnsi"/>
                <w:b/>
                <w:bCs/>
                <w:color w:val="000000"/>
              </w:rPr>
              <w:t>TOTALE percorso di apprendimento</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b/>
                <w:bCs/>
                <w:color w:val="000000"/>
              </w:rPr>
            </w:pPr>
            <w:r w:rsidRPr="00EC67E8">
              <w:rPr>
                <w:rFonts w:asciiTheme="minorHAnsi" w:hAnsiTheme="minorHAnsi" w:cstheme="minorHAnsi"/>
                <w:b/>
                <w:bCs/>
                <w:color w:val="000000"/>
              </w:rPr>
              <w:t>46</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65"/>
        </w:trPr>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E92FBB" w:rsidRDefault="00E92FBB" w:rsidP="006E11F9">
            <w:pPr>
              <w:jc w:val="center"/>
              <w:rPr>
                <w:rFonts w:asciiTheme="minorHAnsi" w:hAnsiTheme="minorHAnsi" w:cstheme="minorHAnsi"/>
                <w:color w:val="000000"/>
              </w:rPr>
            </w:pPr>
            <w:r w:rsidRPr="00EC67E8">
              <w:rPr>
                <w:rFonts w:asciiTheme="minorHAnsi" w:hAnsiTheme="minorHAnsi" w:cstheme="minorHAnsi"/>
                <w:b/>
                <w:bCs/>
                <w:color w:val="000000"/>
              </w:rPr>
              <w:t>Ali-Menti</w:t>
            </w:r>
            <w:r w:rsidRPr="00EC67E8">
              <w:rPr>
                <w:rFonts w:asciiTheme="minorHAnsi" w:hAnsiTheme="minorHAnsi" w:cstheme="minorHAnsi"/>
                <w:color w:val="000000"/>
              </w:rPr>
              <w:t xml:space="preserve"> (2</w:t>
            </w:r>
            <w:r>
              <w:rPr>
                <w:rFonts w:asciiTheme="minorHAnsi" w:hAnsiTheme="minorHAnsi" w:cstheme="minorHAnsi"/>
                <w:color w:val="000000"/>
              </w:rPr>
              <w:t>)</w:t>
            </w:r>
          </w:p>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 xml:space="preserve">Da realizzarsi nel mese di settembre 2021 per </w:t>
            </w:r>
            <w:r w:rsidRPr="00EC67E8">
              <w:rPr>
                <w:rFonts w:asciiTheme="minorHAnsi" w:hAnsiTheme="minorHAnsi" w:cstheme="minorHAnsi"/>
                <w:color w:val="000000"/>
              </w:rPr>
              <w:lastRenderedPageBreak/>
              <w:t>un percorso di almeno 18 ore in collaborazione centro Francisci Todi</w:t>
            </w:r>
          </w:p>
        </w:tc>
        <w:tc>
          <w:tcPr>
            <w:tcW w:w="1034" w:type="dxa"/>
            <w:vMerge w:val="restart"/>
            <w:tcBorders>
              <w:top w:val="nil"/>
              <w:left w:val="single" w:sz="4" w:space="0" w:color="auto"/>
              <w:bottom w:val="single" w:sz="4" w:space="0" w:color="auto"/>
              <w:right w:val="single" w:sz="4" w:space="0" w:color="auto"/>
            </w:tcBorders>
            <w:shd w:val="clear" w:color="auto" w:fill="auto"/>
            <w:vAlign w:val="center"/>
            <w:hideMark/>
          </w:tcPr>
          <w:p w:rsidR="00E92FBB" w:rsidRPr="00EC67E8" w:rsidRDefault="00F86BCF" w:rsidP="006E11F9">
            <w:pPr>
              <w:jc w:val="center"/>
              <w:rPr>
                <w:rFonts w:asciiTheme="minorHAnsi" w:hAnsiTheme="minorHAnsi" w:cstheme="minorHAnsi"/>
                <w:color w:val="000000"/>
              </w:rPr>
            </w:pPr>
            <w:proofErr w:type="spellStart"/>
            <w:r>
              <w:rPr>
                <w:rFonts w:asciiTheme="minorHAnsi" w:hAnsiTheme="minorHAnsi" w:cstheme="minorHAnsi"/>
                <w:color w:val="000000"/>
              </w:rPr>
              <w:lastRenderedPageBreak/>
              <w:t>Collepepe</w:t>
            </w:r>
            <w:proofErr w:type="spellEnd"/>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A51C73" w:rsidP="006E11F9">
            <w:pPr>
              <w:rPr>
                <w:rFonts w:asciiTheme="minorHAnsi" w:hAnsiTheme="minorHAnsi" w:cstheme="minorHAnsi"/>
                <w:color w:val="000000"/>
              </w:rPr>
            </w:pPr>
            <w:r>
              <w:rPr>
                <w:rFonts w:asciiTheme="minorHAnsi" w:hAnsiTheme="minorHAnsi" w:cstheme="minorHAnsi"/>
                <w:color w:val="000000"/>
              </w:rPr>
              <w:t>tutti</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18</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A51C73">
            <w:pPr>
              <w:rPr>
                <w:rFonts w:asciiTheme="minorHAnsi" w:hAnsiTheme="minorHAnsi" w:cstheme="minorHAnsi"/>
                <w:color w:val="000000"/>
              </w:rPr>
            </w:pPr>
            <w:r w:rsidRPr="00EC67E8">
              <w:rPr>
                <w:rFonts w:asciiTheme="minorHAnsi" w:hAnsiTheme="minorHAnsi" w:cstheme="minorHAnsi"/>
                <w:color w:val="000000"/>
              </w:rPr>
              <w:t>didatt</w:t>
            </w:r>
            <w:r>
              <w:rPr>
                <w:rFonts w:asciiTheme="minorHAnsi" w:hAnsiTheme="minorHAnsi" w:cstheme="minorHAnsi"/>
                <w:color w:val="000000"/>
              </w:rPr>
              <w:t>i</w:t>
            </w:r>
            <w:r w:rsidRPr="00EC67E8">
              <w:rPr>
                <w:rFonts w:asciiTheme="minorHAnsi" w:hAnsiTheme="minorHAnsi" w:cstheme="minorHAnsi"/>
                <w:color w:val="000000"/>
              </w:rPr>
              <w:t xml:space="preserve">ca </w:t>
            </w:r>
            <w:proofErr w:type="spellStart"/>
            <w:r w:rsidRPr="00EC67E8">
              <w:rPr>
                <w:rFonts w:asciiTheme="minorHAnsi" w:hAnsiTheme="minorHAnsi" w:cstheme="minorHAnsi"/>
                <w:color w:val="000000"/>
              </w:rPr>
              <w:t>laboratoriale</w:t>
            </w:r>
            <w:proofErr w:type="spellEnd"/>
            <w:r w:rsidRPr="00EC67E8">
              <w:rPr>
                <w:rFonts w:asciiTheme="minorHAnsi" w:hAnsiTheme="minorHAnsi" w:cstheme="minorHAnsi"/>
                <w:color w:val="000000"/>
              </w:rPr>
              <w:t xml:space="preserve"> con il digitale, story </w:t>
            </w:r>
            <w:proofErr w:type="spellStart"/>
            <w:r w:rsidRPr="00EC67E8">
              <w:rPr>
                <w:rFonts w:asciiTheme="minorHAnsi" w:hAnsiTheme="minorHAnsi" w:cstheme="minorHAnsi"/>
                <w:color w:val="000000"/>
              </w:rPr>
              <w:t>telling</w:t>
            </w:r>
            <w:proofErr w:type="spellEnd"/>
            <w:r w:rsidRPr="00EC67E8">
              <w:rPr>
                <w:rFonts w:asciiTheme="minorHAnsi" w:hAnsiTheme="minorHAnsi" w:cstheme="minorHAnsi"/>
                <w:color w:val="000000"/>
              </w:rPr>
              <w:t xml:space="preserve">, </w:t>
            </w:r>
            <w:proofErr w:type="spellStart"/>
            <w:r w:rsidRPr="00EC67E8">
              <w:rPr>
                <w:rFonts w:asciiTheme="minorHAnsi" w:hAnsiTheme="minorHAnsi" w:cstheme="minorHAnsi"/>
                <w:color w:val="000000"/>
              </w:rPr>
              <w:t>videomaking</w:t>
            </w:r>
            <w:proofErr w:type="spellEnd"/>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6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xml:space="preserve">Matematica Scienze Tecnologia </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18</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didattica laboratoriale della ceramica dalla matem</w:t>
            </w:r>
            <w:r>
              <w:rPr>
                <w:rFonts w:asciiTheme="minorHAnsi" w:hAnsiTheme="minorHAnsi" w:cstheme="minorHAnsi"/>
                <w:color w:val="000000"/>
              </w:rPr>
              <w:t>a</w:t>
            </w:r>
            <w:r w:rsidRPr="00EC67E8">
              <w:rPr>
                <w:rFonts w:asciiTheme="minorHAnsi" w:hAnsiTheme="minorHAnsi" w:cstheme="minorHAnsi"/>
                <w:color w:val="000000"/>
              </w:rPr>
              <w:t>tica con il digitale</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6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budget orario per possibile integrazione</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10</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in una o più delle sud</w:t>
            </w:r>
            <w:r>
              <w:rPr>
                <w:rFonts w:asciiTheme="minorHAnsi" w:hAnsiTheme="minorHAnsi" w:cstheme="minorHAnsi"/>
                <w:color w:val="000000"/>
              </w:rPr>
              <w:t>d</w:t>
            </w:r>
            <w:r w:rsidRPr="00EC67E8">
              <w:rPr>
                <w:rFonts w:asciiTheme="minorHAnsi" w:hAnsiTheme="minorHAnsi" w:cstheme="minorHAnsi"/>
                <w:color w:val="000000"/>
              </w:rPr>
              <w:t>ette aree o in alternativa richiesta di un tecnico</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255"/>
        </w:trPr>
        <w:tc>
          <w:tcPr>
            <w:tcW w:w="2370"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1034" w:type="dxa"/>
            <w:vMerge/>
            <w:tcBorders>
              <w:top w:val="nil"/>
              <w:left w:val="single" w:sz="4" w:space="0" w:color="auto"/>
              <w:bottom w:val="single" w:sz="4" w:space="0" w:color="auto"/>
              <w:right w:val="single" w:sz="4" w:space="0" w:color="auto"/>
            </w:tcBorders>
            <w:vAlign w:val="center"/>
            <w:hideMark/>
          </w:tcPr>
          <w:p w:rsidR="00E92FBB" w:rsidRPr="00EC67E8" w:rsidRDefault="00E92FBB" w:rsidP="006E11F9">
            <w:pPr>
              <w:rPr>
                <w:rFonts w:asciiTheme="minorHAnsi" w:hAnsiTheme="minorHAnsi" w:cstheme="minorHAnsi"/>
                <w:color w:val="000000"/>
              </w:rPr>
            </w:pPr>
          </w:p>
        </w:tc>
        <w:tc>
          <w:tcPr>
            <w:tcW w:w="2492" w:type="dxa"/>
            <w:gridSpan w:val="2"/>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b/>
                <w:bCs/>
                <w:color w:val="000000"/>
              </w:rPr>
            </w:pPr>
            <w:r w:rsidRPr="00EC67E8">
              <w:rPr>
                <w:rFonts w:asciiTheme="minorHAnsi" w:hAnsiTheme="minorHAnsi" w:cstheme="minorHAnsi"/>
                <w:b/>
                <w:bCs/>
                <w:color w:val="000000"/>
              </w:rPr>
              <w:t>TOTALE percorso di apprendimento</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b/>
                <w:bCs/>
                <w:color w:val="000000"/>
              </w:rPr>
            </w:pPr>
            <w:r w:rsidRPr="00EC67E8">
              <w:rPr>
                <w:rFonts w:asciiTheme="minorHAnsi" w:hAnsiTheme="minorHAnsi" w:cstheme="minorHAnsi"/>
                <w:b/>
                <w:bCs/>
                <w:color w:val="000000"/>
              </w:rPr>
              <w:t>46</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1856"/>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E92FBB" w:rsidRDefault="00E92FBB" w:rsidP="006E11F9">
            <w:pPr>
              <w:jc w:val="center"/>
              <w:rPr>
                <w:rFonts w:asciiTheme="minorHAnsi" w:hAnsiTheme="minorHAnsi" w:cstheme="minorHAnsi"/>
              </w:rPr>
            </w:pPr>
            <w:r w:rsidRPr="00EC67E8">
              <w:rPr>
                <w:rFonts w:asciiTheme="minorHAnsi" w:hAnsiTheme="minorHAnsi" w:cstheme="minorHAnsi"/>
                <w:b/>
                <w:bCs/>
              </w:rPr>
              <w:t>Legalmente</w:t>
            </w:r>
          </w:p>
          <w:p w:rsidR="00E92FBB" w:rsidRPr="00EC67E8" w:rsidRDefault="00E92FBB" w:rsidP="006E11F9">
            <w:pPr>
              <w:jc w:val="center"/>
              <w:rPr>
                <w:rFonts w:asciiTheme="minorHAnsi" w:hAnsiTheme="minorHAnsi" w:cstheme="minorHAnsi"/>
              </w:rPr>
            </w:pPr>
            <w:r w:rsidRPr="00EC67E8">
              <w:rPr>
                <w:rFonts w:asciiTheme="minorHAnsi" w:hAnsiTheme="minorHAnsi" w:cstheme="minorHAnsi"/>
              </w:rPr>
              <w:t>Da realizzarsi nel mese di settembre 2021 per un percorso di almeno 18 ore in collaborazione con l'Arma dei Carabinieri</w:t>
            </w:r>
          </w:p>
        </w:tc>
        <w:tc>
          <w:tcPr>
            <w:tcW w:w="10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Pr>
                <w:rFonts w:asciiTheme="minorHAnsi" w:hAnsiTheme="minorHAnsi" w:cstheme="minorHAnsi"/>
                <w:color w:val="000000"/>
              </w:rPr>
              <w:t>Todi</w:t>
            </w:r>
            <w:r w:rsidRPr="00EC67E8">
              <w:rPr>
                <w:rFonts w:asciiTheme="minorHAnsi" w:hAnsiTheme="minorHAnsi" w:cstheme="minorHAnsi"/>
                <w:color w:val="000000"/>
              </w:rPr>
              <w:t xml:space="preserve"> - Pantalla </w:t>
            </w: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tutti</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18</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didatt</w:t>
            </w:r>
            <w:r>
              <w:rPr>
                <w:rFonts w:asciiTheme="minorHAnsi" w:hAnsiTheme="minorHAnsi" w:cstheme="minorHAnsi"/>
                <w:color w:val="000000"/>
              </w:rPr>
              <w:t>i</w:t>
            </w:r>
            <w:r w:rsidRPr="00EC67E8">
              <w:rPr>
                <w:rFonts w:asciiTheme="minorHAnsi" w:hAnsiTheme="minorHAnsi" w:cstheme="minorHAnsi"/>
                <w:color w:val="000000"/>
              </w:rPr>
              <w:t xml:space="preserve">ca laboratoriale dell'educazione civica con il digitale, story </w:t>
            </w:r>
            <w:proofErr w:type="spellStart"/>
            <w:r w:rsidRPr="00EC67E8">
              <w:rPr>
                <w:rFonts w:asciiTheme="minorHAnsi" w:hAnsiTheme="minorHAnsi" w:cstheme="minorHAnsi"/>
                <w:color w:val="000000"/>
              </w:rPr>
              <w:t>telling</w:t>
            </w:r>
            <w:proofErr w:type="spellEnd"/>
            <w:r w:rsidRPr="00EC67E8">
              <w:rPr>
                <w:rFonts w:asciiTheme="minorHAnsi" w:hAnsiTheme="minorHAnsi" w:cstheme="minorHAnsi"/>
                <w:color w:val="000000"/>
              </w:rPr>
              <w:t xml:space="preserve">, </w:t>
            </w:r>
            <w:proofErr w:type="spellStart"/>
            <w:r w:rsidRPr="00EC67E8">
              <w:rPr>
                <w:rFonts w:asciiTheme="minorHAnsi" w:hAnsiTheme="minorHAnsi" w:cstheme="minorHAnsi"/>
                <w:color w:val="000000"/>
              </w:rPr>
              <w:t>videomaking</w:t>
            </w:r>
            <w:proofErr w:type="spellEnd"/>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76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w:t>
            </w:r>
          </w:p>
        </w:tc>
        <w:tc>
          <w:tcPr>
            <w:tcW w:w="1034" w:type="dxa"/>
            <w:tcBorders>
              <w:top w:val="nil"/>
              <w:left w:val="nil"/>
              <w:bottom w:val="single" w:sz="4" w:space="0" w:color="auto"/>
              <w:right w:val="single" w:sz="4" w:space="0" w:color="auto"/>
            </w:tcBorders>
            <w:shd w:val="clear" w:color="auto" w:fill="auto"/>
            <w:noWrap/>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w:t>
            </w: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w:t>
            </w: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xml:space="preserve">Matematica Scienze Tecnologia </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18</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didattica laboratoriale dell'educazione civica e della statistica con il digitale</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31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w:t>
            </w:r>
          </w:p>
        </w:tc>
        <w:tc>
          <w:tcPr>
            <w:tcW w:w="1034" w:type="dxa"/>
            <w:tcBorders>
              <w:top w:val="nil"/>
              <w:left w:val="nil"/>
              <w:bottom w:val="single" w:sz="4" w:space="0" w:color="auto"/>
              <w:right w:val="single" w:sz="4" w:space="0" w:color="auto"/>
            </w:tcBorders>
            <w:shd w:val="clear" w:color="auto" w:fill="auto"/>
            <w:noWrap/>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w:t>
            </w: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budget orario per possibile integrazione</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10</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in una o più delle su</w:t>
            </w:r>
            <w:r>
              <w:rPr>
                <w:rFonts w:asciiTheme="minorHAnsi" w:hAnsiTheme="minorHAnsi" w:cstheme="minorHAnsi"/>
                <w:color w:val="000000"/>
              </w:rPr>
              <w:t>d</w:t>
            </w:r>
            <w:r w:rsidRPr="00EC67E8">
              <w:rPr>
                <w:rFonts w:asciiTheme="minorHAnsi" w:hAnsiTheme="minorHAnsi" w:cstheme="minorHAnsi"/>
                <w:color w:val="000000"/>
              </w:rPr>
              <w:t>dette aree o in alternativa richiesta di un tecnico</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31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w:t>
            </w:r>
          </w:p>
        </w:tc>
        <w:tc>
          <w:tcPr>
            <w:tcW w:w="1034" w:type="dxa"/>
            <w:tcBorders>
              <w:top w:val="nil"/>
              <w:left w:val="nil"/>
              <w:bottom w:val="single" w:sz="4" w:space="0" w:color="auto"/>
              <w:right w:val="single" w:sz="4" w:space="0" w:color="auto"/>
            </w:tcBorders>
            <w:shd w:val="clear" w:color="auto" w:fill="auto"/>
            <w:noWrap/>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w:t>
            </w:r>
          </w:p>
        </w:tc>
        <w:tc>
          <w:tcPr>
            <w:tcW w:w="934"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p>
        </w:tc>
        <w:tc>
          <w:tcPr>
            <w:tcW w:w="1558"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TOTALE percorso di apprendimento</w:t>
            </w:r>
          </w:p>
        </w:tc>
        <w:tc>
          <w:tcPr>
            <w:tcW w:w="909"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jc w:val="center"/>
              <w:rPr>
                <w:rFonts w:asciiTheme="minorHAnsi" w:hAnsiTheme="minorHAnsi" w:cstheme="minorHAnsi"/>
                <w:color w:val="000000"/>
              </w:rPr>
            </w:pPr>
            <w:r w:rsidRPr="00EC67E8">
              <w:rPr>
                <w:rFonts w:asciiTheme="minorHAnsi" w:hAnsiTheme="minorHAnsi" w:cstheme="minorHAnsi"/>
                <w:color w:val="000000"/>
              </w:rPr>
              <w:t>46</w:t>
            </w:r>
          </w:p>
        </w:tc>
        <w:tc>
          <w:tcPr>
            <w:tcW w:w="2953" w:type="dxa"/>
            <w:tcBorders>
              <w:top w:val="nil"/>
              <w:left w:val="nil"/>
              <w:bottom w:val="single" w:sz="4" w:space="0" w:color="auto"/>
              <w:right w:val="single" w:sz="4" w:space="0" w:color="auto"/>
            </w:tcBorders>
            <w:shd w:val="clear" w:color="auto" w:fill="auto"/>
            <w:vAlign w:val="center"/>
            <w:hideMark/>
          </w:tcPr>
          <w:p w:rsidR="00E92FBB" w:rsidRPr="00EC67E8" w:rsidRDefault="00E92FBB" w:rsidP="006E11F9">
            <w:pPr>
              <w:rPr>
                <w:rFonts w:asciiTheme="minorHAnsi" w:hAnsiTheme="minorHAnsi" w:cstheme="minorHAnsi"/>
                <w:color w:val="000000"/>
              </w:rPr>
            </w:pPr>
            <w:r w:rsidRPr="00EC67E8">
              <w:rPr>
                <w:rFonts w:asciiTheme="minorHAnsi" w:hAnsiTheme="minorHAnsi" w:cstheme="minorHAnsi"/>
                <w:color w:val="000000"/>
              </w:rPr>
              <w:t> </w:t>
            </w:r>
          </w:p>
        </w:tc>
        <w:tc>
          <w:tcPr>
            <w:tcW w:w="1107" w:type="dxa"/>
            <w:tcBorders>
              <w:top w:val="nil"/>
              <w:left w:val="nil"/>
              <w:bottom w:val="single" w:sz="4" w:space="0" w:color="auto"/>
              <w:right w:val="single" w:sz="4" w:space="0" w:color="auto"/>
            </w:tcBorders>
          </w:tcPr>
          <w:p w:rsidR="00E92FBB" w:rsidRPr="00EC67E8" w:rsidRDefault="00E92FBB" w:rsidP="006E11F9">
            <w:pPr>
              <w:rPr>
                <w:rFonts w:asciiTheme="minorHAnsi" w:hAnsiTheme="minorHAnsi" w:cstheme="minorHAnsi"/>
                <w:color w:val="000000"/>
              </w:rPr>
            </w:pPr>
          </w:p>
        </w:tc>
      </w:tr>
      <w:tr w:rsidR="00E92FBB" w:rsidRPr="00EC67E8" w:rsidTr="00FC713B">
        <w:trPr>
          <w:trHeight w:val="315"/>
        </w:trPr>
        <w:tc>
          <w:tcPr>
            <w:tcW w:w="108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92FBB" w:rsidRDefault="00E92FBB" w:rsidP="006E11F9">
            <w:pPr>
              <w:rPr>
                <w:rFonts w:asciiTheme="minorHAnsi" w:hAnsiTheme="minorHAnsi" w:cstheme="minorHAnsi"/>
                <w:color w:val="000000"/>
              </w:rPr>
            </w:pPr>
          </w:p>
          <w:p w:rsidR="00E92FBB" w:rsidRPr="00EC67E8" w:rsidRDefault="00E92FBB" w:rsidP="006E11F9">
            <w:pPr>
              <w:rPr>
                <w:rFonts w:asciiTheme="minorHAnsi" w:hAnsiTheme="minorHAnsi" w:cstheme="minorHAnsi"/>
                <w:color w:val="000000"/>
              </w:rPr>
            </w:pPr>
            <w:r>
              <w:rPr>
                <w:rFonts w:asciiTheme="minorHAnsi" w:hAnsiTheme="minorHAnsi" w:cstheme="minorHAnsi"/>
                <w:color w:val="000000"/>
              </w:rPr>
              <w:t>In relazione al/ai profilo/i di interesse, dettagliare la proposta didattica specificando le proprie competenze:</w:t>
            </w:r>
          </w:p>
        </w:tc>
      </w:tr>
      <w:tr w:rsidR="00E92FBB" w:rsidRPr="00EC67E8" w:rsidTr="00FC713B">
        <w:trPr>
          <w:trHeight w:val="315"/>
        </w:trPr>
        <w:tc>
          <w:tcPr>
            <w:tcW w:w="108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Default="00E92FBB" w:rsidP="006E11F9">
            <w:pPr>
              <w:rPr>
                <w:rFonts w:asciiTheme="minorHAnsi" w:hAnsiTheme="minorHAnsi" w:cstheme="minorHAnsi"/>
                <w:color w:val="000000"/>
              </w:rPr>
            </w:pPr>
          </w:p>
          <w:p w:rsidR="00E92FBB" w:rsidRPr="00EC67E8" w:rsidRDefault="00E92FBB" w:rsidP="006E11F9">
            <w:pPr>
              <w:rPr>
                <w:rFonts w:asciiTheme="minorHAnsi" w:hAnsiTheme="minorHAnsi" w:cstheme="minorHAnsi"/>
                <w:color w:val="000000"/>
              </w:rPr>
            </w:pPr>
          </w:p>
        </w:tc>
      </w:tr>
    </w:tbl>
    <w:p w:rsidR="00E92FBB" w:rsidRDefault="00E92FBB"/>
    <w:tbl>
      <w:tblPr>
        <w:tblW w:w="9027" w:type="dxa"/>
        <w:tblLook w:val="0000"/>
      </w:tblPr>
      <w:tblGrid>
        <w:gridCol w:w="7537"/>
        <w:gridCol w:w="783"/>
        <w:gridCol w:w="707"/>
      </w:tblGrid>
      <w:tr w:rsidR="00E92FBB" w:rsidRPr="00840D80" w:rsidTr="00E92FBB">
        <w:trPr>
          <w:trHeight w:val="483"/>
        </w:trPr>
        <w:tc>
          <w:tcPr>
            <w:tcW w:w="7537" w:type="dxa"/>
            <w:tcBorders>
              <w:top w:val="single" w:sz="4" w:space="0" w:color="000000"/>
              <w:left w:val="single" w:sz="4" w:space="0" w:color="000000"/>
              <w:bottom w:val="single" w:sz="4" w:space="0" w:color="000000"/>
              <w:right w:val="single" w:sz="4" w:space="0" w:color="000000"/>
            </w:tcBorders>
          </w:tcPr>
          <w:p w:rsidR="00E92FBB" w:rsidRDefault="00E92FBB" w:rsidP="00E92FBB">
            <w:pPr>
              <w:pStyle w:val="Default"/>
              <w:rPr>
                <w:b/>
                <w:bCs/>
              </w:rPr>
            </w:pPr>
            <w:r w:rsidRPr="00E92FBB">
              <w:rPr>
                <w:b/>
                <w:bCs/>
                <w:sz w:val="30"/>
                <w:szCs w:val="30"/>
                <w:u w:val="single"/>
              </w:rPr>
              <w:t>PARTE 2:</w:t>
            </w:r>
            <w:r w:rsidRPr="00E92FBB">
              <w:rPr>
                <w:b/>
                <w:bCs/>
              </w:rPr>
              <w:t>DA COMPILARE A CURA DEL SOLO PERSONALE INTERNO (PESO 60%)</w:t>
            </w:r>
          </w:p>
          <w:p w:rsidR="00E92FBB" w:rsidRDefault="00E92FBB" w:rsidP="006E11F9">
            <w:pPr>
              <w:pStyle w:val="Default"/>
              <w:rPr>
                <w:b/>
                <w:bCs/>
              </w:rPr>
            </w:pPr>
          </w:p>
          <w:p w:rsidR="00E92FBB" w:rsidRPr="00E92FBB" w:rsidRDefault="00E92FBB" w:rsidP="006E11F9">
            <w:pPr>
              <w:pStyle w:val="Default"/>
              <w:rPr>
                <w:b/>
                <w:bCs/>
                <w:sz w:val="18"/>
                <w:szCs w:val="18"/>
              </w:rPr>
            </w:pPr>
          </w:p>
        </w:tc>
        <w:tc>
          <w:tcPr>
            <w:tcW w:w="78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sz w:val="18"/>
                <w:szCs w:val="18"/>
              </w:rPr>
            </w:pPr>
          </w:p>
        </w:tc>
      </w:tr>
      <w:tr w:rsidR="00E92FBB" w:rsidRPr="00840D80" w:rsidTr="00E92FBB">
        <w:trPr>
          <w:trHeight w:val="483"/>
        </w:trPr>
        <w:tc>
          <w:tcPr>
            <w:tcW w:w="753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sz w:val="18"/>
                <w:szCs w:val="18"/>
              </w:rPr>
            </w:pPr>
            <w:r w:rsidRPr="00840D80">
              <w:rPr>
                <w:sz w:val="18"/>
                <w:szCs w:val="18"/>
              </w:rPr>
              <w:t xml:space="preserve">da compilare a cura dell'interessato </w:t>
            </w:r>
            <w:r>
              <w:rPr>
                <w:sz w:val="18"/>
                <w:szCs w:val="18"/>
              </w:rPr>
              <w:t>(SI VEDANO NOTE)</w:t>
            </w:r>
          </w:p>
        </w:tc>
        <w:tc>
          <w:tcPr>
            <w:tcW w:w="78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sz w:val="18"/>
                <w:szCs w:val="18"/>
              </w:rPr>
            </w:pPr>
            <w:r w:rsidRPr="00840D80">
              <w:rPr>
                <w:sz w:val="18"/>
                <w:szCs w:val="18"/>
              </w:rPr>
              <w:t xml:space="preserve">Anni </w:t>
            </w: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sz w:val="18"/>
                <w:szCs w:val="18"/>
              </w:rPr>
            </w:pPr>
            <w:r w:rsidRPr="00840D80">
              <w:rPr>
                <w:sz w:val="18"/>
                <w:szCs w:val="18"/>
              </w:rPr>
              <w:t xml:space="preserve">Punti </w:t>
            </w:r>
          </w:p>
        </w:tc>
      </w:tr>
      <w:tr w:rsidR="00E92FBB" w:rsidRPr="00840D80" w:rsidTr="00E92FBB">
        <w:trPr>
          <w:trHeight w:val="460"/>
        </w:trPr>
        <w:tc>
          <w:tcPr>
            <w:tcW w:w="7537" w:type="dxa"/>
            <w:tcBorders>
              <w:top w:val="single" w:sz="4" w:space="0" w:color="000000"/>
              <w:left w:val="single" w:sz="4" w:space="0" w:color="000000"/>
              <w:bottom w:val="single" w:sz="4" w:space="0" w:color="000000"/>
              <w:right w:val="single" w:sz="4" w:space="0" w:color="000000"/>
            </w:tcBorders>
            <w:vAlign w:val="center"/>
          </w:tcPr>
          <w:p w:rsidR="00E92FBB" w:rsidRPr="00815F26" w:rsidRDefault="00E92FBB" w:rsidP="006E11F9">
            <w:pPr>
              <w:pStyle w:val="CM8"/>
              <w:rPr>
                <w:sz w:val="21"/>
                <w:szCs w:val="21"/>
              </w:rPr>
            </w:pPr>
            <w:r w:rsidRPr="00815F26">
              <w:rPr>
                <w:sz w:val="21"/>
                <w:szCs w:val="21"/>
              </w:rPr>
              <w:t xml:space="preserve">I -ANZIANITÀ DI SERVIZIO: </w:t>
            </w:r>
          </w:p>
        </w:tc>
        <w:tc>
          <w:tcPr>
            <w:tcW w:w="78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r>
      <w:tr w:rsidR="00E92FBB" w:rsidRPr="00840D80" w:rsidTr="00E92FBB">
        <w:trPr>
          <w:trHeight w:val="470"/>
        </w:trPr>
        <w:tc>
          <w:tcPr>
            <w:tcW w:w="7537"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Pr="0020256C">
              <w:rPr>
                <w:b/>
                <w:sz w:val="18"/>
                <w:szCs w:val="18"/>
              </w:rPr>
              <w:t>Punti 6</w:t>
            </w:r>
            <w:r>
              <w:rPr>
                <w:sz w:val="18"/>
                <w:szCs w:val="18"/>
              </w:rPr>
              <w:t>(comune)</w:t>
            </w:r>
          </w:p>
          <w:p w:rsidR="00E92FBB" w:rsidRPr="00840D80" w:rsidRDefault="00E92FBB" w:rsidP="006E11F9">
            <w:pPr>
              <w:pStyle w:val="Default"/>
              <w:jc w:val="both"/>
              <w:rPr>
                <w:sz w:val="18"/>
                <w:szCs w:val="18"/>
              </w:rPr>
            </w:pPr>
            <w:r w:rsidRPr="00585682">
              <w:rPr>
                <w:b/>
                <w:sz w:val="18"/>
                <w:szCs w:val="18"/>
              </w:rPr>
              <w:t>Punti 12</w:t>
            </w:r>
            <w:r>
              <w:rPr>
                <w:sz w:val="18"/>
                <w:szCs w:val="18"/>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r>
      <w:tr w:rsidR="00E92FBB" w:rsidRPr="00840D80" w:rsidTr="00E92FBB">
        <w:trPr>
          <w:trHeight w:val="700"/>
        </w:trPr>
        <w:tc>
          <w:tcPr>
            <w:tcW w:w="7537"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p>
          <w:p w:rsidR="00E92FBB" w:rsidRDefault="00E92FBB" w:rsidP="006E11F9">
            <w:pPr>
              <w:pStyle w:val="Default"/>
              <w:rPr>
                <w:sz w:val="18"/>
                <w:szCs w:val="18"/>
              </w:rPr>
            </w:pPr>
            <w:r w:rsidRPr="0020256C">
              <w:rPr>
                <w:b/>
                <w:sz w:val="18"/>
                <w:szCs w:val="18"/>
              </w:rPr>
              <w:t>Punti 6</w:t>
            </w:r>
            <w:r>
              <w:rPr>
                <w:sz w:val="18"/>
                <w:szCs w:val="18"/>
              </w:rPr>
              <w:t xml:space="preserve"> (comune)</w:t>
            </w:r>
          </w:p>
          <w:p w:rsidR="00E92FBB" w:rsidRPr="00840D80" w:rsidRDefault="00E92FBB" w:rsidP="006E11F9">
            <w:pPr>
              <w:pStyle w:val="Default"/>
              <w:rPr>
                <w:sz w:val="18"/>
                <w:szCs w:val="18"/>
              </w:rPr>
            </w:pPr>
            <w:r w:rsidRPr="00585682">
              <w:rPr>
                <w:b/>
                <w:sz w:val="18"/>
                <w:szCs w:val="18"/>
              </w:rPr>
              <w:t>Punti 12</w:t>
            </w:r>
            <w:r>
              <w:rPr>
                <w:sz w:val="18"/>
                <w:szCs w:val="18"/>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r>
      <w:tr w:rsidR="00E92FBB" w:rsidRPr="00840D80" w:rsidTr="00E92FBB">
        <w:trPr>
          <w:trHeight w:val="698"/>
        </w:trPr>
        <w:tc>
          <w:tcPr>
            <w:tcW w:w="753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sidRPr="0020256C">
              <w:rPr>
                <w:b/>
                <w:sz w:val="18"/>
                <w:szCs w:val="18"/>
              </w:rPr>
              <w:t>Punti 3</w:t>
            </w:r>
          </w:p>
        </w:tc>
        <w:tc>
          <w:tcPr>
            <w:tcW w:w="78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r>
      <w:tr w:rsidR="00E92FBB" w:rsidRPr="00840D80" w:rsidTr="00E92FBB">
        <w:trPr>
          <w:trHeight w:val="930"/>
        </w:trPr>
        <w:tc>
          <w:tcPr>
            <w:tcW w:w="753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20256C">
              <w:rPr>
                <w:b/>
                <w:sz w:val="18"/>
                <w:szCs w:val="18"/>
              </w:rPr>
              <w:t>Punti 3</w:t>
            </w:r>
          </w:p>
        </w:tc>
        <w:tc>
          <w:tcPr>
            <w:tcW w:w="78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r>
      <w:tr w:rsidR="00E92FBB" w:rsidRPr="00840D80" w:rsidTr="00E92FBB">
        <w:trPr>
          <w:trHeight w:val="1186"/>
        </w:trPr>
        <w:tc>
          <w:tcPr>
            <w:tcW w:w="7537"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rPr>
                <w:sz w:val="18"/>
                <w:szCs w:val="18"/>
              </w:rPr>
            </w:pPr>
            <w:r w:rsidRPr="00840D80">
              <w:rPr>
                <w:sz w:val="18"/>
                <w:szCs w:val="18"/>
              </w:rPr>
              <w:lastRenderedPageBreak/>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E92FBB" w:rsidRDefault="00E92FBB" w:rsidP="006E11F9">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E92FBB" w:rsidRPr="00840D80" w:rsidRDefault="00E92FBB" w:rsidP="006E11F9">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r w:rsidRPr="00840D80">
              <w:rPr>
                <w:sz w:val="18"/>
                <w:szCs w:val="18"/>
              </w:rPr>
              <w:t>prestato</w:t>
            </w:r>
            <w:proofErr w:type="spellEnd"/>
            <w:r w:rsidRPr="00840D80">
              <w:rPr>
                <w:sz w:val="18"/>
                <w:szCs w:val="18"/>
              </w:rPr>
              <w:t xml:space="preserve"> nell'ambito del plesso di titolarità ..................... </w:t>
            </w:r>
            <w:r w:rsidRPr="0020256C">
              <w:rPr>
                <w:b/>
                <w:sz w:val="18"/>
                <w:szCs w:val="18"/>
              </w:rPr>
              <w:t>Punti 0,5</w:t>
            </w:r>
          </w:p>
          <w:p w:rsidR="00E92FBB" w:rsidRPr="00840D80" w:rsidRDefault="00E92FBB" w:rsidP="006E11F9">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r w:rsidRPr="00840D80">
              <w:rPr>
                <w:sz w:val="18"/>
                <w:szCs w:val="18"/>
              </w:rPr>
              <w:t>stato</w:t>
            </w:r>
            <w:proofErr w:type="spellEnd"/>
            <w:r w:rsidRPr="00840D80">
              <w:rPr>
                <w:sz w:val="18"/>
                <w:szCs w:val="18"/>
              </w:rPr>
              <w:t xml:space="preserve"> prestato al di fuori del plesso di titolarità ................ </w:t>
            </w:r>
            <w:r w:rsidRPr="0020256C">
              <w:rPr>
                <w:b/>
                <w:sz w:val="18"/>
                <w:szCs w:val="18"/>
              </w:rPr>
              <w:t>Punti 1</w:t>
            </w:r>
          </w:p>
        </w:tc>
        <w:tc>
          <w:tcPr>
            <w:tcW w:w="78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r>
      <w:tr w:rsidR="00E92FBB" w:rsidRPr="00840D80" w:rsidTr="00E92FBB">
        <w:trPr>
          <w:trHeight w:val="1627"/>
        </w:trPr>
        <w:tc>
          <w:tcPr>
            <w:tcW w:w="753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sidRPr="0020256C">
              <w:rPr>
                <w:b/>
                <w:sz w:val="18"/>
                <w:szCs w:val="18"/>
              </w:rPr>
              <w:t>Punti 6</w:t>
            </w:r>
          </w:p>
          <w:p w:rsidR="00E92FBB" w:rsidRDefault="00E92FBB" w:rsidP="006E11F9">
            <w:pPr>
              <w:pStyle w:val="Default"/>
              <w:rPr>
                <w:sz w:val="18"/>
                <w:szCs w:val="18"/>
              </w:rPr>
            </w:pPr>
            <w:r w:rsidRPr="00840D80">
              <w:rPr>
                <w:sz w:val="18"/>
                <w:szCs w:val="18"/>
              </w:rPr>
              <w:t>Per ogni ulteriore anno di servizio:</w:t>
            </w:r>
          </w:p>
          <w:p w:rsidR="00E92FBB" w:rsidRDefault="00E92FBB" w:rsidP="006E11F9">
            <w:pPr>
              <w:pStyle w:val="Default"/>
              <w:rPr>
                <w:sz w:val="18"/>
                <w:szCs w:val="18"/>
              </w:rPr>
            </w:pPr>
            <w:r w:rsidRPr="00840D80">
              <w:rPr>
                <w:sz w:val="18"/>
                <w:szCs w:val="18"/>
              </w:rPr>
              <w:t xml:space="preserve"> entro il quinquennio </w:t>
            </w:r>
            <w:r w:rsidRPr="0020256C">
              <w:rPr>
                <w:b/>
                <w:sz w:val="18"/>
                <w:szCs w:val="18"/>
              </w:rPr>
              <w:t>Punti 2</w:t>
            </w:r>
          </w:p>
          <w:p w:rsidR="00E92FBB" w:rsidRDefault="00E92FBB" w:rsidP="006E11F9">
            <w:pPr>
              <w:pStyle w:val="Default"/>
              <w:rPr>
                <w:sz w:val="18"/>
                <w:szCs w:val="18"/>
              </w:rPr>
            </w:pPr>
            <w:r w:rsidRPr="00840D80">
              <w:rPr>
                <w:sz w:val="18"/>
                <w:szCs w:val="18"/>
              </w:rPr>
              <w:t xml:space="preserve">oltre il quinquennio </w:t>
            </w:r>
            <w:r w:rsidRPr="0020256C">
              <w:rPr>
                <w:b/>
                <w:sz w:val="18"/>
                <w:szCs w:val="18"/>
              </w:rPr>
              <w:t>Punti 3</w:t>
            </w:r>
          </w:p>
          <w:p w:rsidR="00E92FBB" w:rsidRPr="00840D80" w:rsidRDefault="00E92FBB" w:rsidP="006E11F9">
            <w:pPr>
              <w:pStyle w:val="Default"/>
              <w:rPr>
                <w:sz w:val="18"/>
                <w:szCs w:val="18"/>
              </w:rPr>
            </w:pPr>
            <w:r w:rsidRPr="00840D80">
              <w:rPr>
                <w:sz w:val="18"/>
                <w:szCs w:val="18"/>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r>
      <w:tr w:rsidR="00E92FBB" w:rsidRPr="00840D80" w:rsidTr="00E92FBB">
        <w:trPr>
          <w:trHeight w:val="534"/>
        </w:trPr>
        <w:tc>
          <w:tcPr>
            <w:tcW w:w="7537" w:type="dxa"/>
            <w:tcBorders>
              <w:top w:val="single" w:sz="4" w:space="0" w:color="000000"/>
              <w:left w:val="single" w:sz="4" w:space="0" w:color="000000"/>
              <w:bottom w:val="single" w:sz="4" w:space="0" w:color="000000"/>
              <w:right w:val="single" w:sz="4" w:space="0" w:color="000000"/>
            </w:tcBorders>
          </w:tcPr>
          <w:p w:rsidR="00E92FBB" w:rsidRPr="00F21474" w:rsidRDefault="00E92FBB" w:rsidP="006E11F9">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783" w:type="dxa"/>
            <w:tcBorders>
              <w:top w:val="single" w:sz="4" w:space="0" w:color="000000"/>
              <w:left w:val="single" w:sz="4" w:space="0" w:color="000000"/>
              <w:bottom w:val="single" w:sz="4" w:space="0" w:color="000000"/>
              <w:right w:val="single" w:sz="4" w:space="0" w:color="000000"/>
            </w:tcBorders>
          </w:tcPr>
          <w:p w:rsidR="00E92FBB" w:rsidRPr="00F21474" w:rsidRDefault="00E92FBB" w:rsidP="006E11F9">
            <w:pPr>
              <w:pStyle w:val="testo"/>
              <w:rPr>
                <w:sz w:val="18"/>
                <w:szCs w:val="18"/>
                <w:u w:color="FF0000"/>
              </w:rPr>
            </w:pPr>
          </w:p>
          <w:p w:rsidR="00E92FBB" w:rsidRPr="00F21474" w:rsidRDefault="00E92FBB" w:rsidP="006E11F9">
            <w:pPr>
              <w:pStyle w:val="testo"/>
              <w:rPr>
                <w:sz w:val="18"/>
                <w:szCs w:val="18"/>
                <w:u w:color="FF0000"/>
              </w:rPr>
            </w:pPr>
          </w:p>
          <w:p w:rsidR="00E92FBB" w:rsidRPr="00F21474" w:rsidRDefault="00E92FBB" w:rsidP="006E11F9">
            <w:pPr>
              <w:pStyle w:val="testo"/>
              <w:rPr>
                <w:sz w:val="18"/>
                <w:szCs w:val="18"/>
                <w:u w:color="FF0000"/>
              </w:rPr>
            </w:pP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r>
      <w:tr w:rsidR="00E92FBB" w:rsidRPr="00840D80" w:rsidTr="00E92FBB">
        <w:trPr>
          <w:trHeight w:val="1995"/>
        </w:trPr>
        <w:tc>
          <w:tcPr>
            <w:tcW w:w="7537"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E92FBB" w:rsidRDefault="00E92FBB" w:rsidP="006E11F9">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p>
          <w:p w:rsidR="00E92FBB" w:rsidRPr="00840D80" w:rsidRDefault="00E92FBB" w:rsidP="006E11F9">
            <w:pPr>
              <w:pStyle w:val="Default"/>
              <w:rPr>
                <w:sz w:val="18"/>
                <w:szCs w:val="18"/>
              </w:rPr>
            </w:pPr>
            <w:r w:rsidRPr="0020256C">
              <w:rPr>
                <w:b/>
                <w:sz w:val="18"/>
                <w:szCs w:val="18"/>
              </w:rPr>
              <w:t>Punti 1,5</w:t>
            </w:r>
          </w:p>
          <w:p w:rsidR="00E92FBB" w:rsidRDefault="00E92FBB" w:rsidP="006E11F9">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E92FBB" w:rsidRPr="00840D80" w:rsidRDefault="00E92FBB" w:rsidP="006E11F9">
            <w:pPr>
              <w:pStyle w:val="Default"/>
              <w:rPr>
                <w:sz w:val="18"/>
                <w:szCs w:val="18"/>
              </w:rPr>
            </w:pPr>
            <w:r w:rsidRPr="0020256C">
              <w:rPr>
                <w:b/>
                <w:sz w:val="18"/>
                <w:szCs w:val="18"/>
              </w:rPr>
              <w:t>Punti 3</w:t>
            </w:r>
          </w:p>
        </w:tc>
        <w:tc>
          <w:tcPr>
            <w:tcW w:w="783"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jc w:val="center"/>
              <w:rPr>
                <w:rFonts w:cs="Times New Roman"/>
                <w:color w:val="auto"/>
              </w:rPr>
            </w:pPr>
          </w:p>
          <w:p w:rsidR="00E92FBB" w:rsidRPr="00840D80" w:rsidRDefault="00E92FBB" w:rsidP="006E11F9">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r>
      <w:tr w:rsidR="00E92FBB" w:rsidRPr="00840D80" w:rsidTr="00E92FBB">
        <w:trPr>
          <w:trHeight w:val="962"/>
        </w:trPr>
        <w:tc>
          <w:tcPr>
            <w:tcW w:w="753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sidRPr="0020256C">
              <w:rPr>
                <w:b/>
                <w:sz w:val="18"/>
                <w:szCs w:val="18"/>
              </w:rPr>
              <w:t>Punti l0</w:t>
            </w:r>
          </w:p>
        </w:tc>
        <w:tc>
          <w:tcPr>
            <w:tcW w:w="78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r>
    </w:tbl>
    <w:p w:rsidR="00E92FBB" w:rsidRDefault="00E92FBB" w:rsidP="00E92FBB">
      <w:pPr>
        <w:pStyle w:val="Default"/>
        <w:rPr>
          <w:rFonts w:cs="Times New Roman"/>
          <w:color w:val="auto"/>
        </w:rPr>
      </w:pPr>
    </w:p>
    <w:p w:rsidR="00E92FBB" w:rsidRDefault="00E92FBB" w:rsidP="00E92FBB">
      <w:pPr>
        <w:pStyle w:val="Default"/>
        <w:rPr>
          <w:rFonts w:cs="Times New Roman"/>
          <w:color w:val="auto"/>
        </w:rPr>
      </w:pPr>
    </w:p>
    <w:p w:rsidR="00E92FBB" w:rsidRDefault="00E92FBB" w:rsidP="00E92FBB">
      <w:pPr>
        <w:pStyle w:val="Default"/>
        <w:rPr>
          <w:sz w:val="21"/>
          <w:szCs w:val="21"/>
        </w:rPr>
      </w:pPr>
    </w:p>
    <w:p w:rsidR="00E92FBB" w:rsidRPr="00535F8B" w:rsidRDefault="00E92FBB" w:rsidP="00E92FBB">
      <w:pPr>
        <w:pStyle w:val="Default"/>
        <w:rPr>
          <w:rFonts w:cs="Times New Roman"/>
          <w:color w:val="auto"/>
        </w:rPr>
      </w:pPr>
      <w:r>
        <w:rPr>
          <w:sz w:val="21"/>
          <w:szCs w:val="21"/>
        </w:rPr>
        <w:t>II -ESIGENZE DI FAMIGLIA (6) (7):</w:t>
      </w:r>
    </w:p>
    <w:tbl>
      <w:tblPr>
        <w:tblW w:w="9083" w:type="dxa"/>
        <w:tblLook w:val="0000"/>
      </w:tblPr>
      <w:tblGrid>
        <w:gridCol w:w="7720"/>
        <w:gridCol w:w="1363"/>
      </w:tblGrid>
      <w:tr w:rsidR="00E92FBB" w:rsidRPr="00840D80" w:rsidTr="00E92FBB">
        <w:trPr>
          <w:trHeight w:val="315"/>
        </w:trPr>
        <w:tc>
          <w:tcPr>
            <w:tcW w:w="7720"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pPr>
            <w:r w:rsidRPr="00840D80">
              <w:t>Punti</w:t>
            </w:r>
          </w:p>
        </w:tc>
      </w:tr>
      <w:tr w:rsidR="00E92FBB" w:rsidRPr="00840D80" w:rsidTr="00E92FBB">
        <w:trPr>
          <w:trHeight w:val="670"/>
        </w:trPr>
        <w:tc>
          <w:tcPr>
            <w:tcW w:w="7720"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p>
          <w:p w:rsidR="00E92FBB" w:rsidRPr="0020256C" w:rsidRDefault="00E92FBB" w:rsidP="006E11F9">
            <w:pPr>
              <w:pStyle w:val="Default"/>
              <w:rPr>
                <w:b/>
                <w:sz w:val="18"/>
                <w:szCs w:val="18"/>
              </w:rPr>
            </w:pP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E92FBB" w:rsidRPr="00840D80" w:rsidRDefault="00E92FBB" w:rsidP="006E11F9">
            <w:pPr>
              <w:pStyle w:val="Default"/>
              <w:rPr>
                <w:sz w:val="18"/>
                <w:szCs w:val="18"/>
              </w:rPr>
            </w:pPr>
            <w:r w:rsidRPr="00840D80">
              <w:rPr>
                <w:sz w:val="18"/>
                <w:szCs w:val="18"/>
              </w:rPr>
              <w:t xml:space="preserve">B) per ogni figlio di età inferiore a sei anni (8) </w:t>
            </w:r>
            <w:r>
              <w:rPr>
                <w:b/>
                <w:sz w:val="18"/>
                <w:szCs w:val="18"/>
              </w:rPr>
              <w:t>p</w:t>
            </w:r>
            <w:r w:rsidRPr="0020256C">
              <w:rPr>
                <w:b/>
                <w:sz w:val="18"/>
                <w:szCs w:val="18"/>
              </w:rPr>
              <w:t>unti 4</w:t>
            </w:r>
            <w:r w:rsidRPr="00074102">
              <w:rPr>
                <w:b/>
                <w:sz w:val="18"/>
                <w:szCs w:val="18"/>
              </w:rPr>
              <w:t>n. figli __________</w:t>
            </w:r>
          </w:p>
        </w:tc>
        <w:tc>
          <w:tcPr>
            <w:tcW w:w="136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700"/>
        </w:trPr>
        <w:tc>
          <w:tcPr>
            <w:tcW w:w="7720"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E92FBB" w:rsidRPr="00BF7A94" w:rsidRDefault="00E92FBB" w:rsidP="006E11F9">
            <w:pPr>
              <w:pStyle w:val="Default"/>
              <w:rPr>
                <w:b/>
                <w:sz w:val="18"/>
                <w:szCs w:val="18"/>
              </w:rPr>
            </w:pPr>
            <w:r w:rsidRPr="00967EF3">
              <w:rPr>
                <w:b/>
                <w:sz w:val="18"/>
                <w:szCs w:val="18"/>
              </w:rPr>
              <w:t>p</w:t>
            </w:r>
            <w:r w:rsidRPr="00BF7A94">
              <w:rPr>
                <w:b/>
                <w:sz w:val="18"/>
                <w:szCs w:val="18"/>
              </w:rPr>
              <w:t xml:space="preserve">unti 3 </w:t>
            </w:r>
            <w:r w:rsidRPr="00074102">
              <w:rPr>
                <w:b/>
                <w:sz w:val="18"/>
                <w:szCs w:val="18"/>
              </w:rPr>
              <w:t>n. figli __________</w:t>
            </w:r>
          </w:p>
        </w:tc>
        <w:tc>
          <w:tcPr>
            <w:tcW w:w="136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695"/>
        </w:trPr>
        <w:tc>
          <w:tcPr>
            <w:tcW w:w="7720"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BF7A94">
              <w:rPr>
                <w:b/>
                <w:sz w:val="18"/>
                <w:szCs w:val="18"/>
              </w:rPr>
              <w:t>Punti 6</w:t>
            </w:r>
          </w:p>
        </w:tc>
        <w:tc>
          <w:tcPr>
            <w:tcW w:w="1363"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bl>
    <w:p w:rsidR="00E92FBB" w:rsidRDefault="00E92FBB" w:rsidP="00E92FBB">
      <w:pPr>
        <w:pStyle w:val="Default"/>
        <w:rPr>
          <w:rFonts w:cs="Times New Roman"/>
          <w:color w:val="auto"/>
        </w:rPr>
      </w:pPr>
    </w:p>
    <w:p w:rsidR="00E92FBB" w:rsidRPr="00815F26" w:rsidRDefault="00E92FBB" w:rsidP="00E92FBB">
      <w:pPr>
        <w:pStyle w:val="CM8"/>
        <w:rPr>
          <w:sz w:val="21"/>
          <w:szCs w:val="21"/>
        </w:rPr>
      </w:pPr>
      <w:r w:rsidRPr="00815F26">
        <w:rPr>
          <w:sz w:val="21"/>
          <w:szCs w:val="21"/>
        </w:rPr>
        <w:t xml:space="preserve">III -TITOLI GENERALI (15): </w:t>
      </w:r>
    </w:p>
    <w:tbl>
      <w:tblPr>
        <w:tblW w:w="9083" w:type="dxa"/>
        <w:tblLook w:val="0000"/>
      </w:tblPr>
      <w:tblGrid>
        <w:gridCol w:w="7735"/>
        <w:gridCol w:w="1348"/>
      </w:tblGrid>
      <w:tr w:rsidR="00E92FBB" w:rsidRPr="00840D80" w:rsidTr="00E92FBB">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E92FBB" w:rsidRPr="00840D80" w:rsidRDefault="00E92FBB" w:rsidP="006E11F9">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pPr>
            <w:r w:rsidRPr="00840D80">
              <w:t xml:space="preserve">Punti </w:t>
            </w:r>
          </w:p>
        </w:tc>
      </w:tr>
      <w:tr w:rsidR="00E92FBB" w:rsidRPr="00840D80" w:rsidTr="00E92FBB">
        <w:trPr>
          <w:trHeight w:val="625"/>
        </w:trPr>
        <w:tc>
          <w:tcPr>
            <w:tcW w:w="7735"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rPr>
                <w:sz w:val="16"/>
                <w:szCs w:val="16"/>
              </w:rPr>
            </w:pPr>
            <w:r>
              <w:rPr>
                <w:sz w:val="16"/>
                <w:szCs w:val="16"/>
              </w:rPr>
              <w:t>A</w:t>
            </w:r>
            <w:r w:rsidRPr="00840D80">
              <w:rPr>
                <w:sz w:val="16"/>
                <w:szCs w:val="16"/>
              </w:rPr>
              <w:t xml:space="preserve">) per il superamento di un pubblico concorso ordinario per esami e titoli, per l'accesso al ruolo di appartenenza(1), al momento della presentazione della domanda, o a ruoli di livello pari o superiore a quello di appartenenza (10) </w:t>
            </w:r>
          </w:p>
          <w:p w:rsidR="00E92FBB" w:rsidRPr="00BF7A94" w:rsidRDefault="00E92FBB" w:rsidP="006E11F9">
            <w:pPr>
              <w:pStyle w:val="Default"/>
              <w:rPr>
                <w:rFonts w:ascii="Arial" w:hAnsi="Arial" w:cs="Arial"/>
                <w:b/>
                <w:sz w:val="16"/>
                <w:szCs w:val="16"/>
              </w:rPr>
            </w:pPr>
            <w:r w:rsidRPr="00BF7A94">
              <w:rPr>
                <w:b/>
                <w:sz w:val="16"/>
                <w:szCs w:val="16"/>
              </w:rPr>
              <w:t>Punti 12</w:t>
            </w:r>
          </w:p>
        </w:tc>
        <w:tc>
          <w:tcPr>
            <w:tcW w:w="1348"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1555"/>
        </w:trPr>
        <w:tc>
          <w:tcPr>
            <w:tcW w:w="7735"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E92FBB" w:rsidRPr="00840D80" w:rsidRDefault="00E92FBB" w:rsidP="006E11F9">
            <w:pPr>
              <w:pStyle w:val="Default"/>
              <w:rPr>
                <w:sz w:val="16"/>
                <w:szCs w:val="16"/>
              </w:rPr>
            </w:pPr>
            <w:r w:rsidRPr="00840D80">
              <w:rPr>
                <w:sz w:val="16"/>
                <w:szCs w:val="16"/>
              </w:rPr>
              <w:t xml:space="preserve">per ogni diploma </w:t>
            </w:r>
            <w:r w:rsidRPr="00BF7A94">
              <w:rPr>
                <w:b/>
                <w:sz w:val="16"/>
                <w:szCs w:val="16"/>
              </w:rPr>
              <w:t>Punti 5</w:t>
            </w:r>
          </w:p>
          <w:p w:rsidR="00E92FBB" w:rsidRPr="00840D80" w:rsidRDefault="00E92FBB" w:rsidP="006E11F9">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557"/>
        </w:trPr>
        <w:tc>
          <w:tcPr>
            <w:tcW w:w="7735"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E92FBB" w:rsidRPr="00840D80" w:rsidRDefault="00E92FBB" w:rsidP="006E11F9">
            <w:pPr>
              <w:pStyle w:val="Default"/>
              <w:rPr>
                <w:sz w:val="16"/>
                <w:szCs w:val="16"/>
              </w:rPr>
            </w:pPr>
            <w:r w:rsidRPr="00840D80">
              <w:rPr>
                <w:sz w:val="16"/>
                <w:szCs w:val="16"/>
              </w:rPr>
              <w:t xml:space="preserve">l'accesso al ruolo di appartenenza </w:t>
            </w:r>
            <w:r>
              <w:rPr>
                <w:sz w:val="16"/>
                <w:szCs w:val="16"/>
              </w:rPr>
              <w:t>(</w:t>
            </w:r>
            <w:r w:rsidRPr="00840D80">
              <w:rPr>
                <w:sz w:val="16"/>
                <w:szCs w:val="16"/>
              </w:rPr>
              <w:t xml:space="preserve">12)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jc w:val="center"/>
              <w:rPr>
                <w:rFonts w:cs="Times New Roman"/>
                <w:color w:val="auto"/>
              </w:rPr>
            </w:pPr>
          </w:p>
        </w:tc>
      </w:tr>
      <w:tr w:rsidR="00E92FBB" w:rsidRPr="00840D80" w:rsidTr="00E92FBB">
        <w:trPr>
          <w:trHeight w:val="1260"/>
        </w:trPr>
        <w:tc>
          <w:tcPr>
            <w:tcW w:w="7735"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sz w:val="16"/>
                <w:szCs w:val="16"/>
              </w:rPr>
            </w:pPr>
            <w:r>
              <w:rPr>
                <w:sz w:val="16"/>
                <w:szCs w:val="16"/>
              </w:rPr>
              <w:lastRenderedPageBreak/>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92FBB" w:rsidRPr="00840D80" w:rsidRDefault="00E92FBB" w:rsidP="006E11F9">
            <w:pPr>
              <w:pStyle w:val="Default"/>
              <w:rPr>
                <w:rFonts w:ascii="Arial" w:hAnsi="Arial" w:cs="Arial"/>
                <w:sz w:val="16"/>
                <w:szCs w:val="16"/>
              </w:rPr>
            </w:pPr>
            <w:r w:rsidRPr="00840D80">
              <w:rPr>
                <w:sz w:val="16"/>
                <w:szCs w:val="16"/>
              </w:rPr>
              <w:t>-per ogni corso</w:t>
            </w:r>
            <w:r w:rsidRPr="00BF7A94">
              <w:rPr>
                <w:b/>
                <w:sz w:val="16"/>
                <w:szCs w:val="16"/>
              </w:rPr>
              <w:t xml:space="preserve">Punti </w:t>
            </w:r>
            <w:r w:rsidRPr="00BF7A94">
              <w:rPr>
                <w:rFonts w:ascii="Arial" w:hAnsi="Arial" w:cs="Arial"/>
                <w:b/>
                <w:sz w:val="16"/>
                <w:szCs w:val="16"/>
              </w:rPr>
              <w:t>1</w:t>
            </w:r>
          </w:p>
          <w:p w:rsidR="00E92FBB" w:rsidRPr="00840D80" w:rsidRDefault="00E92FBB" w:rsidP="006E11F9">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960"/>
        </w:trPr>
        <w:tc>
          <w:tcPr>
            <w:tcW w:w="7735"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sidRPr="00BF7A94">
              <w:rPr>
                <w:b/>
                <w:sz w:val="16"/>
                <w:szCs w:val="16"/>
              </w:rPr>
              <w:t>Punti 5</w:t>
            </w:r>
          </w:p>
        </w:tc>
        <w:tc>
          <w:tcPr>
            <w:tcW w:w="1348"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413"/>
        </w:trPr>
        <w:tc>
          <w:tcPr>
            <w:tcW w:w="7735"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rPr>
                <w:sz w:val="16"/>
                <w:szCs w:val="16"/>
              </w:rPr>
            </w:pPr>
            <w:r>
              <w:rPr>
                <w:sz w:val="16"/>
                <w:szCs w:val="16"/>
              </w:rPr>
              <w:t>F</w:t>
            </w:r>
            <w:r w:rsidRPr="00840D80">
              <w:rPr>
                <w:sz w:val="16"/>
                <w:szCs w:val="16"/>
              </w:rPr>
              <w:t>) per il conseguimento del titolo di "dottorato di ricerca"</w:t>
            </w:r>
            <w:r w:rsidRPr="00BF7A94">
              <w:rPr>
                <w:b/>
                <w:sz w:val="16"/>
                <w:szCs w:val="16"/>
              </w:rPr>
              <w:t>Punti 5</w:t>
            </w:r>
          </w:p>
          <w:p w:rsidR="00E92FBB" w:rsidRPr="00840D80" w:rsidRDefault="00E92FBB" w:rsidP="006E11F9">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688"/>
        </w:trPr>
        <w:tc>
          <w:tcPr>
            <w:tcW w:w="7735"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816"/>
        </w:trPr>
        <w:tc>
          <w:tcPr>
            <w:tcW w:w="7735"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465"/>
        </w:trPr>
        <w:tc>
          <w:tcPr>
            <w:tcW w:w="7735"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E92FBB" w:rsidRDefault="00E92FBB" w:rsidP="006E11F9">
            <w:pPr>
              <w:pStyle w:val="Default"/>
              <w:rPr>
                <w:sz w:val="16"/>
                <w:szCs w:val="16"/>
              </w:rPr>
            </w:pPr>
            <w:r>
              <w:rPr>
                <w:sz w:val="16"/>
                <w:szCs w:val="16"/>
              </w:rPr>
              <w:t>N.B.: il certificato viene rilasciato solo a chi</w:t>
            </w:r>
          </w:p>
          <w:p w:rsidR="00E92FBB" w:rsidRDefault="00E92FBB" w:rsidP="006E11F9">
            <w:pPr>
              <w:pStyle w:val="Default"/>
              <w:numPr>
                <w:ilvl w:val="0"/>
                <w:numId w:val="1"/>
              </w:numPr>
              <w:rPr>
                <w:sz w:val="16"/>
                <w:szCs w:val="16"/>
              </w:rPr>
            </w:pPr>
            <w:r>
              <w:rPr>
                <w:sz w:val="16"/>
                <w:szCs w:val="16"/>
              </w:rPr>
              <w:t>È in possesso di certificazione di Livello C1 del QCER (art 4 comma 2)</w:t>
            </w:r>
          </w:p>
          <w:p w:rsidR="00E92FBB" w:rsidRDefault="00E92FBB" w:rsidP="006E11F9">
            <w:pPr>
              <w:pStyle w:val="Default"/>
              <w:numPr>
                <w:ilvl w:val="0"/>
                <w:numId w:val="1"/>
              </w:numPr>
              <w:rPr>
                <w:sz w:val="16"/>
                <w:szCs w:val="16"/>
              </w:rPr>
            </w:pPr>
            <w:r>
              <w:rPr>
                <w:sz w:val="16"/>
                <w:szCs w:val="16"/>
              </w:rPr>
              <w:t>Ha frequentato il corso metodologico</w:t>
            </w:r>
          </w:p>
          <w:p w:rsidR="00E92FBB" w:rsidRPr="00840D80" w:rsidRDefault="00E92FBB" w:rsidP="006E11F9">
            <w:pPr>
              <w:pStyle w:val="Default"/>
              <w:numPr>
                <w:ilvl w:val="0"/>
                <w:numId w:val="1"/>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465"/>
        </w:trPr>
        <w:tc>
          <w:tcPr>
            <w:tcW w:w="7735" w:type="dxa"/>
            <w:tcBorders>
              <w:top w:val="single" w:sz="4" w:space="0" w:color="000000"/>
              <w:left w:val="single" w:sz="4" w:space="0" w:color="000000"/>
              <w:bottom w:val="single" w:sz="4" w:space="0" w:color="000000"/>
              <w:right w:val="single" w:sz="4" w:space="0" w:color="000000"/>
            </w:tcBorders>
          </w:tcPr>
          <w:p w:rsidR="00E92FBB" w:rsidRDefault="00E92FBB" w:rsidP="006E11F9">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E92FBB" w:rsidRDefault="00E92FBB" w:rsidP="006E11F9">
            <w:pPr>
              <w:pStyle w:val="Default"/>
              <w:rPr>
                <w:b/>
                <w:sz w:val="16"/>
                <w:szCs w:val="16"/>
              </w:rPr>
            </w:pPr>
            <w:r w:rsidRPr="00955747">
              <w:rPr>
                <w:b/>
                <w:sz w:val="16"/>
                <w:szCs w:val="16"/>
              </w:rPr>
              <w:t>Punti 0,5</w:t>
            </w:r>
          </w:p>
          <w:p w:rsidR="00E92FBB" w:rsidRPr="00955747" w:rsidRDefault="00E92FBB" w:rsidP="006E11F9">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auto"/>
              <w:right w:val="single" w:sz="4" w:space="0" w:color="000000"/>
            </w:tcBorders>
          </w:tcPr>
          <w:p w:rsidR="00E92FBB" w:rsidRPr="00840D80" w:rsidRDefault="00E92FBB" w:rsidP="006E11F9">
            <w:pPr>
              <w:pStyle w:val="Default"/>
              <w:rPr>
                <w:rFonts w:cs="Times New Roman"/>
                <w:color w:val="auto"/>
              </w:rPr>
            </w:pPr>
          </w:p>
        </w:tc>
      </w:tr>
      <w:tr w:rsidR="00E92FBB" w:rsidRPr="00840D80" w:rsidTr="00E92FBB">
        <w:trPr>
          <w:trHeight w:val="465"/>
        </w:trPr>
        <w:tc>
          <w:tcPr>
            <w:tcW w:w="7735" w:type="dxa"/>
            <w:tcBorders>
              <w:top w:val="single" w:sz="4" w:space="0" w:color="000000"/>
              <w:left w:val="single" w:sz="4" w:space="0" w:color="000000"/>
              <w:bottom w:val="single" w:sz="4" w:space="0" w:color="000000"/>
              <w:right w:val="single" w:sz="4" w:space="0" w:color="auto"/>
            </w:tcBorders>
          </w:tcPr>
          <w:p w:rsidR="00E92FBB" w:rsidRPr="00257F44" w:rsidRDefault="00E92FBB" w:rsidP="006E11F9">
            <w:pPr>
              <w:pStyle w:val="Default"/>
              <w:rPr>
                <w:b/>
                <w:i/>
                <w:sz w:val="16"/>
                <w:szCs w:val="16"/>
              </w:rPr>
            </w:pPr>
            <w:r w:rsidRPr="00257F44">
              <w:rPr>
                <w:b/>
                <w:i/>
                <w:sz w:val="16"/>
                <w:szCs w:val="16"/>
              </w:rPr>
              <w:t xml:space="preserve">N.B. i titoli relativi a  B), C), D), E), F), G),  I), L), anche cumulabili tra di loro, sono valutati fino ad un massimo di                                                                                                                                                       Punti  l0 </w:t>
            </w:r>
          </w:p>
        </w:tc>
        <w:tc>
          <w:tcPr>
            <w:tcW w:w="1348" w:type="dxa"/>
            <w:tcBorders>
              <w:top w:val="single" w:sz="4" w:space="0" w:color="auto"/>
              <w:left w:val="single" w:sz="4" w:space="0" w:color="auto"/>
              <w:bottom w:val="single" w:sz="4" w:space="0" w:color="auto"/>
              <w:right w:val="single" w:sz="4" w:space="0" w:color="auto"/>
            </w:tcBorders>
          </w:tcPr>
          <w:p w:rsidR="00E92FBB" w:rsidRPr="00840D80" w:rsidRDefault="00E92FBB" w:rsidP="006E11F9">
            <w:pPr>
              <w:pStyle w:val="Default"/>
              <w:rPr>
                <w:rFonts w:cs="Times New Roman"/>
                <w:color w:val="auto"/>
              </w:rPr>
            </w:pPr>
          </w:p>
        </w:tc>
      </w:tr>
      <w:tr w:rsidR="00E92FBB" w:rsidRPr="00257F44" w:rsidTr="00E92FBB">
        <w:trPr>
          <w:trHeight w:val="240"/>
        </w:trPr>
        <w:tc>
          <w:tcPr>
            <w:tcW w:w="7735" w:type="dxa"/>
            <w:tcBorders>
              <w:top w:val="single" w:sz="4" w:space="0" w:color="000000"/>
              <w:left w:val="single" w:sz="4" w:space="0" w:color="000000"/>
              <w:bottom w:val="single" w:sz="4" w:space="0" w:color="000000"/>
              <w:right w:val="single" w:sz="4" w:space="0" w:color="auto"/>
            </w:tcBorders>
            <w:vAlign w:val="center"/>
          </w:tcPr>
          <w:p w:rsidR="00E92FBB" w:rsidRPr="00257F44" w:rsidRDefault="00E92FBB" w:rsidP="006E11F9">
            <w:pPr>
              <w:pStyle w:val="Default"/>
              <w:rPr>
                <w:b/>
                <w:sz w:val="16"/>
                <w:szCs w:val="16"/>
              </w:rPr>
            </w:pPr>
            <w:r w:rsidRPr="00257F44">
              <w:rPr>
                <w:b/>
                <w:sz w:val="16"/>
                <w:szCs w:val="16"/>
              </w:rPr>
              <w:t xml:space="preserve">TOTALE PUNTI </w:t>
            </w:r>
          </w:p>
        </w:tc>
        <w:tc>
          <w:tcPr>
            <w:tcW w:w="1348" w:type="dxa"/>
            <w:tcBorders>
              <w:top w:val="single" w:sz="4" w:space="0" w:color="auto"/>
              <w:left w:val="single" w:sz="4" w:space="0" w:color="auto"/>
              <w:bottom w:val="single" w:sz="4" w:space="0" w:color="auto"/>
              <w:right w:val="single" w:sz="4" w:space="0" w:color="auto"/>
            </w:tcBorders>
          </w:tcPr>
          <w:p w:rsidR="00E92FBB" w:rsidRPr="00257F44" w:rsidRDefault="00E92FBB" w:rsidP="006E11F9">
            <w:pPr>
              <w:pStyle w:val="Default"/>
              <w:rPr>
                <w:rFonts w:cs="Times New Roman"/>
                <w:b/>
                <w:color w:val="auto"/>
              </w:rPr>
            </w:pPr>
          </w:p>
        </w:tc>
      </w:tr>
    </w:tbl>
    <w:p w:rsidR="00E92FBB" w:rsidRDefault="00E92FBB" w:rsidP="00E92FBB">
      <w:pPr>
        <w:pStyle w:val="testo"/>
        <w:rPr>
          <w:b/>
          <w:sz w:val="14"/>
          <w:szCs w:val="14"/>
          <w:u w:color="FF0000"/>
        </w:rPr>
      </w:pPr>
    </w:p>
    <w:p w:rsidR="00E92FBB" w:rsidRDefault="00E92FBB">
      <w:pPr>
        <w:rPr>
          <w:rFonts w:ascii="Times New Roman" w:hAnsi="Times New Roman"/>
          <w:b/>
          <w:sz w:val="14"/>
          <w:szCs w:val="14"/>
          <w:u w:color="FF0000"/>
        </w:rPr>
      </w:pPr>
      <w:r>
        <w:rPr>
          <w:b/>
          <w:sz w:val="14"/>
          <w:szCs w:val="14"/>
          <w:u w:color="FF0000"/>
        </w:rPr>
        <w:br w:type="page"/>
      </w:r>
    </w:p>
    <w:p w:rsidR="00E92FBB" w:rsidRDefault="00E92FBB" w:rsidP="00E92FBB">
      <w:pPr>
        <w:pStyle w:val="testo"/>
        <w:rPr>
          <w:b/>
          <w:sz w:val="14"/>
          <w:szCs w:val="14"/>
          <w:u w:color="FF0000"/>
        </w:rPr>
      </w:pPr>
    </w:p>
    <w:p w:rsidR="00E92FBB" w:rsidRPr="00E92FBB" w:rsidRDefault="00E92FBB" w:rsidP="00E92FBB">
      <w:pPr>
        <w:pStyle w:val="testo"/>
        <w:ind w:left="0"/>
        <w:jc w:val="center"/>
        <w:rPr>
          <w:b/>
          <w:sz w:val="12"/>
          <w:szCs w:val="12"/>
          <w:u w:color="FF0000"/>
        </w:rPr>
      </w:pPr>
      <w:r w:rsidRPr="00E92FBB">
        <w:rPr>
          <w:b/>
          <w:sz w:val="12"/>
          <w:szCs w:val="12"/>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jc w:val="center"/>
        <w:rPr>
          <w:sz w:val="12"/>
          <w:szCs w:val="12"/>
          <w:u w:color="FF0000"/>
        </w:rPr>
      </w:pPr>
      <w:r w:rsidRPr="00E92FBB">
        <w:rPr>
          <w:sz w:val="12"/>
          <w:szCs w:val="12"/>
          <w:u w:color="FF0000"/>
        </w:rPr>
        <w:t xml:space="preserve">P R E M E S </w:t>
      </w:r>
      <w:proofErr w:type="spellStart"/>
      <w:r w:rsidRPr="00E92FBB">
        <w:rPr>
          <w:sz w:val="12"/>
          <w:szCs w:val="12"/>
          <w:u w:color="FF0000"/>
        </w:rPr>
        <w:t>S</w:t>
      </w:r>
      <w:proofErr w:type="spellEnd"/>
      <w:r w:rsidRPr="00E92FBB">
        <w:rPr>
          <w:sz w:val="12"/>
          <w:szCs w:val="12"/>
          <w:u w:color="FF0000"/>
        </w:rPr>
        <w:t xml:space="preserve"> A</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Ai fini dell’attribuzione del punteggio per le domande di trasferimento, per le domande di passaggio di ruolo e per l’individuazione del perdente posto si precisa quanto segue:</w:t>
      </w:r>
    </w:p>
    <w:p w:rsidR="00E92FBB" w:rsidRPr="00E92FBB" w:rsidRDefault="00E92FBB" w:rsidP="00E92FBB">
      <w:pPr>
        <w:pStyle w:val="testo"/>
        <w:ind w:left="0"/>
        <w:rPr>
          <w:sz w:val="12"/>
          <w:szCs w:val="12"/>
          <w:u w:color="FF0000"/>
        </w:rPr>
      </w:pPr>
      <w:r w:rsidRPr="00E92FBB">
        <w:rPr>
          <w:sz w:val="12"/>
          <w:szCs w:val="12"/>
          <w:u w:color="FF0000"/>
        </w:rPr>
        <w:t>- nell’anzianità di servizio non si tiene conto dell’anno scolastico in corso;</w:t>
      </w:r>
    </w:p>
    <w:p w:rsidR="00E92FBB" w:rsidRPr="00E92FBB" w:rsidRDefault="00E92FBB" w:rsidP="00E92FBB">
      <w:pPr>
        <w:pStyle w:val="testo"/>
        <w:ind w:left="0"/>
        <w:rPr>
          <w:sz w:val="12"/>
          <w:szCs w:val="12"/>
          <w:u w:color="FF0000"/>
        </w:rPr>
      </w:pPr>
      <w:r w:rsidRPr="00E92FBB">
        <w:rPr>
          <w:sz w:val="12"/>
          <w:szCs w:val="12"/>
          <w:u w:color="FF0000"/>
        </w:rPr>
        <w:t>- nella valutazione dei titoli vengono considerati quelli posseduti entro il termine previsto per la presentazione della domanda;</w:t>
      </w:r>
    </w:p>
    <w:p w:rsidR="00E92FBB" w:rsidRPr="00E92FBB" w:rsidRDefault="00E92FBB" w:rsidP="00E92FBB">
      <w:pPr>
        <w:pStyle w:val="testo"/>
        <w:ind w:left="0"/>
        <w:rPr>
          <w:sz w:val="12"/>
          <w:szCs w:val="12"/>
          <w:u w:color="FF0000"/>
        </w:rPr>
      </w:pPr>
      <w:r w:rsidRPr="00E92FBB">
        <w:rPr>
          <w:sz w:val="12"/>
          <w:szCs w:val="12"/>
          <w:u w:color="FF0000"/>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E92FBB">
        <w:rPr>
          <w:sz w:val="12"/>
          <w:szCs w:val="12"/>
          <w:u w:color="FF0000"/>
        </w:rPr>
        <w:t>restitutio</w:t>
      </w:r>
      <w:proofErr w:type="spellEnd"/>
      <w:r w:rsidRPr="00E92FBB">
        <w:rPr>
          <w:sz w:val="12"/>
          <w:szCs w:val="12"/>
          <w:u w:color="FF0000"/>
        </w:rPr>
        <w:t xml:space="preserve"> in </w:t>
      </w:r>
      <w:proofErr w:type="spellStart"/>
      <w:r w:rsidRPr="00E92FBB">
        <w:rPr>
          <w:sz w:val="12"/>
          <w:szCs w:val="12"/>
          <w:u w:color="FF0000"/>
        </w:rPr>
        <w:t>integrum</w:t>
      </w:r>
      <w:proofErr w:type="spellEnd"/>
      <w:r w:rsidRPr="00E92FBB">
        <w:rPr>
          <w:sz w:val="12"/>
          <w:szCs w:val="12"/>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bCs/>
          <w:sz w:val="12"/>
          <w:szCs w:val="12"/>
          <w:u w:color="FF0000"/>
        </w:rPr>
      </w:pPr>
      <w:r w:rsidRPr="00E92FBB">
        <w:rPr>
          <w:sz w:val="12"/>
          <w:szCs w:val="12"/>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E92FBB">
        <w:rPr>
          <w:sz w:val="12"/>
          <w:szCs w:val="12"/>
          <w:u w:color="FF0000"/>
        </w:rPr>
        <w:t>pre-ruolo</w:t>
      </w:r>
      <w:proofErr w:type="spellEnd"/>
      <w:r w:rsidRPr="00E92FBB">
        <w:rPr>
          <w:sz w:val="12"/>
          <w:szCs w:val="12"/>
          <w:u w:color="FF0000"/>
        </w:rPr>
        <w:t xml:space="preserve"> e di ruolo prestato nella scuola dell’infanzia da valutare nella stessa misura dei servizi prestati nella scuola primaria; comprende, altresì, il servizio di ruolo e non di ruolo prestato nell’insegnamento della religione cattolica </w:t>
      </w:r>
      <w:r w:rsidRPr="00E92FBB">
        <w:rPr>
          <w:bCs/>
          <w:sz w:val="12"/>
          <w:szCs w:val="12"/>
          <w:u w:color="FF0000"/>
        </w:rPr>
        <w:t>ed iservizi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E92FBB" w:rsidRPr="00E92FBB" w:rsidRDefault="00E92FBB" w:rsidP="00E92FBB">
      <w:pPr>
        <w:pStyle w:val="testo"/>
        <w:ind w:left="0"/>
        <w:rPr>
          <w:sz w:val="12"/>
          <w:szCs w:val="12"/>
          <w:u w:color="FF0000"/>
        </w:rPr>
      </w:pPr>
      <w:r w:rsidRPr="00E92FBB">
        <w:rPr>
          <w:sz w:val="12"/>
          <w:szCs w:val="12"/>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E92FBB">
        <w:rPr>
          <w:sz w:val="12"/>
          <w:szCs w:val="12"/>
          <w:u w:color="FF0000"/>
        </w:rPr>
        <w:t>pre-ruolo</w:t>
      </w:r>
      <w:proofErr w:type="spellEnd"/>
      <w:r w:rsidRPr="00E92FBB">
        <w:rPr>
          <w:sz w:val="12"/>
          <w:szCs w:val="12"/>
          <w:u w:color="FF0000"/>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E92FBB" w:rsidRPr="00E92FBB" w:rsidRDefault="00E92FBB" w:rsidP="00E92FBB">
      <w:pPr>
        <w:pStyle w:val="testo"/>
        <w:ind w:left="0"/>
        <w:rPr>
          <w:sz w:val="12"/>
          <w:szCs w:val="12"/>
          <w:u w:color="FF0000"/>
        </w:rPr>
      </w:pPr>
      <w:r w:rsidRPr="00E92FBB">
        <w:rPr>
          <w:sz w:val="12"/>
          <w:szCs w:val="12"/>
          <w:u w:color="FF0000"/>
        </w:rPr>
        <w:t>La valutazione del servizio di cui alle lettere A), A1) e B) è riconosciuta anche al personale proveniente dagli Enti Locali e che abbia svolto, prima del trasferimento allo Stato, effettivo servizio di docente nelle scuole statali.</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E92FBB">
        <w:rPr>
          <w:sz w:val="12"/>
          <w:szCs w:val="12"/>
          <w:u w:color="FF0000"/>
        </w:rPr>
        <w:t>Xxix</w:t>
      </w:r>
      <w:proofErr w:type="spellEnd"/>
      <w:r w:rsidRPr="00E92FBB">
        <w:rPr>
          <w:sz w:val="12"/>
          <w:szCs w:val="12"/>
          <w:u w:color="FF0000"/>
        </w:rPr>
        <w:t xml:space="preserve"> D.M. 24.11.94, n. 334 e successive modifiche). </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La valutazione del servizio </w:t>
      </w:r>
      <w:proofErr w:type="spellStart"/>
      <w:r w:rsidRPr="00E92FBB">
        <w:rPr>
          <w:sz w:val="12"/>
          <w:szCs w:val="12"/>
          <w:u w:color="FF0000"/>
        </w:rPr>
        <w:t>pre-ruolo</w:t>
      </w:r>
      <w:proofErr w:type="spellEnd"/>
      <w:r w:rsidRPr="00E92FBB">
        <w:rPr>
          <w:sz w:val="12"/>
          <w:szCs w:val="12"/>
          <w:u w:color="FF0000"/>
        </w:rPr>
        <w:t xml:space="preserve"> nella mobilità a domanda viene effettuata per intero, mentre nella mobilità d’ufficio viene effettuata nella seguente maniera:- i primi 4 anni sono valutati per intero - il periodo eccedente i 4 anni è valutato per i 2/3 (due terzi).</w:t>
      </w:r>
    </w:p>
    <w:p w:rsidR="00E92FBB" w:rsidRPr="00E92FBB" w:rsidRDefault="00E92FBB" w:rsidP="00E92FBB">
      <w:pPr>
        <w:pStyle w:val="testo"/>
        <w:ind w:left="0"/>
        <w:rPr>
          <w:sz w:val="12"/>
          <w:szCs w:val="12"/>
          <w:u w:color="FF0000"/>
        </w:rPr>
      </w:pPr>
      <w:r w:rsidRPr="00E92FBB">
        <w:rPr>
          <w:sz w:val="12"/>
          <w:szCs w:val="12"/>
          <w:u w:color="FF0000"/>
        </w:rPr>
        <w:t xml:space="preserve">Nel caso della mobilità d’ufficio, ad esempio, il docente che ha prestato 6 anni di servizio </w:t>
      </w:r>
      <w:proofErr w:type="spellStart"/>
      <w:r w:rsidRPr="00E92FBB">
        <w:rPr>
          <w:sz w:val="12"/>
          <w:szCs w:val="12"/>
          <w:u w:color="FF0000"/>
        </w:rPr>
        <w:t>pre-ruolo</w:t>
      </w:r>
      <w:proofErr w:type="spellEnd"/>
      <w:r w:rsidRPr="00E92FBB">
        <w:rPr>
          <w:sz w:val="12"/>
          <w:szCs w:val="12"/>
          <w:u w:color="FF0000"/>
        </w:rPr>
        <w:t>, che viene riconosciuto o riconoscibile ai fini della progressione di carriera nella misura di 5 anni e 4 mesi, ha diritto, per tale servizio, all'attribuzione di punti 16 derivanti dal seguente calcolo: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primi 4 anni  (valutati per intero)        </w:t>
      </w:r>
      <w:r w:rsidRPr="00E92FBB">
        <w:rPr>
          <w:sz w:val="12"/>
          <w:szCs w:val="12"/>
          <w:u w:color="FF0000"/>
        </w:rPr>
        <w:sym w:font="Symbol" w:char="00DE"/>
      </w:r>
      <w:r w:rsidRPr="00E92FBB">
        <w:rPr>
          <w:sz w:val="12"/>
          <w:szCs w:val="12"/>
          <w:u w:color="FF0000"/>
        </w:rPr>
        <w:t xml:space="preserve">            4 anni  x 3 punti  = 12 punti</w:t>
      </w:r>
    </w:p>
    <w:p w:rsidR="00E92FBB" w:rsidRPr="00E92FBB" w:rsidRDefault="00E92FBB" w:rsidP="00E92FBB">
      <w:pPr>
        <w:pStyle w:val="testo"/>
        <w:ind w:left="0"/>
        <w:rPr>
          <w:sz w:val="12"/>
          <w:szCs w:val="12"/>
          <w:u w:color="FF0000"/>
        </w:rPr>
      </w:pPr>
      <w:r w:rsidRPr="00E92FBB">
        <w:rPr>
          <w:sz w:val="12"/>
          <w:szCs w:val="12"/>
          <w:u w:color="FF0000"/>
        </w:rPr>
        <w:t xml:space="preserve">rimanenti  2 anni (valutati due terzi)   </w:t>
      </w:r>
      <w:r w:rsidRPr="00E92FBB">
        <w:rPr>
          <w:sz w:val="12"/>
          <w:szCs w:val="12"/>
          <w:u w:color="FF0000"/>
        </w:rPr>
        <w:sym w:font="Symbol" w:char="00DE"/>
      </w:r>
      <w:r w:rsidRPr="00E92FBB">
        <w:rPr>
          <w:sz w:val="12"/>
          <w:szCs w:val="12"/>
          <w:u w:color="FF0000"/>
        </w:rPr>
        <w:t xml:space="preserve">    2/3 x 2 anni x 3 punti  =  4  punti</w:t>
      </w:r>
    </w:p>
    <w:p w:rsidR="00E92FBB" w:rsidRPr="00E92FBB" w:rsidRDefault="00E92FBB" w:rsidP="00E92FBB">
      <w:pPr>
        <w:pStyle w:val="testo"/>
        <w:ind w:left="0"/>
        <w:rPr>
          <w:sz w:val="12"/>
          <w:szCs w:val="12"/>
          <w:u w:color="FF0000"/>
        </w:rPr>
      </w:pPr>
      <w:r w:rsidRPr="00E92FBB">
        <w:rPr>
          <w:sz w:val="12"/>
          <w:szCs w:val="12"/>
          <w:u w:color="FF0000"/>
        </w:rPr>
        <w:t>_______</w:t>
      </w:r>
    </w:p>
    <w:p w:rsidR="00E92FBB" w:rsidRPr="00E92FBB" w:rsidRDefault="00E92FBB" w:rsidP="00E92FBB">
      <w:pPr>
        <w:pStyle w:val="testo"/>
        <w:ind w:left="0"/>
        <w:rPr>
          <w:sz w:val="12"/>
          <w:szCs w:val="12"/>
          <w:u w:color="FF0000"/>
        </w:rPr>
      </w:pPr>
      <w:r w:rsidRPr="00E92FBB">
        <w:rPr>
          <w:sz w:val="12"/>
          <w:szCs w:val="12"/>
          <w:u w:color="FF0000"/>
        </w:rPr>
        <w:t xml:space="preserve">totale:     12 punti  + 4 punti                </w:t>
      </w:r>
      <w:r w:rsidRPr="00E92FBB">
        <w:rPr>
          <w:sz w:val="12"/>
          <w:szCs w:val="12"/>
          <w:u w:color="FF0000"/>
        </w:rPr>
        <w:sym w:font="Symbol" w:char="00DE"/>
      </w:r>
      <w:r w:rsidRPr="00E92FBB">
        <w:rPr>
          <w:sz w:val="12"/>
          <w:szCs w:val="12"/>
          <w:u w:color="FF0000"/>
        </w:rPr>
        <w:t xml:space="preserve">                                           16 punti.</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E92FBB">
        <w:rPr>
          <w:sz w:val="12"/>
          <w:szCs w:val="12"/>
          <w:u w:color="FF0000"/>
        </w:rPr>
        <w:t>pre-ruolo</w:t>
      </w:r>
      <w:proofErr w:type="spellEnd"/>
      <w:r w:rsidRPr="00E92FBB">
        <w:rPr>
          <w:sz w:val="12"/>
          <w:szCs w:val="12"/>
          <w:u w:color="FF0000"/>
        </w:rPr>
        <w:t xml:space="preserve">, il punteggio derivante da 4 anni di </w:t>
      </w:r>
      <w:proofErr w:type="spellStart"/>
      <w:r w:rsidRPr="00E92FBB">
        <w:rPr>
          <w:sz w:val="12"/>
          <w:szCs w:val="12"/>
          <w:u w:color="FF0000"/>
        </w:rPr>
        <w:t>pre-ruolo</w:t>
      </w:r>
      <w:proofErr w:type="spellEnd"/>
      <w:r w:rsidRPr="00E92FBB">
        <w:rPr>
          <w:sz w:val="12"/>
          <w:szCs w:val="12"/>
          <w:u w:color="FF0000"/>
        </w:rPr>
        <w:t xml:space="preserve">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E92FBB">
          <w:rPr>
            <w:sz w:val="12"/>
            <w:szCs w:val="12"/>
            <w:u w:color="FF0000"/>
          </w:rPr>
          <w:t>40 in</w:t>
        </w:r>
      </w:smartTag>
      <w:r w:rsidRPr="00E92FBB">
        <w:rPr>
          <w:sz w:val="12"/>
          <w:szCs w:val="12"/>
          <w:u w:color="FF0000"/>
        </w:rPr>
        <w:t xml:space="preserve"> quella d’ufficio.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E92FBB" w:rsidRPr="00E92FBB" w:rsidRDefault="00E92FBB" w:rsidP="00E92FBB">
      <w:pPr>
        <w:pStyle w:val="testo"/>
        <w:ind w:left="0"/>
        <w:rPr>
          <w:sz w:val="12"/>
          <w:szCs w:val="12"/>
          <w:u w:color="FF0000"/>
        </w:rPr>
      </w:pPr>
      <w:r w:rsidRPr="00E92FBB">
        <w:rPr>
          <w:sz w:val="12"/>
          <w:szCs w:val="12"/>
          <w:u w:color="FF0000"/>
        </w:rPr>
        <w:t>Il servizio prestato nelle scuole paritarie non è valutabile in quanto non riconoscibile ai fini della ricostruzione di carriera.</w:t>
      </w:r>
    </w:p>
    <w:p w:rsidR="00E92FBB" w:rsidRPr="00E92FBB" w:rsidRDefault="00E92FBB" w:rsidP="00E92FBB">
      <w:pPr>
        <w:pStyle w:val="testo"/>
        <w:ind w:left="0"/>
        <w:rPr>
          <w:sz w:val="12"/>
          <w:szCs w:val="12"/>
          <w:u w:color="FF0000"/>
        </w:rPr>
      </w:pPr>
      <w:r w:rsidRPr="00E92FBB">
        <w:rPr>
          <w:sz w:val="12"/>
          <w:szCs w:val="12"/>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E92FBB" w:rsidRPr="00E92FBB" w:rsidRDefault="00E92FBB" w:rsidP="00E92FBB">
      <w:pPr>
        <w:pStyle w:val="testo"/>
        <w:ind w:left="0"/>
        <w:rPr>
          <w:sz w:val="12"/>
          <w:szCs w:val="12"/>
          <w:u w:color="FF0000"/>
        </w:rPr>
      </w:pPr>
      <w:r w:rsidRPr="00E92FBB">
        <w:rPr>
          <w:sz w:val="12"/>
          <w:szCs w:val="12"/>
          <w:u w:color="FF0000"/>
        </w:rPr>
        <w:t>N O T E</w:t>
      </w:r>
    </w:p>
    <w:p w:rsidR="00E92FBB" w:rsidRPr="00E92FBB" w:rsidRDefault="00E92FBB" w:rsidP="00E92FBB">
      <w:pPr>
        <w:pStyle w:val="testo"/>
        <w:ind w:left="0"/>
        <w:rPr>
          <w:sz w:val="12"/>
          <w:szCs w:val="12"/>
          <w:u w:color="FF0000"/>
        </w:rPr>
      </w:pPr>
      <w:r w:rsidRPr="00E92FBB">
        <w:rPr>
          <w:sz w:val="12"/>
          <w:szCs w:val="12"/>
          <w:u w:color="FF0000"/>
        </w:rPr>
        <w:t>(1) Il ruolo di appartenenza va riferito rispettivamente: a) alla scuola dell’infanzia; b) alla scuola primaria; c) alla scuola secondaria di I grado; d) agli istituti di istruzione secondaria di II grado e artistica.</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b/>
          <w:sz w:val="12"/>
          <w:szCs w:val="12"/>
          <w:u w:val="single"/>
        </w:rPr>
      </w:pPr>
      <w:r w:rsidRPr="00E92FBB">
        <w:rPr>
          <w:b/>
          <w:sz w:val="12"/>
          <w:szCs w:val="12"/>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E92FBB" w:rsidRPr="00E92FBB" w:rsidRDefault="00E92FBB" w:rsidP="00E92FBB">
      <w:pPr>
        <w:pStyle w:val="testo"/>
        <w:ind w:left="0"/>
        <w:rPr>
          <w:b/>
          <w:sz w:val="12"/>
          <w:szCs w:val="12"/>
          <w:u w:val="single"/>
        </w:rPr>
      </w:pPr>
    </w:p>
    <w:p w:rsidR="00E92FBB" w:rsidRPr="00E92FBB" w:rsidRDefault="00E92FBB" w:rsidP="00E92FBB">
      <w:pPr>
        <w:pStyle w:val="testo"/>
        <w:ind w:left="0"/>
        <w:rPr>
          <w:sz w:val="12"/>
          <w:szCs w:val="12"/>
          <w:u w:color="FF0000"/>
        </w:rPr>
      </w:pPr>
      <w:r w:rsidRPr="00E92FBB">
        <w:rPr>
          <w:sz w:val="12"/>
          <w:szCs w:val="12"/>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Per ogni anno di servizio prestato nei paesi in via di sviluppo il punteggio è raddoppiato.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(3) La dizione “piccole isole” è comprensiva di tutte le isole del territorio italiano, ad eccezione, ovviamente, delle due isole maggiori (Sicilia e Sardegna).</w:t>
      </w:r>
    </w:p>
    <w:p w:rsidR="00E92FBB" w:rsidRPr="00E92FBB" w:rsidRDefault="00E92FBB" w:rsidP="00E92FBB">
      <w:pPr>
        <w:pStyle w:val="testo"/>
        <w:ind w:left="0"/>
        <w:rPr>
          <w:sz w:val="12"/>
          <w:szCs w:val="12"/>
          <w:u w:color="FF0000"/>
        </w:rPr>
      </w:pPr>
      <w:r w:rsidRPr="00E92FBB">
        <w:rPr>
          <w:sz w:val="12"/>
          <w:szCs w:val="12"/>
          <w:u w:color="FF0000"/>
        </w:rPr>
        <w:t xml:space="preserve">Il punteggio aggiuntivo previsto per il servizio prestato nelle piccole isole è attribuito indipendentemente dal luogo di residenza dell’interessato. </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E92FBB" w:rsidRPr="00E92FBB" w:rsidRDefault="00E92FBB" w:rsidP="00E92FBB">
      <w:pPr>
        <w:pStyle w:val="testo"/>
        <w:ind w:left="0"/>
        <w:rPr>
          <w:sz w:val="12"/>
          <w:szCs w:val="12"/>
          <w:u w:color="FF0000"/>
        </w:rPr>
      </w:pPr>
      <w:r w:rsidRPr="00E92FBB">
        <w:rPr>
          <w:sz w:val="12"/>
          <w:szCs w:val="12"/>
          <w:u w:color="FF0000"/>
        </w:rPr>
        <w:lastRenderedPageBreak/>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E92FBB">
        <w:rPr>
          <w:sz w:val="12"/>
          <w:szCs w:val="12"/>
          <w:u w:color="FF0000"/>
        </w:rPr>
        <w:t>pre-ruolo</w:t>
      </w:r>
      <w:proofErr w:type="spellEnd"/>
      <w:r w:rsidRPr="00E92FBB">
        <w:rPr>
          <w:sz w:val="12"/>
          <w:szCs w:val="12"/>
          <w:u w:color="FF0000"/>
        </w:rPr>
        <w:t xml:space="preserve"> e si valutano come </w:t>
      </w:r>
      <w:proofErr w:type="spellStart"/>
      <w:r w:rsidRPr="00E92FBB">
        <w:rPr>
          <w:sz w:val="12"/>
          <w:szCs w:val="12"/>
          <w:u w:color="FF0000"/>
        </w:rPr>
        <w:t>pre-ruolo</w:t>
      </w:r>
      <w:proofErr w:type="spellEnd"/>
      <w:r w:rsidRPr="00E92FBB">
        <w:rPr>
          <w:sz w:val="12"/>
          <w:szCs w:val="12"/>
          <w:u w:color="FF0000"/>
        </w:rPr>
        <w:t>, analogamente al ruolo della scuola primaria, nella scuola secondaria sia di primo che di secondo grado.</w:t>
      </w:r>
    </w:p>
    <w:p w:rsidR="00E92FBB" w:rsidRPr="00E92FBB" w:rsidRDefault="00E92FBB" w:rsidP="00E92FBB">
      <w:pPr>
        <w:pStyle w:val="testo"/>
        <w:ind w:left="0"/>
        <w:rPr>
          <w:sz w:val="12"/>
          <w:szCs w:val="12"/>
          <w:u w:color="FF0000"/>
        </w:rPr>
      </w:pPr>
      <w:r w:rsidRPr="00E92FBB">
        <w:rPr>
          <w:sz w:val="12"/>
          <w:szCs w:val="12"/>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E92FBB">
        <w:rPr>
          <w:sz w:val="12"/>
          <w:szCs w:val="12"/>
          <w:u w:color="FF0000"/>
        </w:rPr>
        <w:t>pre-ruolo</w:t>
      </w:r>
      <w:proofErr w:type="spellEnd"/>
      <w:r w:rsidRPr="00E92FBB">
        <w:rPr>
          <w:sz w:val="12"/>
          <w:szCs w:val="12"/>
          <w:u w:color="FF0000"/>
        </w:rPr>
        <w:t xml:space="preserve"> e si valutano come </w:t>
      </w:r>
      <w:proofErr w:type="spellStart"/>
      <w:r w:rsidRPr="00E92FBB">
        <w:rPr>
          <w:sz w:val="12"/>
          <w:szCs w:val="12"/>
          <w:u w:color="FF0000"/>
        </w:rPr>
        <w:t>pre-ruolo</w:t>
      </w:r>
      <w:proofErr w:type="spellEnd"/>
      <w:r w:rsidRPr="00E92FBB">
        <w:rPr>
          <w:sz w:val="12"/>
          <w:szCs w:val="12"/>
          <w:u w:color="FF0000"/>
        </w:rPr>
        <w:t xml:space="preserve"> se attualmente si è titolari nella scuola primaria o nella scuola dell’infanzia.</w:t>
      </w:r>
    </w:p>
    <w:p w:rsidR="00E92FBB" w:rsidRPr="00E92FBB" w:rsidRDefault="00E92FBB" w:rsidP="00E92FBB">
      <w:pPr>
        <w:pStyle w:val="testo"/>
        <w:ind w:left="0"/>
        <w:rPr>
          <w:sz w:val="12"/>
          <w:szCs w:val="12"/>
          <w:u w:color="FF0000"/>
        </w:rPr>
      </w:pPr>
      <w:r w:rsidRPr="00E92FBB">
        <w:rPr>
          <w:sz w:val="12"/>
          <w:szCs w:val="12"/>
          <w:u w:color="FF0000"/>
        </w:rPr>
        <w:t xml:space="preserve">Nella misura della presente voce è valutato anche il servizio </w:t>
      </w:r>
      <w:proofErr w:type="spellStart"/>
      <w:r w:rsidRPr="00E92FBB">
        <w:rPr>
          <w:sz w:val="12"/>
          <w:szCs w:val="12"/>
          <w:u w:color="FF0000"/>
        </w:rPr>
        <w:t>pre-ruolo</w:t>
      </w:r>
      <w:proofErr w:type="spellEnd"/>
      <w:r w:rsidRPr="00E92FBB">
        <w:rPr>
          <w:sz w:val="12"/>
          <w:szCs w:val="12"/>
          <w:u w:color="FF0000"/>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E92FBB">
        <w:rPr>
          <w:sz w:val="12"/>
          <w:szCs w:val="12"/>
          <w:u w:color="FF0000"/>
        </w:rPr>
        <w:t>pre-ruolo</w:t>
      </w:r>
      <w:proofErr w:type="spellEnd"/>
      <w:r w:rsidRPr="00E92FBB">
        <w:rPr>
          <w:sz w:val="12"/>
          <w:szCs w:val="12"/>
          <w:u w:color="FF0000"/>
        </w:rPr>
        <w:t xml:space="preserve"> prestato senza il prescritto titolo di specializzazione in scuole speciali o su posti di sostegno.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Nella stessa misura va valutato, altresì, il servizio del personale educativo transitato nel ruolo degli insegnanti della scuola primaria e viceversa.</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sidRPr="00E92FBB">
        <w:rPr>
          <w:sz w:val="12"/>
          <w:szCs w:val="12"/>
          <w:u w:color="FF0000"/>
        </w:rPr>
        <w:t>a.s.</w:t>
      </w:r>
      <w:proofErr w:type="spellEnd"/>
      <w:r w:rsidRPr="00E92FBB">
        <w:rPr>
          <w:sz w:val="12"/>
          <w:szCs w:val="12"/>
          <w:u w:color="FF0000"/>
        </w:rPr>
        <w:t xml:space="preserve"> 2009/2010. L’introduzione nell’</w:t>
      </w:r>
      <w:proofErr w:type="spellStart"/>
      <w:r w:rsidRPr="00E92FBB">
        <w:rPr>
          <w:sz w:val="12"/>
          <w:szCs w:val="12"/>
          <w:u w:color="FF0000"/>
        </w:rPr>
        <w:t>a.s.</w:t>
      </w:r>
      <w:proofErr w:type="spellEnd"/>
      <w:r w:rsidRPr="00E92FBB">
        <w:rPr>
          <w:sz w:val="12"/>
          <w:szCs w:val="12"/>
          <w:u w:color="FF0000"/>
        </w:rPr>
        <w:t xml:space="preserve"> 1998/99 dell’organico di circolo, per la scuola primaria, e nell’</w:t>
      </w:r>
      <w:proofErr w:type="spellStart"/>
      <w:r w:rsidRPr="00E92FBB">
        <w:rPr>
          <w:sz w:val="12"/>
          <w:szCs w:val="12"/>
          <w:u w:color="FF0000"/>
        </w:rPr>
        <w:t>a.s.</w:t>
      </w:r>
      <w:proofErr w:type="spellEnd"/>
      <w:r w:rsidRPr="00E92FBB">
        <w:rPr>
          <w:sz w:val="12"/>
          <w:szCs w:val="12"/>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E92FBB" w:rsidRPr="00E92FBB" w:rsidRDefault="00E92FBB" w:rsidP="00E92FBB">
      <w:pPr>
        <w:pStyle w:val="testo"/>
        <w:ind w:left="0"/>
        <w:rPr>
          <w:sz w:val="12"/>
          <w:szCs w:val="12"/>
          <w:u w:color="FF0000"/>
        </w:rPr>
      </w:pPr>
      <w:r w:rsidRPr="00E92FBB">
        <w:rPr>
          <w:sz w:val="12"/>
          <w:szCs w:val="12"/>
          <w:u w:color="FF0000"/>
        </w:rPr>
        <w:t>Per la scuola primaria, il trasferimento tra i posti dell’organico (comune e lingua) nello stesso circolo non interrompe la continuità di servizio.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E92FBB">
        <w:rPr>
          <w:sz w:val="12"/>
          <w:szCs w:val="12"/>
          <w:u w:color="FF0000"/>
        </w:rPr>
        <w:t>pre-ruolo</w:t>
      </w:r>
      <w:proofErr w:type="spellEnd"/>
      <w:r w:rsidRPr="00E92FBB">
        <w:rPr>
          <w:sz w:val="12"/>
          <w:szCs w:val="12"/>
          <w:u w:color="FF0000"/>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E92FBB" w:rsidRPr="00E92FBB" w:rsidRDefault="00E92FBB" w:rsidP="00E92FBB">
      <w:pPr>
        <w:pStyle w:val="testo"/>
        <w:ind w:left="0"/>
        <w:rPr>
          <w:sz w:val="12"/>
          <w:szCs w:val="12"/>
          <w:u w:color="FF0000"/>
        </w:rPr>
      </w:pPr>
      <w:r w:rsidRPr="00E92FBB">
        <w:rPr>
          <w:sz w:val="12"/>
          <w:szCs w:val="12"/>
          <w:u w:color="FF0000"/>
        </w:rPr>
        <w:t>Da tale ultimo requisito si prescinde limitatamente al solo personale beneficiario della precedenza di cui all’art. 7, titolo I, punto II), - Personale trasferito d’ufficio nell’ultimo ottennio del presente contratto.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Si precisa che il punteggio in questione viene riconosciuto anche per la formulazione della graduatoria interna di istituto ai fini dell’individuazione del soprannumerario da trasferire d’ufficio.</w:t>
      </w:r>
    </w:p>
    <w:p w:rsidR="00E92FBB" w:rsidRPr="00E92FBB" w:rsidRDefault="00E92FBB" w:rsidP="00E92FBB">
      <w:pPr>
        <w:pStyle w:val="testo"/>
        <w:ind w:left="0"/>
        <w:rPr>
          <w:sz w:val="12"/>
          <w:szCs w:val="12"/>
          <w:u w:color="FF0000"/>
        </w:rPr>
      </w:pPr>
      <w:r w:rsidRPr="00E92FBB">
        <w:rPr>
          <w:sz w:val="12"/>
          <w:szCs w:val="12"/>
          <w:u w:color="FF0000"/>
        </w:rPr>
        <w:t>La continuità didattica, legata alla scuola di ex-titolarità, del personale scolastico trasferito d’ufficio nell’ultimo ottennio va considerata ai fini della sola domanda di trasferimento e non anche della domanda di passaggio.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Il punteggio va attribuito se la scuola di titolarità giuridica e la scuola in cui l'interessato ha prestato servizio continuativo coincidono per il periodo considerato.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Non va valutato l'anno scolastico in corso al momento della presentazione della domanda.</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E92FBB" w:rsidRPr="00E92FBB" w:rsidTr="006E11F9">
        <w:tc>
          <w:tcPr>
            <w:tcW w:w="6946" w:type="dxa"/>
            <w:tcBorders>
              <w:top w:val="single" w:sz="6" w:space="0" w:color="auto"/>
              <w:left w:val="single" w:sz="6" w:space="0" w:color="auto"/>
              <w:bottom w:val="single" w:sz="6" w:space="0" w:color="auto"/>
              <w:right w:val="single" w:sz="6" w:space="0" w:color="auto"/>
            </w:tcBorders>
          </w:tcPr>
          <w:p w:rsidR="00E92FBB" w:rsidRPr="00E92FBB" w:rsidRDefault="00E92FBB" w:rsidP="00E92FBB">
            <w:pPr>
              <w:pStyle w:val="testo"/>
              <w:ind w:left="0"/>
              <w:rPr>
                <w:sz w:val="12"/>
                <w:szCs w:val="12"/>
                <w:u w:color="FF0000"/>
              </w:rPr>
            </w:pPr>
            <w:r w:rsidRPr="00E92FBB">
              <w:rPr>
                <w:sz w:val="12"/>
                <w:szCs w:val="12"/>
                <w:u w:color="FF0000"/>
              </w:rPr>
              <w:t xml:space="preserve">C) Per ogni anno di servizio di ruolo prestato nella scuola di attuale titolarità senza  soluzione di continuità in aggiunta a quello previsto dalle lettere A), A1), B), B1), B2), B3) </w:t>
            </w:r>
          </w:p>
          <w:p w:rsidR="00E92FBB" w:rsidRPr="00E92FBB" w:rsidRDefault="00E92FBB" w:rsidP="00E92FBB">
            <w:pPr>
              <w:pStyle w:val="testo"/>
              <w:ind w:left="0"/>
              <w:rPr>
                <w:sz w:val="12"/>
                <w:szCs w:val="12"/>
                <w:u w:color="FF0000"/>
              </w:rPr>
            </w:pPr>
            <w:r w:rsidRPr="00E92FBB">
              <w:rPr>
                <w:sz w:val="12"/>
                <w:szCs w:val="12"/>
                <w:u w:color="FF0000"/>
              </w:rPr>
              <w:t>-  entro  il  quinquennio.................................................................……………</w:t>
            </w:r>
          </w:p>
          <w:p w:rsidR="00E92FBB" w:rsidRPr="00E92FBB" w:rsidRDefault="00E92FBB" w:rsidP="00E92FBB">
            <w:pPr>
              <w:pStyle w:val="testo"/>
              <w:ind w:left="0"/>
              <w:rPr>
                <w:sz w:val="12"/>
                <w:szCs w:val="12"/>
                <w:u w:color="FF0000"/>
              </w:rPr>
            </w:pPr>
            <w:r w:rsidRPr="00E92FBB">
              <w:rPr>
                <w:sz w:val="12"/>
                <w:szCs w:val="12"/>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Punti 2</w:t>
            </w:r>
          </w:p>
          <w:p w:rsidR="00E92FBB" w:rsidRPr="00E92FBB" w:rsidRDefault="00E92FBB" w:rsidP="00E92FBB">
            <w:pPr>
              <w:pStyle w:val="testo"/>
              <w:ind w:left="0"/>
              <w:rPr>
                <w:sz w:val="12"/>
                <w:szCs w:val="12"/>
                <w:u w:color="FF0000"/>
              </w:rPr>
            </w:pPr>
            <w:r w:rsidRPr="00E92FBB">
              <w:rPr>
                <w:sz w:val="12"/>
                <w:szCs w:val="12"/>
                <w:u w:color="FF0000"/>
              </w:rPr>
              <w:t xml:space="preserve">Punti 3 </w:t>
            </w:r>
          </w:p>
          <w:p w:rsidR="00E92FBB" w:rsidRPr="00E92FBB" w:rsidRDefault="00E92FBB" w:rsidP="00E92FBB">
            <w:pPr>
              <w:pStyle w:val="testo"/>
              <w:ind w:left="0"/>
              <w:rPr>
                <w:sz w:val="12"/>
                <w:szCs w:val="12"/>
                <w:u w:color="FF0000"/>
              </w:rPr>
            </w:pPr>
          </w:p>
        </w:tc>
      </w:tr>
    </w:tbl>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Sempre ai fini della formazione della graduatoria per l’individuazione del soprannumerario ed ai fini del trasferimento d’ufficio, viene valutata anche la continuità di servizio nella sede di attuale titolarità, nella seguente misura:</w:t>
      </w:r>
    </w:p>
    <w:p w:rsidR="00E92FBB" w:rsidRPr="00E92FBB" w:rsidRDefault="00E92FBB" w:rsidP="00E92FBB">
      <w:pPr>
        <w:pStyle w:val="testo"/>
        <w:ind w:left="0"/>
        <w:rPr>
          <w:sz w:val="12"/>
          <w:szCs w:val="12"/>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E92FBB" w:rsidRPr="00E92FBB" w:rsidTr="006E11F9">
        <w:tc>
          <w:tcPr>
            <w:tcW w:w="6946" w:type="dxa"/>
            <w:tcBorders>
              <w:top w:val="single" w:sz="6" w:space="0" w:color="auto"/>
              <w:left w:val="single" w:sz="6" w:space="0" w:color="auto"/>
              <w:bottom w:val="single" w:sz="6" w:space="0" w:color="auto"/>
              <w:right w:val="single" w:sz="6" w:space="0" w:color="auto"/>
            </w:tcBorders>
          </w:tcPr>
          <w:p w:rsidR="00E92FBB" w:rsidRPr="00E92FBB" w:rsidRDefault="00E92FBB" w:rsidP="00E92FBB">
            <w:pPr>
              <w:pStyle w:val="testo"/>
              <w:ind w:left="0"/>
              <w:rPr>
                <w:sz w:val="12"/>
                <w:szCs w:val="12"/>
                <w:u w:color="FF0000"/>
              </w:rPr>
            </w:pPr>
            <w:r w:rsidRPr="00E92FBB">
              <w:rPr>
                <w:sz w:val="12"/>
                <w:szCs w:val="12"/>
                <w:u w:color="FF0000"/>
              </w:rPr>
              <w:t>C 0) Per ogni anno di servizio di ruolo prestato nella sede di attuale titolarità senza soluzione di continuità in aggiunta a quello previsto dalle lettere A), A1), B), B1), B2), B3) ………………………………………………………..</w:t>
            </w:r>
          </w:p>
          <w:p w:rsidR="00E92FBB" w:rsidRPr="00E92FBB" w:rsidRDefault="00E92FBB" w:rsidP="00E92FBB">
            <w:pPr>
              <w:pStyle w:val="testo"/>
              <w:ind w:left="0"/>
              <w:rPr>
                <w:sz w:val="12"/>
                <w:szCs w:val="12"/>
                <w:u w:color="FF0000"/>
              </w:rPr>
            </w:pPr>
          </w:p>
        </w:tc>
        <w:tc>
          <w:tcPr>
            <w:tcW w:w="1418" w:type="dxa"/>
            <w:tcBorders>
              <w:top w:val="single" w:sz="6" w:space="0" w:color="auto"/>
              <w:left w:val="single" w:sz="6" w:space="0" w:color="auto"/>
              <w:bottom w:val="single" w:sz="6" w:space="0" w:color="auto"/>
              <w:right w:val="single" w:sz="6" w:space="0" w:color="auto"/>
            </w:tcBorders>
          </w:tcPr>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Punti 1 </w:t>
            </w:r>
          </w:p>
          <w:p w:rsidR="00E92FBB" w:rsidRPr="00E92FBB" w:rsidRDefault="00E92FBB" w:rsidP="00E92FBB">
            <w:pPr>
              <w:pStyle w:val="testo"/>
              <w:ind w:left="0"/>
              <w:rPr>
                <w:sz w:val="12"/>
                <w:szCs w:val="12"/>
                <w:u w:color="FF0000"/>
              </w:rPr>
            </w:pPr>
          </w:p>
        </w:tc>
      </w:tr>
    </w:tbl>
    <w:p w:rsidR="00E92FBB" w:rsidRPr="00E92FBB" w:rsidRDefault="00E92FBB" w:rsidP="00E92FBB">
      <w:pPr>
        <w:pStyle w:val="testo"/>
        <w:ind w:left="0"/>
        <w:rPr>
          <w:sz w:val="12"/>
          <w:szCs w:val="12"/>
          <w:u w:color="FF0000"/>
        </w:rPr>
      </w:pPr>
      <w:r w:rsidRPr="00E92FBB">
        <w:rPr>
          <w:sz w:val="12"/>
          <w:szCs w:val="12"/>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E92FBB" w:rsidRPr="00E92FBB" w:rsidRDefault="00E92FBB" w:rsidP="00E92FBB">
      <w:pPr>
        <w:pStyle w:val="testo"/>
        <w:ind w:left="0"/>
        <w:rPr>
          <w:sz w:val="12"/>
          <w:szCs w:val="12"/>
          <w:u w:color="FF0000"/>
        </w:rPr>
      </w:pPr>
      <w:r w:rsidRPr="00E92FBB">
        <w:rPr>
          <w:sz w:val="12"/>
          <w:szCs w:val="12"/>
          <w:u w:color="FF0000"/>
        </w:rPr>
        <w:lastRenderedPageBreak/>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E92FBB" w:rsidRPr="00E92FBB" w:rsidRDefault="00E92FBB" w:rsidP="00E92FBB">
      <w:pPr>
        <w:pStyle w:val="testo"/>
        <w:ind w:left="0"/>
        <w:rPr>
          <w:sz w:val="12"/>
          <w:szCs w:val="12"/>
          <w:u w:color="FF0000"/>
        </w:rPr>
      </w:pPr>
      <w:r w:rsidRPr="00E92FBB">
        <w:rPr>
          <w:sz w:val="12"/>
          <w:szCs w:val="12"/>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E92FBB" w:rsidRPr="00E92FBB" w:rsidRDefault="00E92FBB" w:rsidP="00E92FBB">
      <w:pPr>
        <w:pStyle w:val="testo"/>
        <w:ind w:left="0"/>
        <w:rPr>
          <w:sz w:val="12"/>
          <w:szCs w:val="12"/>
          <w:u w:color="FF0000"/>
        </w:rPr>
      </w:pPr>
      <w:r w:rsidRPr="00E92FBB">
        <w:rPr>
          <w:sz w:val="12"/>
          <w:szCs w:val="12"/>
          <w:u w:color="FF0000"/>
        </w:rPr>
        <w:t>Il trasferimento dal sostegno a posto comune o viceversa interrompe la continuità di servizio nella scuola e nel comune.</w:t>
      </w:r>
    </w:p>
    <w:p w:rsidR="00E92FBB" w:rsidRPr="00E92FBB" w:rsidRDefault="00E92FBB" w:rsidP="00E92FBB">
      <w:pPr>
        <w:pStyle w:val="testo"/>
        <w:ind w:left="0"/>
        <w:rPr>
          <w:sz w:val="12"/>
          <w:szCs w:val="12"/>
          <w:u w:color="FF0000"/>
        </w:rPr>
      </w:pPr>
      <w:r w:rsidRPr="00E92FBB">
        <w:rPr>
          <w:sz w:val="12"/>
          <w:szCs w:val="12"/>
          <w:u w:color="FF0000"/>
        </w:rPr>
        <w:t>Il punteggio non va attribuito ai docenti titolari di sede distrettuale (su posto per l’istruzione dell’età adulta).</w:t>
      </w:r>
    </w:p>
    <w:p w:rsidR="00E92FBB" w:rsidRPr="00E92FBB" w:rsidRDefault="00E92FBB" w:rsidP="00E92FBB">
      <w:pPr>
        <w:pStyle w:val="testo"/>
        <w:ind w:left="0"/>
        <w:rPr>
          <w:sz w:val="12"/>
          <w:szCs w:val="12"/>
          <w:u w:color="FF0000"/>
        </w:rPr>
      </w:pPr>
      <w:r w:rsidRPr="00E92FBB">
        <w:rPr>
          <w:sz w:val="12"/>
          <w:szCs w:val="12"/>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E92FBB" w:rsidRPr="00E92FBB" w:rsidRDefault="00E92FBB" w:rsidP="00E92FBB">
      <w:pPr>
        <w:pStyle w:val="testo"/>
        <w:ind w:left="0"/>
        <w:rPr>
          <w:sz w:val="12"/>
          <w:szCs w:val="12"/>
          <w:u w:color="FF0000"/>
        </w:rPr>
      </w:pPr>
      <w:r w:rsidRPr="00E92FBB">
        <w:rPr>
          <w:sz w:val="12"/>
          <w:szCs w:val="12"/>
          <w:u w:color="FF0000"/>
        </w:rPr>
        <w:t>Non va valutato l'anno scolastico in corso al momento di presentazione della domanda.</w:t>
      </w:r>
    </w:p>
    <w:p w:rsidR="00E92FBB" w:rsidRPr="00E92FBB" w:rsidRDefault="00E92FBB" w:rsidP="00E92FBB">
      <w:pPr>
        <w:pStyle w:val="testo"/>
        <w:ind w:left="0"/>
        <w:rPr>
          <w:sz w:val="12"/>
          <w:szCs w:val="12"/>
          <w:u w:color="FF0000"/>
        </w:rPr>
      </w:pPr>
      <w:r w:rsidRPr="00E92FBB">
        <w:rPr>
          <w:sz w:val="12"/>
          <w:szCs w:val="12"/>
          <w:u w:color="FF0000"/>
        </w:rPr>
        <w:t>Il punteggio di cui alla lettera C 0) non è cumulabile per lo stesso anno scolastico con quello previsto dalla lettera C).</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E92FBB" w:rsidRPr="00E92FBB" w:rsidRDefault="00E92FBB" w:rsidP="00E92FBB">
      <w:pPr>
        <w:pStyle w:val="testo"/>
        <w:ind w:left="0"/>
        <w:rPr>
          <w:sz w:val="12"/>
          <w:szCs w:val="12"/>
          <w:u w:color="FF0000"/>
        </w:rPr>
      </w:pPr>
      <w:r w:rsidRPr="00E92FBB">
        <w:rPr>
          <w:sz w:val="12"/>
          <w:szCs w:val="12"/>
          <w:u w:color="FF0000"/>
        </w:rPr>
        <w:t>Ai fini della maturazione una tantum del punteggio è utile un triennio compreso nel periodo intercorrente tra le domande di mobilità per l’anno scolastico 2000-2001 e quelle per l’anno scolastico 2007-2008.</w:t>
      </w:r>
    </w:p>
    <w:p w:rsidR="00E92FBB" w:rsidRPr="00E92FBB" w:rsidRDefault="00E92FBB" w:rsidP="00E92FBB">
      <w:pPr>
        <w:pStyle w:val="testo"/>
        <w:ind w:left="0"/>
        <w:rPr>
          <w:sz w:val="12"/>
          <w:szCs w:val="12"/>
          <w:u w:color="FF0000"/>
        </w:rPr>
      </w:pPr>
      <w:r w:rsidRPr="00E92FBB">
        <w:rPr>
          <w:sz w:val="12"/>
          <w:szCs w:val="12"/>
          <w:u w:color="FF0000"/>
        </w:rPr>
        <w:t>Con le domande di mobilità per l’anno scolastico 2007/2008 si è, infatti, concluso il periodo utile per l’acquisizione del punteggio aggiuntivo a seguito della maturazione del triennio.</w:t>
      </w:r>
    </w:p>
    <w:p w:rsidR="00E92FBB" w:rsidRPr="00E92FBB" w:rsidRDefault="00E92FBB" w:rsidP="00E92FBB">
      <w:pPr>
        <w:pStyle w:val="testo"/>
        <w:ind w:left="0"/>
        <w:rPr>
          <w:sz w:val="12"/>
          <w:szCs w:val="12"/>
          <w:u w:color="FF0000"/>
        </w:rPr>
      </w:pPr>
      <w:r w:rsidRPr="00E92FBB">
        <w:rPr>
          <w:sz w:val="12"/>
          <w:szCs w:val="12"/>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92FBB" w:rsidRPr="00E92FBB" w:rsidRDefault="00E92FBB" w:rsidP="00E92FBB">
      <w:pPr>
        <w:pStyle w:val="testo"/>
        <w:ind w:left="0"/>
        <w:rPr>
          <w:sz w:val="12"/>
          <w:szCs w:val="12"/>
          <w:u w:color="FF0000"/>
        </w:rPr>
      </w:pPr>
      <w:r w:rsidRPr="00E92FBB">
        <w:rPr>
          <w:sz w:val="12"/>
          <w:szCs w:val="12"/>
          <w:u w:color="FF0000"/>
        </w:rPr>
        <w:t>Tale punteggio viene, inoltre, riconosciuto anche a coloro che, nel suddetto periodo, hanno presentato in ambito provinciale:</w:t>
      </w:r>
    </w:p>
    <w:p w:rsidR="00E92FBB" w:rsidRPr="00E92FBB" w:rsidRDefault="00E92FBB" w:rsidP="00E92FBB">
      <w:pPr>
        <w:pStyle w:val="testo"/>
        <w:numPr>
          <w:ilvl w:val="1"/>
          <w:numId w:val="2"/>
        </w:numPr>
        <w:tabs>
          <w:tab w:val="clear" w:pos="1420"/>
          <w:tab w:val="num" w:pos="900"/>
        </w:tabs>
        <w:ind w:left="0" w:hanging="360"/>
        <w:rPr>
          <w:sz w:val="12"/>
          <w:szCs w:val="12"/>
          <w:u w:color="FF0000"/>
        </w:rPr>
      </w:pPr>
      <w:r w:rsidRPr="00E92FBB">
        <w:rPr>
          <w:sz w:val="12"/>
          <w:szCs w:val="12"/>
          <w:u w:color="FF0000"/>
        </w:rPr>
        <w:t>domanda condizionata di trasferimento, in quanto individuati soprannumerari;</w:t>
      </w:r>
    </w:p>
    <w:p w:rsidR="00E92FBB" w:rsidRPr="00E92FBB" w:rsidRDefault="00E92FBB" w:rsidP="00E92FBB">
      <w:pPr>
        <w:pStyle w:val="testo"/>
        <w:numPr>
          <w:ilvl w:val="1"/>
          <w:numId w:val="2"/>
        </w:numPr>
        <w:tabs>
          <w:tab w:val="clear" w:pos="1420"/>
          <w:tab w:val="num" w:pos="900"/>
        </w:tabs>
        <w:ind w:left="0" w:hanging="360"/>
        <w:rPr>
          <w:sz w:val="12"/>
          <w:szCs w:val="12"/>
          <w:u w:color="FF0000"/>
        </w:rPr>
      </w:pPr>
      <w:r w:rsidRPr="00E92FBB">
        <w:rPr>
          <w:sz w:val="12"/>
          <w:szCs w:val="12"/>
          <w:u w:color="FF0000"/>
        </w:rPr>
        <w:t>domanda di trasferimento per la scuola primaria tra i posti comune e lingua straniera nell’organico dello stesso circolo di titolarità;</w:t>
      </w:r>
    </w:p>
    <w:p w:rsidR="00E92FBB" w:rsidRPr="00E92FBB" w:rsidRDefault="00E92FBB" w:rsidP="00E92FBB">
      <w:pPr>
        <w:pStyle w:val="testo"/>
        <w:numPr>
          <w:ilvl w:val="1"/>
          <w:numId w:val="2"/>
        </w:numPr>
        <w:tabs>
          <w:tab w:val="clear" w:pos="1420"/>
          <w:tab w:val="num" w:pos="900"/>
        </w:tabs>
        <w:ind w:left="0" w:hanging="360"/>
        <w:rPr>
          <w:sz w:val="12"/>
          <w:szCs w:val="12"/>
          <w:u w:color="FF0000"/>
        </w:rPr>
      </w:pPr>
      <w:r w:rsidRPr="00E92FBB">
        <w:rPr>
          <w:sz w:val="12"/>
          <w:szCs w:val="12"/>
          <w:u w:color="FF0000"/>
        </w:rPr>
        <w:t>domanda di rientro nella scuola di precedente titolarità, nel quinquennio di fruizione del diritto alla precedenza di cui ai punti II e IV dell’art. 7, comma 1 del CCNI.</w:t>
      </w:r>
    </w:p>
    <w:p w:rsidR="00E92FBB" w:rsidRPr="00E92FBB" w:rsidRDefault="00E92FBB" w:rsidP="00E92FBB">
      <w:pPr>
        <w:pStyle w:val="testo"/>
        <w:ind w:left="0"/>
        <w:rPr>
          <w:sz w:val="12"/>
          <w:szCs w:val="12"/>
          <w:u w:color="FF0000"/>
        </w:rPr>
      </w:pPr>
      <w:r w:rsidRPr="00E92FBB">
        <w:rPr>
          <w:sz w:val="12"/>
          <w:szCs w:val="12"/>
          <w:u w:color="FF0000"/>
        </w:rPr>
        <w:t>Tale punteggio, una volta acquisito, si perde esclusivamente nel caso in cui si ottenga, a seguito di domanda volontaria in ambito provinciale, il trasferimento, il passaggio o l’assegnazione provvisoria.</w:t>
      </w:r>
    </w:p>
    <w:p w:rsidR="00E92FBB" w:rsidRPr="00E92FBB" w:rsidRDefault="00E92FBB" w:rsidP="00E92FBB">
      <w:pPr>
        <w:pStyle w:val="testo"/>
        <w:ind w:left="0"/>
        <w:rPr>
          <w:sz w:val="12"/>
          <w:szCs w:val="12"/>
          <w:u w:color="FF0000"/>
        </w:rPr>
      </w:pPr>
      <w:r w:rsidRPr="00E92FBB">
        <w:rPr>
          <w:sz w:val="12"/>
          <w:szCs w:val="12"/>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E92FBB" w:rsidRPr="00E92FBB" w:rsidRDefault="00E92FBB" w:rsidP="00E92FBB">
      <w:pPr>
        <w:pStyle w:val="testo"/>
        <w:ind w:left="0"/>
        <w:rPr>
          <w:sz w:val="12"/>
          <w:szCs w:val="12"/>
          <w:u w:color="FF0000"/>
        </w:rPr>
      </w:pPr>
      <w:r w:rsidRPr="00E92FBB">
        <w:rPr>
          <w:sz w:val="12"/>
          <w:szCs w:val="12"/>
          <w:u w:color="FF0000"/>
        </w:rPr>
        <w:t>Analogamente non perde il riconoscimento del punteggio aggiuntivo il docente trasferito d’ufficio o a domanda condizionata che nel periodo di cui sopra non chiede il rientro nella scuola di precedente titolarità.</w:t>
      </w:r>
    </w:p>
    <w:p w:rsidR="00E92FBB" w:rsidRPr="00E92FBB" w:rsidRDefault="00E92FBB" w:rsidP="00E92FBB">
      <w:pPr>
        <w:pStyle w:val="testo"/>
        <w:ind w:left="0"/>
        <w:rPr>
          <w:sz w:val="12"/>
          <w:szCs w:val="12"/>
          <w:u w:color="FF0000"/>
        </w:rPr>
      </w:pPr>
      <w:r w:rsidRPr="00E92FBB">
        <w:rPr>
          <w:sz w:val="12"/>
          <w:szCs w:val="12"/>
          <w:u w:color="FF0000"/>
        </w:rPr>
        <w:t>In ogni caso la sola presentazione della domanda di mobilità, anche in ambito provinciale, non determina la perdita del punteggio aggiuntivo una volta che lo stesso è stato acquisito.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(6) Il punteggio spetta per il comune di residenza dei familiari a condizione che essi, alla data di pubblicazione dell'ordinanza, vi risiedano effettivamente con iscrizione anagrafica da almeno tre mesi.</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E92FBB">
        <w:rPr>
          <w:sz w:val="12"/>
          <w:szCs w:val="12"/>
          <w:u w:color="FF0000"/>
        </w:rPr>
        <w:t>viciniorietà</w:t>
      </w:r>
      <w:proofErr w:type="spellEnd"/>
      <w:r w:rsidRPr="00E92FBB">
        <w:rPr>
          <w:sz w:val="12"/>
          <w:szCs w:val="12"/>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E92FBB" w:rsidRPr="00E92FBB" w:rsidRDefault="00E92FBB" w:rsidP="00E92FBB">
      <w:pPr>
        <w:pStyle w:val="testo"/>
        <w:ind w:left="0"/>
        <w:rPr>
          <w:sz w:val="12"/>
          <w:szCs w:val="12"/>
          <w:u w:color="FF0000"/>
        </w:rPr>
      </w:pPr>
      <w:r w:rsidRPr="00E92FBB">
        <w:rPr>
          <w:sz w:val="12"/>
          <w:szCs w:val="12"/>
          <w:u w:color="FF0000"/>
        </w:rPr>
        <w:t>Le situazioni di cui al presente titolo non si valutano per i trasferimenti nell'ambito della stessa sede (per sede si intende “comune”).</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E92FBB" w:rsidRPr="00E92FBB" w:rsidRDefault="00E92FBB" w:rsidP="00E92FBB">
      <w:pPr>
        <w:pStyle w:val="testo"/>
        <w:ind w:left="0"/>
        <w:rPr>
          <w:sz w:val="12"/>
          <w:szCs w:val="12"/>
          <w:u w:color="FF0000"/>
        </w:rPr>
      </w:pPr>
      <w:r w:rsidRPr="00E92FBB">
        <w:rPr>
          <w:sz w:val="12"/>
          <w:szCs w:val="12"/>
          <w:u w:color="FF0000"/>
        </w:rPr>
        <w:t xml:space="preserve">lettera B) e lettera C) valgono sempre; </w:t>
      </w:r>
    </w:p>
    <w:p w:rsidR="00E92FBB" w:rsidRPr="00E92FBB" w:rsidRDefault="00E92FBB" w:rsidP="00E92FBB">
      <w:pPr>
        <w:pStyle w:val="testo"/>
        <w:ind w:left="0"/>
        <w:rPr>
          <w:sz w:val="12"/>
          <w:szCs w:val="12"/>
          <w:u w:color="FF0000"/>
        </w:rPr>
      </w:pPr>
      <w:r w:rsidRPr="00E92FBB">
        <w:rPr>
          <w:sz w:val="12"/>
          <w:szCs w:val="12"/>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 xml:space="preserve">Il punteggio così calcolato viene utilizzato anche nelle operazioni di trasferimento d’ufficio del soprannumerario. </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(8) Il punteggio va attribuito anche per i figli che compiono i sei anni o i diciotto tra il 1° gennaio e il 31 dicembre dell’anno in cui si effettua il trasferimento.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(9) La valutazione è attribuita nei seguenti casi:</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a) figlio minorato, ovvero coniuge o genitore, ricoverati permanentemente in un istituto di cura;</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b) figlio minorato, ovvero coniuge o genitore bisognosi di cure continuative presso un istituto di cura tali da comportare di necessità la residenza nella sede dello istituto medesimo.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(10) Si precisa che ai sensi della lettera B) si valuta un solo pubblico concorso.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I concorsi ordinari a posti di personale educativo sono da considerare di livello pari ai concorsi della scuola primaria.</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I concorsi a posti di personale ispettivo e dirigente scolastico sono da considerare di livello superiore rispetto ai concorsi a posti di insegnamento.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Sono ovviamente esclusi i concorsi riservati per il conseguimento dell’abilitazione o dell’idoneità all’insegnamento e la partecipazione a concorsi ordinari ai soli fini del conseguimento dell’abilitazione.</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lastRenderedPageBreak/>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E92FBB" w:rsidRPr="00E92FBB" w:rsidRDefault="00E92FBB" w:rsidP="00E92FBB">
      <w:pPr>
        <w:pStyle w:val="testo"/>
        <w:ind w:left="0"/>
        <w:rPr>
          <w:sz w:val="12"/>
          <w:szCs w:val="12"/>
          <w:u w:color="FF0000"/>
        </w:rPr>
      </w:pPr>
      <w:r w:rsidRPr="00E92FBB">
        <w:rPr>
          <w:sz w:val="12"/>
          <w:szCs w:val="12"/>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E92FBB" w:rsidRPr="00E92FBB" w:rsidRDefault="00E92FBB" w:rsidP="00E92FBB">
      <w:pPr>
        <w:pStyle w:val="testo"/>
        <w:ind w:left="0"/>
        <w:rPr>
          <w:sz w:val="12"/>
          <w:szCs w:val="12"/>
          <w:u w:color="FF0000"/>
        </w:rPr>
      </w:pPr>
      <w:r w:rsidRPr="00E92FBB">
        <w:rPr>
          <w:sz w:val="12"/>
          <w:szCs w:val="12"/>
          <w:u w:color="FF0000"/>
        </w:rPr>
        <w:t>Detti titoli non possono essere, infatti, considerati titoli generali aggiuntivi in quanto validi sia per l’accesso ai ruoli sia per il passaggio.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E92FBB" w:rsidRPr="00E92FBB" w:rsidRDefault="00E92FBB" w:rsidP="00E92FBB">
      <w:pPr>
        <w:pStyle w:val="testo"/>
        <w:ind w:left="0"/>
        <w:rPr>
          <w:sz w:val="12"/>
          <w:szCs w:val="12"/>
          <w:u w:color="FF0000"/>
        </w:rPr>
      </w:pPr>
      <w:r w:rsidRPr="00E92FBB">
        <w:rPr>
          <w:sz w:val="12"/>
          <w:szCs w:val="12"/>
          <w:u w:color="FF0000"/>
        </w:rPr>
        <w:t>La laurea triennale o di I livello che consente l’accesso alla laurea specialistica o magistrale non dà diritto ad avvalersi di ulteriore punteggio rispetto a queste ultime.</w:t>
      </w:r>
    </w:p>
    <w:p w:rsidR="00E92FBB" w:rsidRPr="00E92FBB" w:rsidRDefault="00E92FBB" w:rsidP="00E92FBB">
      <w:pPr>
        <w:pStyle w:val="testo"/>
        <w:ind w:left="0"/>
        <w:rPr>
          <w:sz w:val="12"/>
          <w:szCs w:val="12"/>
          <w:u w:color="FF0000"/>
        </w:rPr>
      </w:pPr>
      <w:r w:rsidRPr="00E92FBB">
        <w:rPr>
          <w:sz w:val="12"/>
          <w:szCs w:val="12"/>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E92FBB" w:rsidRPr="00E92FBB" w:rsidRDefault="00E92FBB" w:rsidP="00E92FBB">
      <w:pPr>
        <w:spacing w:after="0" w:line="240" w:lineRule="auto"/>
        <w:jc w:val="both"/>
        <w:rPr>
          <w:rFonts w:ascii="Times New Roman" w:hAnsi="Times New Roman"/>
          <w:sz w:val="12"/>
          <w:szCs w:val="12"/>
        </w:rPr>
      </w:pPr>
      <w:r w:rsidRPr="00E92FBB">
        <w:rPr>
          <w:rFonts w:ascii="Times New Roman" w:hAnsi="Times New Roman"/>
          <w:sz w:val="12"/>
          <w:szCs w:val="12"/>
          <w:u w:color="FF0000"/>
        </w:rPr>
        <w:t>Il diploma di laurea in scienze della formazione primaria non si valuta in quanto è un titolo richiesto per l’accesso al ruolo di appartenenza. Pertanto</w:t>
      </w:r>
      <w:r w:rsidRPr="00E92FBB">
        <w:rPr>
          <w:rFonts w:ascii="Times New Roman" w:hAnsi="Times New Roman"/>
          <w:iCs/>
          <w:sz w:val="12"/>
          <w:szCs w:val="12"/>
        </w:rPr>
        <w:t xml:space="preserve"> alla </w:t>
      </w:r>
      <w:r w:rsidRPr="00E92FBB">
        <w:rPr>
          <w:rFonts w:ascii="Times New Roman" w:hAnsi="Times New Roman"/>
          <w:sz w:val="12"/>
          <w:szCs w:val="12"/>
        </w:rPr>
        <w:t xml:space="preserve">laurea in scienze della </w:t>
      </w:r>
      <w:r w:rsidRPr="00E92FBB">
        <w:rPr>
          <w:rFonts w:ascii="Times New Roman" w:hAnsi="Times New Roman"/>
          <w:bCs/>
          <w:sz w:val="12"/>
          <w:szCs w:val="12"/>
        </w:rPr>
        <w:t>formazione primaria</w:t>
      </w:r>
      <w:r w:rsidRPr="00E92FBB">
        <w:rPr>
          <w:rFonts w:ascii="Times New Roman" w:hAnsi="Times New Roman"/>
          <w:sz w:val="12"/>
          <w:szCs w:val="12"/>
        </w:rPr>
        <w:t xml:space="preserve"> con </w:t>
      </w:r>
      <w:r w:rsidRPr="00E92FBB">
        <w:rPr>
          <w:rFonts w:ascii="Times New Roman" w:hAnsi="Times New Roman"/>
          <w:bCs/>
          <w:sz w:val="12"/>
          <w:szCs w:val="12"/>
        </w:rPr>
        <w:t>indirizzo-infanzia,</w:t>
      </w:r>
      <w:r w:rsidRPr="00E92FBB">
        <w:rPr>
          <w:rFonts w:ascii="Times New Roman" w:hAnsi="Times New Roman"/>
          <w:sz w:val="12"/>
          <w:szCs w:val="12"/>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E92FBB">
        <w:rPr>
          <w:rFonts w:ascii="Times New Roman" w:hAnsi="Times New Roman"/>
          <w:bCs/>
          <w:sz w:val="12"/>
          <w:szCs w:val="12"/>
        </w:rPr>
        <w:t>formazione primaria</w:t>
      </w:r>
      <w:r w:rsidRPr="00E92FBB">
        <w:rPr>
          <w:rFonts w:ascii="Times New Roman" w:hAnsi="Times New Roman"/>
          <w:sz w:val="12"/>
          <w:szCs w:val="12"/>
        </w:rPr>
        <w:t xml:space="preserve"> con </w:t>
      </w:r>
      <w:r w:rsidRPr="00E92FBB">
        <w:rPr>
          <w:rFonts w:ascii="Times New Roman" w:hAnsi="Times New Roman"/>
          <w:bCs/>
          <w:sz w:val="12"/>
          <w:szCs w:val="12"/>
        </w:rPr>
        <w:t xml:space="preserve">indirizzo-primaria, titolo </w:t>
      </w:r>
      <w:r w:rsidRPr="00E92FBB">
        <w:rPr>
          <w:rFonts w:ascii="Times New Roman" w:hAnsi="Times New Roman"/>
          <w:sz w:val="12"/>
          <w:szCs w:val="12"/>
        </w:rPr>
        <w:t>non utile ai fini dell’accesso al ruolo della scuola</w:t>
      </w:r>
      <w:r w:rsidRPr="00E92FBB">
        <w:rPr>
          <w:rFonts w:ascii="Times New Roman" w:hAnsi="Times New Roman"/>
          <w:bCs/>
          <w:sz w:val="12"/>
          <w:szCs w:val="12"/>
        </w:rPr>
        <w:t xml:space="preserve"> dell’infanzia, verrà riconosciuto il punteggio di n. 5 punti in quanto titolo</w:t>
      </w:r>
      <w:r w:rsidRPr="00E92FBB">
        <w:rPr>
          <w:rFonts w:ascii="Times New Roman" w:hAnsi="Times New Roman"/>
          <w:sz w:val="12"/>
          <w:szCs w:val="12"/>
        </w:rPr>
        <w:t xml:space="preserve"> aggiuntivo a quello necessario per l’accesso al ruolo di appartenenza.</w:t>
      </w:r>
    </w:p>
    <w:p w:rsidR="00E92FBB" w:rsidRPr="00E92FBB" w:rsidRDefault="00E92FBB" w:rsidP="00E92FBB">
      <w:pPr>
        <w:pStyle w:val="testo"/>
        <w:ind w:left="0"/>
        <w:rPr>
          <w:sz w:val="12"/>
          <w:szCs w:val="12"/>
          <w:u w:color="FF0000"/>
        </w:rPr>
      </w:pPr>
      <w:r w:rsidRPr="00E92FBB">
        <w:rPr>
          <w:sz w:val="12"/>
          <w:szCs w:val="12"/>
          <w:u w:color="FF0000"/>
        </w:rPr>
        <w:t>Il diploma di laurea in Didattica della musica non si valuta:</w:t>
      </w:r>
    </w:p>
    <w:p w:rsidR="00E92FBB" w:rsidRPr="00E92FBB" w:rsidRDefault="00E92FBB" w:rsidP="00E92FBB">
      <w:pPr>
        <w:pStyle w:val="testo"/>
        <w:ind w:left="0"/>
        <w:rPr>
          <w:sz w:val="12"/>
          <w:szCs w:val="12"/>
          <w:u w:color="FF0000"/>
        </w:rPr>
      </w:pPr>
      <w:r w:rsidRPr="00E92FBB">
        <w:rPr>
          <w:sz w:val="12"/>
          <w:szCs w:val="12"/>
          <w:u w:color="FF0000"/>
        </w:rPr>
        <w:t>- ai docenti titolari delle classi di concorso A031 e A032 in quanto titolo richiesto per l’accesso al ruolo di appartenenza;</w:t>
      </w:r>
    </w:p>
    <w:p w:rsidR="00E92FBB" w:rsidRPr="00E92FBB" w:rsidRDefault="00E92FBB" w:rsidP="00E92FBB">
      <w:pPr>
        <w:pStyle w:val="testo"/>
        <w:ind w:left="0"/>
        <w:rPr>
          <w:sz w:val="12"/>
          <w:szCs w:val="12"/>
          <w:u w:color="FF0000"/>
        </w:rPr>
      </w:pPr>
      <w:r w:rsidRPr="00E92FBB">
        <w:rPr>
          <w:sz w:val="12"/>
          <w:szCs w:val="12"/>
          <w:u w:color="FF0000"/>
        </w:rPr>
        <w:t xml:space="preserve">- ai docenti titolari della classe di concorso A077 qualora riconosciuto come titolo valido </w:t>
      </w:r>
      <w:proofErr w:type="spellStart"/>
      <w:r w:rsidRPr="00E92FBB">
        <w:rPr>
          <w:sz w:val="12"/>
          <w:szCs w:val="12"/>
          <w:u w:color="FF0000"/>
        </w:rPr>
        <w:t>ope</w:t>
      </w:r>
      <w:proofErr w:type="spellEnd"/>
      <w:r w:rsidRPr="00E92FBB">
        <w:rPr>
          <w:sz w:val="12"/>
          <w:szCs w:val="12"/>
          <w:u w:color="FF0000"/>
        </w:rPr>
        <w:t xml:space="preserve"> </w:t>
      </w:r>
      <w:proofErr w:type="spellStart"/>
      <w:r w:rsidRPr="00E92FBB">
        <w:rPr>
          <w:sz w:val="12"/>
          <w:szCs w:val="12"/>
          <w:u w:color="FF0000"/>
        </w:rPr>
        <w:t>legis</w:t>
      </w:r>
      <w:proofErr w:type="spellEnd"/>
      <w:r w:rsidRPr="00E92FBB">
        <w:rPr>
          <w:sz w:val="12"/>
          <w:szCs w:val="12"/>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E92FBB">
          <w:rPr>
            <w:sz w:val="12"/>
            <w:szCs w:val="12"/>
            <w:u w:color="FF0000"/>
          </w:rPr>
          <w:t>605 L</w:t>
        </w:r>
      </w:smartTag>
      <w:r w:rsidRPr="00E92FBB">
        <w:rPr>
          <w:sz w:val="12"/>
          <w:szCs w:val="12"/>
          <w:u w:color="FF0000"/>
        </w:rPr>
        <w:t>. n. 296/2006).</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(13) Il punteggio può essere attribuito anche al personale diplomato.</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(14) I corsi tenuti a decorrere dall’anno accademico 2005/06 saranno valutati esclusivamente se di durata annuale, con 1500 ore complessive di impegno, con un riconoscimento di 60 CFU e con esame finale.</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(15) Limitatamente alla mobilità nell’ambito dell’insegnamento della religione cattolica sono considerati validi i titoli previsti dal D.P.R. 751/85 e specificati dal DM 15.7.87 e successive modificazioni ed integrazioni.</w:t>
      </w:r>
    </w:p>
    <w:p w:rsidR="00E92FBB" w:rsidRPr="00E92FBB" w:rsidRDefault="00E92FBB" w:rsidP="00E92FBB">
      <w:pPr>
        <w:pStyle w:val="testo"/>
        <w:ind w:left="0"/>
        <w:rPr>
          <w:sz w:val="12"/>
          <w:szCs w:val="12"/>
          <w:u w:color="FF0000"/>
        </w:rPr>
      </w:pPr>
    </w:p>
    <w:p w:rsidR="00E92FBB" w:rsidRPr="00E92FBB" w:rsidRDefault="00E92FBB" w:rsidP="00E92FBB">
      <w:pPr>
        <w:pStyle w:val="testo"/>
        <w:ind w:left="0"/>
        <w:rPr>
          <w:sz w:val="12"/>
          <w:szCs w:val="12"/>
          <w:u w:color="FF0000"/>
        </w:rPr>
      </w:pPr>
      <w:r w:rsidRPr="00E92FBB">
        <w:rPr>
          <w:sz w:val="12"/>
          <w:szCs w:val="12"/>
          <w:u w:color="FF0000"/>
        </w:rPr>
        <w:t>(16) Il punteggio viene attribuito per il conseguimento di un solo titolo linguistico.</w:t>
      </w:r>
    </w:p>
    <w:p w:rsidR="00E92FBB" w:rsidRPr="00E92FBB" w:rsidRDefault="00E92FBB" w:rsidP="00E92FBB">
      <w:pPr>
        <w:pStyle w:val="Default"/>
        <w:ind w:hanging="5712"/>
        <w:rPr>
          <w:rFonts w:ascii="Times New Roman" w:hAnsi="Times New Roman" w:cs="Times New Roman"/>
          <w:color w:val="auto"/>
          <w:sz w:val="16"/>
          <w:szCs w:val="16"/>
        </w:rPr>
      </w:pPr>
    </w:p>
    <w:p w:rsidR="00E92FBB" w:rsidRPr="00E92FBB" w:rsidRDefault="00E92FBB" w:rsidP="00E92FBB">
      <w:pPr>
        <w:pStyle w:val="Default"/>
        <w:ind w:hanging="5712"/>
        <w:rPr>
          <w:rFonts w:ascii="Times New Roman" w:hAnsi="Times New Roman" w:cs="Times New Roman"/>
          <w:color w:val="auto"/>
          <w:sz w:val="16"/>
          <w:szCs w:val="16"/>
        </w:rPr>
      </w:pPr>
    </w:p>
    <w:p w:rsidR="00E92FBB" w:rsidRPr="00E92FBB" w:rsidRDefault="00E92FBB" w:rsidP="00E92FBB">
      <w:pPr>
        <w:spacing w:after="0" w:line="240" w:lineRule="auto"/>
        <w:rPr>
          <w:sz w:val="20"/>
          <w:szCs w:val="20"/>
        </w:rPr>
      </w:pPr>
    </w:p>
    <w:p w:rsidR="00D5553C" w:rsidRPr="00E92FBB" w:rsidRDefault="00D5553C" w:rsidP="00E92FBB">
      <w:pPr>
        <w:spacing w:after="0" w:line="240" w:lineRule="auto"/>
        <w:rPr>
          <w:sz w:val="20"/>
          <w:szCs w:val="20"/>
        </w:rPr>
      </w:pPr>
    </w:p>
    <w:p w:rsidR="00E92FBB" w:rsidRPr="00E92FBB" w:rsidRDefault="00E92FBB" w:rsidP="00E92FBB">
      <w:pPr>
        <w:spacing w:after="0" w:line="240" w:lineRule="auto"/>
        <w:rPr>
          <w:sz w:val="20"/>
          <w:szCs w:val="20"/>
        </w:rPr>
      </w:pPr>
    </w:p>
    <w:sectPr w:rsidR="00E92FBB" w:rsidRPr="00E92FBB" w:rsidSect="00EF1E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92FBB"/>
    <w:rsid w:val="002632EF"/>
    <w:rsid w:val="005D2CEC"/>
    <w:rsid w:val="00674EE4"/>
    <w:rsid w:val="00842CC2"/>
    <w:rsid w:val="008F27FE"/>
    <w:rsid w:val="00A51C73"/>
    <w:rsid w:val="00D5553C"/>
    <w:rsid w:val="00E92FBB"/>
    <w:rsid w:val="00EF1E95"/>
    <w:rsid w:val="00F86BCF"/>
    <w:rsid w:val="00FC71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2FBB"/>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92FBB"/>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8">
    <w:name w:val="CM8"/>
    <w:basedOn w:val="Default"/>
    <w:next w:val="Default"/>
    <w:uiPriority w:val="99"/>
    <w:rsid w:val="00E92FBB"/>
    <w:pPr>
      <w:spacing w:after="145"/>
    </w:pPr>
    <w:rPr>
      <w:rFonts w:cs="Times New Roman"/>
      <w:color w:val="auto"/>
    </w:rPr>
  </w:style>
  <w:style w:type="paragraph" w:customStyle="1" w:styleId="testo">
    <w:name w:val="testo"/>
    <w:basedOn w:val="Normale"/>
    <w:rsid w:val="00E92FBB"/>
    <w:pPr>
      <w:autoSpaceDE w:val="0"/>
      <w:autoSpaceDN w:val="0"/>
      <w:spacing w:after="0" w:line="240" w:lineRule="auto"/>
      <w:ind w:left="567"/>
      <w:jc w:val="both"/>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1B33-3F19-4398-B880-68E924BE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8120</Words>
  <Characters>46285</Characters>
  <Application>Microsoft Office Word</Application>
  <DocSecurity>0</DocSecurity>
  <Lines>385</Lines>
  <Paragraphs>108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Rita</cp:lastModifiedBy>
  <cp:revision>2</cp:revision>
  <cp:lastPrinted>2021-08-27T09:53:00Z</cp:lastPrinted>
  <dcterms:created xsi:type="dcterms:W3CDTF">2021-08-27T10:06:00Z</dcterms:created>
  <dcterms:modified xsi:type="dcterms:W3CDTF">2021-08-27T10:06:00Z</dcterms:modified>
</cp:coreProperties>
</file>