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36C" w:rsidRPr="009C1D3F" w:rsidRDefault="000B636C" w:rsidP="000B63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</w:pPr>
      <w:proofErr w:type="spellStart"/>
      <w:r w:rsidRPr="009C1D3F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>Prot</w:t>
      </w:r>
      <w:proofErr w:type="spellEnd"/>
      <w:r w:rsidRPr="009C1D3F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 xml:space="preserve">. </w:t>
      </w:r>
      <w:r w:rsidR="00772F87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>0000113/B2-USCITA  del 14</w:t>
      </w:r>
      <w:bookmarkStart w:id="0" w:name="_GoBack"/>
      <w:bookmarkEnd w:id="0"/>
      <w:r w:rsidR="00AB7FC0" w:rsidRPr="009C1D3F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 xml:space="preserve">/01/2016              </w:t>
      </w:r>
      <w:r w:rsidRPr="009C1D3F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 xml:space="preserve"> </w:t>
      </w:r>
    </w:p>
    <w:p w:rsidR="000B636C" w:rsidRPr="009C1D3F" w:rsidRDefault="000B636C" w:rsidP="000B63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</w:pPr>
      <w:r w:rsidRPr="009C1D3F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>Pubblicazione Albo Pretorio e Sito Web del</w:t>
      </w:r>
      <w:r w:rsidR="00AB7FC0" w:rsidRPr="009C1D3F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 xml:space="preserve"> 14/01/2016</w:t>
      </w:r>
    </w:p>
    <w:p w:rsidR="000B636C" w:rsidRPr="009C1D3F" w:rsidRDefault="000B636C" w:rsidP="000B636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bookmarkStart w:id="1" w:name="_MON_1092548794"/>
    <w:bookmarkEnd w:id="1"/>
    <w:p w:rsidR="000B636C" w:rsidRPr="000B636C" w:rsidRDefault="000B636C" w:rsidP="000B636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0B636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object w:dxaOrig="341" w:dyaOrig="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36pt" o:ole="" fillcolor="window">
            <v:imagedata r:id="rId6" o:title=""/>
          </v:shape>
          <o:OLEObject Type="Embed" ProgID="Word.Picture.8" ShapeID="_x0000_i1025" DrawAspect="Content" ObjectID="_1514282413" r:id="rId7"/>
        </w:object>
      </w:r>
    </w:p>
    <w:p w:rsidR="000B636C" w:rsidRPr="000B636C" w:rsidRDefault="000B636C" w:rsidP="000B636C">
      <w:pPr>
        <w:keepNext/>
        <w:widowControl w:val="0"/>
        <w:suppressAutoHyphens/>
        <w:autoSpaceDN w:val="0"/>
        <w:spacing w:before="240" w:after="120" w:line="240" w:lineRule="auto"/>
        <w:ind w:left="1418" w:firstLine="709"/>
        <w:textAlignment w:val="baseline"/>
        <w:outlineLvl w:val="1"/>
        <w:rPr>
          <w:rFonts w:ascii="Tahoma" w:eastAsia="Microsoft YaHei" w:hAnsi="Tahoma" w:cs="Tahoma"/>
          <w:b/>
          <w:bCs/>
          <w:i/>
          <w:iCs/>
          <w:kern w:val="3"/>
          <w:sz w:val="28"/>
          <w:szCs w:val="28"/>
          <w:lang w:eastAsia="zh-CN" w:bidi="hi-IN"/>
        </w:rPr>
      </w:pPr>
      <w:r w:rsidRPr="000B636C">
        <w:rPr>
          <w:rFonts w:ascii="Tahoma" w:eastAsia="Microsoft YaHei" w:hAnsi="Tahoma" w:cs="Tahoma"/>
          <w:b/>
          <w:bCs/>
          <w:i/>
          <w:iCs/>
          <w:kern w:val="3"/>
          <w:sz w:val="28"/>
          <w:szCs w:val="28"/>
          <w:lang w:eastAsia="zh-CN" w:bidi="hi-IN"/>
        </w:rPr>
        <w:t>ISTITUTO COMPRENSIVO VOLTERRA</w:t>
      </w:r>
    </w:p>
    <w:p w:rsidR="000B636C" w:rsidRPr="000B636C" w:rsidRDefault="000B636C" w:rsidP="000B636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0B636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Via Fonda n° 3 - 56048 Volterra tel. 0588-86165 fax. 0588-86102</w:t>
      </w:r>
    </w:p>
    <w:p w:rsidR="000B636C" w:rsidRPr="000B636C" w:rsidRDefault="000B636C" w:rsidP="000B636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0B636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C.M. PIIC84200N  - C.F. 90032000508 – COD. UNIVOCO FATTURAZIONE: UFXC4G</w:t>
      </w:r>
    </w:p>
    <w:p w:rsidR="000B636C" w:rsidRPr="000B636C" w:rsidRDefault="00772F87" w:rsidP="000B636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SimSun" w:hAnsi="Tahoma" w:cs="Tahoma"/>
          <w:kern w:val="3"/>
          <w:sz w:val="20"/>
          <w:szCs w:val="24"/>
          <w:lang w:eastAsia="zh-CN" w:bidi="hi-IN"/>
        </w:rPr>
      </w:pPr>
      <w:hyperlink r:id="rId8" w:history="1">
        <w:r w:rsidR="000B636C" w:rsidRPr="000B636C">
          <w:rPr>
            <w:rFonts w:ascii="Tahoma" w:eastAsia="SimSun" w:hAnsi="Tahoma" w:cs="Tahoma"/>
            <w:color w:val="0000FF"/>
            <w:kern w:val="3"/>
            <w:sz w:val="20"/>
            <w:szCs w:val="20"/>
            <w:u w:val="single"/>
            <w:lang w:eastAsia="zh-CN" w:bidi="hi-IN"/>
          </w:rPr>
          <w:t>piic84200n@pec.istruzione.it</w:t>
        </w:r>
      </w:hyperlink>
      <w:r w:rsidR="000B636C" w:rsidRPr="000B636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 xml:space="preserve"> </w:t>
      </w:r>
      <w:r w:rsidR="000B636C" w:rsidRPr="000B636C">
        <w:rPr>
          <w:rFonts w:ascii="Tahoma" w:eastAsia="SimSun" w:hAnsi="Tahoma" w:cs="Tahoma"/>
          <w:kern w:val="3"/>
          <w:sz w:val="20"/>
          <w:szCs w:val="24"/>
          <w:lang w:eastAsia="zh-CN" w:bidi="hi-IN"/>
        </w:rPr>
        <w:t xml:space="preserve">- </w:t>
      </w:r>
      <w:hyperlink r:id="rId9" w:history="1">
        <w:r w:rsidR="000B636C" w:rsidRPr="000B636C">
          <w:rPr>
            <w:rFonts w:ascii="Tahoma" w:eastAsia="SimSun" w:hAnsi="Tahoma" w:cs="Tahoma"/>
            <w:color w:val="0000FF"/>
            <w:kern w:val="3"/>
            <w:sz w:val="20"/>
            <w:szCs w:val="24"/>
            <w:u w:val="single"/>
            <w:lang w:eastAsia="zh-CN" w:bidi="hi-IN"/>
          </w:rPr>
          <w:t>piic84200n@istruzione.it</w:t>
        </w:r>
      </w:hyperlink>
      <w:r w:rsidR="000B636C" w:rsidRPr="000B636C">
        <w:rPr>
          <w:rFonts w:ascii="Tahoma" w:eastAsia="SimSun" w:hAnsi="Tahoma" w:cs="Tahoma"/>
          <w:kern w:val="3"/>
          <w:sz w:val="20"/>
          <w:szCs w:val="24"/>
          <w:lang w:eastAsia="zh-CN" w:bidi="hi-IN"/>
        </w:rPr>
        <w:t xml:space="preserve"> - </w:t>
      </w:r>
      <w:hyperlink r:id="rId10" w:history="1">
        <w:r w:rsidR="000B636C" w:rsidRPr="000B636C">
          <w:rPr>
            <w:rFonts w:ascii="Tahoma" w:eastAsia="SimSun" w:hAnsi="Tahoma" w:cs="Tahoma"/>
            <w:color w:val="0000FF"/>
            <w:kern w:val="3"/>
            <w:sz w:val="20"/>
            <w:szCs w:val="24"/>
            <w:u w:val="single"/>
            <w:lang w:eastAsia="zh-CN" w:bidi="hi-IN"/>
          </w:rPr>
          <w:t>info@icsvolterra.it</w:t>
        </w:r>
      </w:hyperlink>
    </w:p>
    <w:p w:rsidR="000B636C" w:rsidRPr="000B636C" w:rsidRDefault="000B636C" w:rsidP="000B636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0B636C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 xml:space="preserve"> </w:t>
      </w:r>
      <w:hyperlink r:id="rId11" w:history="1">
        <w:r w:rsidRPr="000B636C">
          <w:rPr>
            <w:rFonts w:ascii="Tahoma" w:eastAsia="SimSun" w:hAnsi="Tahoma" w:cs="Tahoma"/>
            <w:color w:val="0000FF"/>
            <w:kern w:val="3"/>
            <w:sz w:val="20"/>
            <w:szCs w:val="24"/>
            <w:u w:val="single"/>
            <w:lang w:eastAsia="zh-CN" w:bidi="hi-IN"/>
          </w:rPr>
          <w:t>http://www.icsvolterra.it</w:t>
        </w:r>
      </w:hyperlink>
    </w:p>
    <w:p w:rsidR="000B636C" w:rsidRPr="000B636C" w:rsidRDefault="000B636C" w:rsidP="000B636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0B636C">
        <w:rPr>
          <w:rFonts w:ascii="Tahoma" w:eastAsia="SimSun" w:hAnsi="Tahoma" w:cs="Tahoma"/>
          <w:bCs/>
          <w:kern w:val="3"/>
          <w:sz w:val="20"/>
          <w:szCs w:val="24"/>
          <w:lang w:eastAsia="zh-CN" w:bidi="hi-IN"/>
        </w:rPr>
        <w:t>Sede di erogazione corsi C.P.I.A. Provincia di Pisa</w:t>
      </w:r>
    </w:p>
    <w:p w:rsidR="000B636C" w:rsidRPr="000B636C" w:rsidRDefault="000B636C" w:rsidP="000B636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20"/>
        </w:tabs>
        <w:suppressAutoHyphens/>
        <w:autoSpaceDN w:val="0"/>
        <w:spacing w:after="0" w:line="240" w:lineRule="auto"/>
        <w:textAlignment w:val="baseline"/>
        <w:rPr>
          <w:rFonts w:ascii="Albertus MT Lt" w:eastAsia="SimSun" w:hAnsi="Albertus MT Lt" w:cs="Mangal"/>
          <w:kern w:val="3"/>
          <w:sz w:val="28"/>
          <w:szCs w:val="28"/>
          <w:lang w:eastAsia="zh-CN" w:bidi="hi-IN"/>
        </w:rPr>
      </w:pPr>
      <w:r w:rsidRPr="000B636C">
        <w:rPr>
          <w:rFonts w:ascii="Tahoma" w:eastAsia="SimSun" w:hAnsi="Tahoma" w:cs="Tahoma"/>
          <w:b/>
          <w:color w:val="000066"/>
          <w:kern w:val="3"/>
          <w:sz w:val="20"/>
          <w:szCs w:val="12"/>
          <w:lang w:eastAsia="zh-CN" w:bidi="hi-IN"/>
        </w:rPr>
        <w:tab/>
      </w:r>
      <w:r w:rsidRPr="000B636C">
        <w:rPr>
          <w:rFonts w:ascii="Tahoma" w:eastAsia="SimSun" w:hAnsi="Tahoma" w:cs="Tahoma"/>
          <w:b/>
          <w:color w:val="000066"/>
          <w:kern w:val="3"/>
          <w:sz w:val="20"/>
          <w:szCs w:val="12"/>
          <w:lang w:eastAsia="zh-CN" w:bidi="hi-IN"/>
        </w:rPr>
        <w:tab/>
      </w:r>
      <w:r w:rsidRPr="000B636C">
        <w:rPr>
          <w:rFonts w:ascii="Tahoma" w:eastAsia="SimSun" w:hAnsi="Tahoma" w:cs="Tahoma"/>
          <w:b/>
          <w:color w:val="000066"/>
          <w:kern w:val="3"/>
          <w:sz w:val="20"/>
          <w:szCs w:val="12"/>
          <w:lang w:eastAsia="zh-CN" w:bidi="hi-IN"/>
        </w:rPr>
        <w:tab/>
      </w:r>
      <w:r w:rsidRPr="000B636C">
        <w:rPr>
          <w:rFonts w:ascii="Tahoma" w:eastAsia="SimSun" w:hAnsi="Tahoma" w:cs="Tahoma"/>
          <w:b/>
          <w:color w:val="000066"/>
          <w:kern w:val="3"/>
          <w:sz w:val="20"/>
          <w:szCs w:val="12"/>
          <w:lang w:eastAsia="zh-CN" w:bidi="hi-IN"/>
        </w:rPr>
        <w:tab/>
        <w:t xml:space="preserve"> </w:t>
      </w:r>
      <w:r w:rsidRPr="000B636C">
        <w:rPr>
          <w:rFonts w:ascii="Tahoma" w:eastAsia="SimSun" w:hAnsi="Tahoma" w:cs="Tahoma"/>
          <w:b/>
          <w:color w:val="000066"/>
          <w:kern w:val="3"/>
          <w:sz w:val="20"/>
          <w:szCs w:val="12"/>
          <w:lang w:eastAsia="zh-CN" w:bidi="hi-IN"/>
        </w:rPr>
        <w:tab/>
        <w:t xml:space="preserve">         </w:t>
      </w:r>
      <w:hyperlink r:id="rId12" w:history="1">
        <w:r w:rsidRPr="000B636C">
          <w:rPr>
            <w:rFonts w:ascii="Tahoma" w:eastAsia="SimSun" w:hAnsi="Tahoma" w:cs="Tahoma"/>
            <w:color w:val="0000FF"/>
            <w:kern w:val="3"/>
            <w:sz w:val="20"/>
            <w:szCs w:val="20"/>
            <w:u w:val="single"/>
            <w:lang w:eastAsia="zh-CN" w:bidi="hi-IN"/>
          </w:rPr>
          <w:t>ctp@icsvolterra.it</w:t>
        </w:r>
      </w:hyperlink>
      <w:r w:rsidRPr="000B636C">
        <w:rPr>
          <w:rFonts w:ascii="Tahoma" w:eastAsia="SimSun" w:hAnsi="Tahoma" w:cs="Tahoma"/>
          <w:color w:val="000066"/>
          <w:kern w:val="3"/>
          <w:sz w:val="20"/>
          <w:szCs w:val="20"/>
          <w:lang w:eastAsia="zh-CN" w:bidi="hi-IN"/>
        </w:rPr>
        <w:t xml:space="preserve">  </w:t>
      </w:r>
      <w:r w:rsidRPr="000B636C">
        <w:rPr>
          <w:rFonts w:ascii="Tahoma" w:eastAsia="SimSun" w:hAnsi="Tahoma" w:cs="Tahoma"/>
          <w:b/>
          <w:color w:val="000066"/>
          <w:kern w:val="3"/>
          <w:sz w:val="20"/>
          <w:szCs w:val="12"/>
          <w:lang w:eastAsia="zh-CN" w:bidi="hi-IN"/>
        </w:rPr>
        <w:t xml:space="preserve"> </w:t>
      </w:r>
      <w:r w:rsidRPr="000B636C">
        <w:rPr>
          <w:rFonts w:ascii="Tahoma" w:eastAsia="SimSun" w:hAnsi="Tahoma" w:cs="Tahoma"/>
          <w:b/>
          <w:color w:val="000066"/>
          <w:kern w:val="3"/>
          <w:sz w:val="20"/>
          <w:szCs w:val="12"/>
          <w:lang w:eastAsia="zh-CN" w:bidi="hi-IN"/>
        </w:rPr>
        <w:tab/>
      </w:r>
    </w:p>
    <w:p w:rsidR="000B636C" w:rsidRPr="000B636C" w:rsidRDefault="000B636C" w:rsidP="000B636C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kern w:val="3"/>
          <w:sz w:val="24"/>
          <w:szCs w:val="24"/>
          <w:lang w:eastAsia="zh-CN" w:bidi="hi-IN"/>
        </w:rPr>
      </w:pPr>
    </w:p>
    <w:p w:rsidR="000B636C" w:rsidRPr="00AB7FC0" w:rsidRDefault="000B636C" w:rsidP="000B636C">
      <w:pPr>
        <w:widowControl w:val="0"/>
        <w:suppressAutoHyphens/>
        <w:autoSpaceDN w:val="0"/>
        <w:spacing w:after="0" w:line="240" w:lineRule="auto"/>
        <w:textAlignment w:val="baseline"/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</w:pPr>
      <w:r w:rsidRPr="000B636C">
        <w:rPr>
          <w:rFonts w:ascii="Calibri" w:eastAsia="SimSun" w:hAnsi="Calibri" w:cs="Mangal"/>
          <w:kern w:val="3"/>
          <w:sz w:val="24"/>
          <w:szCs w:val="24"/>
          <w:lang w:eastAsia="zh-CN" w:bidi="hi-IN"/>
        </w:rPr>
        <w:tab/>
      </w:r>
      <w:r w:rsidRPr="000B636C">
        <w:rPr>
          <w:rFonts w:ascii="Calibri" w:eastAsia="SimSun" w:hAnsi="Calibri" w:cs="Mangal"/>
          <w:kern w:val="3"/>
          <w:sz w:val="24"/>
          <w:szCs w:val="24"/>
          <w:lang w:eastAsia="zh-CN" w:bidi="hi-IN"/>
        </w:rPr>
        <w:tab/>
      </w:r>
      <w:r w:rsidRPr="000B636C">
        <w:rPr>
          <w:rFonts w:ascii="Calibri" w:eastAsia="SimSun" w:hAnsi="Calibri" w:cs="Mangal"/>
          <w:kern w:val="3"/>
          <w:sz w:val="24"/>
          <w:szCs w:val="24"/>
          <w:lang w:eastAsia="zh-CN" w:bidi="hi-IN"/>
        </w:rPr>
        <w:tab/>
      </w:r>
      <w:r w:rsidRPr="000B636C">
        <w:rPr>
          <w:rFonts w:ascii="Calibri" w:eastAsia="SimSun" w:hAnsi="Calibri" w:cs="Mangal"/>
          <w:kern w:val="3"/>
          <w:sz w:val="24"/>
          <w:szCs w:val="24"/>
          <w:lang w:eastAsia="zh-CN" w:bidi="hi-IN"/>
        </w:rPr>
        <w:tab/>
      </w:r>
      <w:r w:rsidRPr="000B636C">
        <w:rPr>
          <w:rFonts w:ascii="Calibri" w:eastAsia="SimSun" w:hAnsi="Calibri" w:cs="Mangal"/>
          <w:kern w:val="3"/>
          <w:sz w:val="24"/>
          <w:szCs w:val="24"/>
          <w:lang w:eastAsia="zh-CN" w:bidi="hi-IN"/>
        </w:rPr>
        <w:tab/>
      </w:r>
      <w:r w:rsidRPr="000B636C">
        <w:rPr>
          <w:rFonts w:ascii="Calibri" w:eastAsia="SimSun" w:hAnsi="Calibri" w:cs="Mangal"/>
          <w:kern w:val="3"/>
          <w:sz w:val="24"/>
          <w:szCs w:val="24"/>
          <w:lang w:eastAsia="zh-CN" w:bidi="hi-IN"/>
        </w:rPr>
        <w:tab/>
      </w:r>
      <w:r w:rsidRPr="000B636C">
        <w:rPr>
          <w:rFonts w:ascii="Calibri" w:eastAsia="SimSun" w:hAnsi="Calibri" w:cs="Mangal"/>
          <w:kern w:val="3"/>
          <w:sz w:val="24"/>
          <w:szCs w:val="24"/>
          <w:lang w:eastAsia="zh-CN" w:bidi="hi-IN"/>
        </w:rPr>
        <w:tab/>
      </w:r>
      <w:r w:rsidRPr="000B636C">
        <w:rPr>
          <w:rFonts w:ascii="Calibri" w:eastAsia="SimSun" w:hAnsi="Calibri" w:cs="Mangal"/>
          <w:kern w:val="3"/>
          <w:sz w:val="24"/>
          <w:szCs w:val="24"/>
          <w:lang w:eastAsia="zh-CN" w:bidi="hi-IN"/>
        </w:rPr>
        <w:tab/>
      </w: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>ALL'ALBO PRETORIO</w:t>
      </w:r>
    </w:p>
    <w:p w:rsidR="000B636C" w:rsidRPr="00AB7FC0" w:rsidRDefault="000B636C" w:rsidP="000B636C">
      <w:pPr>
        <w:widowControl w:val="0"/>
        <w:suppressAutoHyphens/>
        <w:autoSpaceDN w:val="0"/>
        <w:spacing w:after="0" w:line="240" w:lineRule="auto"/>
        <w:textAlignment w:val="baseline"/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</w:pP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</w: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</w: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</w: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</w: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</w: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</w: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</w: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  <w:t>AL SITO WEB DELL'ISTITUTO</w:t>
      </w:r>
    </w:p>
    <w:p w:rsidR="000B636C" w:rsidRPr="00AB7FC0" w:rsidRDefault="000B636C" w:rsidP="000B636C">
      <w:pPr>
        <w:widowControl w:val="0"/>
        <w:suppressAutoHyphens/>
        <w:autoSpaceDN w:val="0"/>
        <w:spacing w:after="0" w:line="240" w:lineRule="auto"/>
        <w:textAlignment w:val="baseline"/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</w:pP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</w: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</w: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</w: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</w: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</w: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</w: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</w: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  <w:t>AGLI ISTITUTI SCOLASTICI</w:t>
      </w:r>
    </w:p>
    <w:p w:rsidR="000B636C" w:rsidRPr="00AB7FC0" w:rsidRDefault="000B636C" w:rsidP="000B636C">
      <w:pPr>
        <w:widowControl w:val="0"/>
        <w:suppressAutoHyphens/>
        <w:autoSpaceDN w:val="0"/>
        <w:spacing w:after="0" w:line="240" w:lineRule="auto"/>
        <w:textAlignment w:val="baseline"/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</w:pP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</w: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</w: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</w: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</w: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</w: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</w: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</w: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  <w:t>DELLA PROVINCIA DI PISA</w:t>
      </w:r>
    </w:p>
    <w:p w:rsidR="000B636C" w:rsidRPr="00AB7FC0" w:rsidRDefault="000B636C" w:rsidP="000B636C">
      <w:pPr>
        <w:widowControl w:val="0"/>
        <w:suppressAutoHyphens/>
        <w:autoSpaceDN w:val="0"/>
        <w:spacing w:after="0" w:line="240" w:lineRule="auto"/>
        <w:textAlignment w:val="baseline"/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</w:pP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</w: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</w: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</w: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</w: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</w: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</w: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</w:r>
      <w:r w:rsidRPr="00AB7FC0">
        <w:rPr>
          <w:rFonts w:ascii="Albertus MT Lt" w:eastAsia="SimSun" w:hAnsi="Albertus MT Lt" w:cs="Mangal"/>
          <w:b/>
          <w:kern w:val="3"/>
          <w:sz w:val="24"/>
          <w:szCs w:val="24"/>
          <w:lang w:eastAsia="zh-CN" w:bidi="hi-IN"/>
        </w:rPr>
        <w:tab/>
        <w:t>A TUTTI GLI INTERESSATI</w:t>
      </w:r>
    </w:p>
    <w:p w:rsidR="000B636C" w:rsidRPr="00AB7FC0" w:rsidRDefault="000B636C" w:rsidP="008F0BE0">
      <w:pPr>
        <w:rPr>
          <w:rFonts w:ascii="Albertus MT Lt" w:hAnsi="Albertus MT Lt"/>
        </w:rPr>
      </w:pPr>
    </w:p>
    <w:p w:rsidR="008F0BE0" w:rsidRPr="00AB7FC0" w:rsidRDefault="008F0BE0" w:rsidP="000B636C">
      <w:pPr>
        <w:jc w:val="both"/>
        <w:rPr>
          <w:rFonts w:ascii="Albertus MT Lt" w:hAnsi="Albertus MT Lt"/>
          <w:b/>
          <w:sz w:val="28"/>
          <w:szCs w:val="28"/>
        </w:rPr>
      </w:pPr>
      <w:r w:rsidRPr="00AB7FC0">
        <w:rPr>
          <w:rFonts w:ascii="Albertus MT Lt" w:hAnsi="Albertus MT Lt"/>
          <w:b/>
          <w:sz w:val="28"/>
          <w:szCs w:val="28"/>
        </w:rPr>
        <w:t xml:space="preserve">Oggetto: Bando </w:t>
      </w:r>
      <w:r w:rsidR="00AB7FC0">
        <w:rPr>
          <w:rFonts w:ascii="Albertus MT Lt" w:hAnsi="Albertus MT Lt"/>
          <w:b/>
          <w:sz w:val="28"/>
          <w:szCs w:val="28"/>
        </w:rPr>
        <w:t>di gara per I' affidamento dell’</w:t>
      </w:r>
      <w:r w:rsidRPr="00AB7FC0">
        <w:rPr>
          <w:rFonts w:ascii="Albertus MT Lt" w:hAnsi="Albertus MT Lt"/>
          <w:b/>
          <w:sz w:val="28"/>
          <w:szCs w:val="28"/>
        </w:rPr>
        <w:t xml:space="preserve">incarico di esperto tecnico informatico. </w:t>
      </w:r>
    </w:p>
    <w:p w:rsidR="008F0BE0" w:rsidRPr="00AB7FC0" w:rsidRDefault="008F0BE0" w:rsidP="000B636C">
      <w:pPr>
        <w:jc w:val="center"/>
        <w:rPr>
          <w:rFonts w:ascii="Albertus MT Lt" w:hAnsi="Albertus MT Lt"/>
          <w:b/>
          <w:sz w:val="24"/>
          <w:szCs w:val="24"/>
        </w:rPr>
      </w:pPr>
      <w:r w:rsidRPr="00AB7FC0">
        <w:rPr>
          <w:rFonts w:ascii="Albertus MT Lt" w:hAnsi="Albertus MT Lt"/>
          <w:b/>
          <w:sz w:val="24"/>
          <w:szCs w:val="24"/>
        </w:rPr>
        <w:t>IL DIRIGENTE SCOLASTICO</w:t>
      </w:r>
    </w:p>
    <w:p w:rsidR="000B636C" w:rsidRDefault="008F0BE0" w:rsidP="000B636C">
      <w:pPr>
        <w:jc w:val="both"/>
        <w:rPr>
          <w:sz w:val="24"/>
          <w:szCs w:val="24"/>
        </w:rPr>
      </w:pPr>
      <w:r w:rsidRPr="000B636C">
        <w:rPr>
          <w:b/>
          <w:sz w:val="24"/>
          <w:szCs w:val="24"/>
        </w:rPr>
        <w:t xml:space="preserve">VISTO </w:t>
      </w:r>
      <w:r w:rsidRPr="000B636C">
        <w:rPr>
          <w:sz w:val="24"/>
          <w:szCs w:val="24"/>
        </w:rPr>
        <w:t xml:space="preserve">il D.P.R. n.275 del 08/03/1999 che definisce il regolamento per l'autonomia scolastica; </w:t>
      </w:r>
    </w:p>
    <w:p w:rsidR="000B636C" w:rsidRDefault="008F0BE0" w:rsidP="000B636C">
      <w:pPr>
        <w:jc w:val="both"/>
        <w:rPr>
          <w:sz w:val="24"/>
          <w:szCs w:val="24"/>
        </w:rPr>
      </w:pPr>
      <w:r w:rsidRPr="000B636C">
        <w:rPr>
          <w:b/>
          <w:sz w:val="24"/>
          <w:szCs w:val="24"/>
        </w:rPr>
        <w:t>VISTI</w:t>
      </w:r>
      <w:r w:rsidRPr="000B636C">
        <w:rPr>
          <w:sz w:val="24"/>
          <w:szCs w:val="24"/>
        </w:rPr>
        <w:t xml:space="preserve"> i criteri per le attività negoziali arti. 32 e 33 c.2 del D.L. 44/2001</w:t>
      </w:r>
    </w:p>
    <w:p w:rsidR="000B636C" w:rsidRDefault="008F0BE0" w:rsidP="000B636C">
      <w:pPr>
        <w:jc w:val="both"/>
        <w:rPr>
          <w:sz w:val="24"/>
          <w:szCs w:val="24"/>
        </w:rPr>
      </w:pPr>
      <w:r w:rsidRPr="000B636C">
        <w:rPr>
          <w:sz w:val="24"/>
          <w:szCs w:val="24"/>
        </w:rPr>
        <w:t xml:space="preserve"> </w:t>
      </w:r>
      <w:r w:rsidRPr="000B636C">
        <w:rPr>
          <w:b/>
          <w:sz w:val="24"/>
          <w:szCs w:val="24"/>
        </w:rPr>
        <w:t xml:space="preserve">VISTO </w:t>
      </w:r>
      <w:r w:rsidRPr="000B636C">
        <w:rPr>
          <w:sz w:val="24"/>
          <w:szCs w:val="24"/>
        </w:rPr>
        <w:t xml:space="preserve">il D. </w:t>
      </w:r>
      <w:proofErr w:type="spellStart"/>
      <w:r w:rsidRPr="000B636C">
        <w:rPr>
          <w:sz w:val="24"/>
          <w:szCs w:val="24"/>
        </w:rPr>
        <w:t>Lgs</w:t>
      </w:r>
      <w:proofErr w:type="spellEnd"/>
      <w:r w:rsidRPr="000B636C">
        <w:rPr>
          <w:sz w:val="24"/>
          <w:szCs w:val="24"/>
        </w:rPr>
        <w:t>. 163/2006 del Codice dei Contratti Pubblici per la P.A.</w:t>
      </w:r>
    </w:p>
    <w:p w:rsidR="000B636C" w:rsidRDefault="008F0BE0" w:rsidP="000B636C">
      <w:pPr>
        <w:jc w:val="both"/>
        <w:rPr>
          <w:sz w:val="24"/>
          <w:szCs w:val="24"/>
        </w:rPr>
      </w:pPr>
      <w:r w:rsidRPr="000B636C">
        <w:rPr>
          <w:b/>
          <w:sz w:val="24"/>
          <w:szCs w:val="24"/>
        </w:rPr>
        <w:t xml:space="preserve"> VISTA</w:t>
      </w:r>
      <w:r w:rsidRPr="000B636C">
        <w:rPr>
          <w:sz w:val="24"/>
          <w:szCs w:val="24"/>
        </w:rPr>
        <w:t xml:space="preserve"> la L. 136/2010 e successive modifiche relativa agli obblighi di tracciabilità dei flussi finanziari;</w:t>
      </w:r>
    </w:p>
    <w:p w:rsidR="000B636C" w:rsidRDefault="008F0BE0" w:rsidP="000B636C">
      <w:pPr>
        <w:jc w:val="both"/>
        <w:rPr>
          <w:sz w:val="24"/>
          <w:szCs w:val="24"/>
        </w:rPr>
      </w:pPr>
      <w:r w:rsidRPr="000B636C">
        <w:rPr>
          <w:b/>
          <w:sz w:val="24"/>
          <w:szCs w:val="24"/>
        </w:rPr>
        <w:t xml:space="preserve"> VISTI</w:t>
      </w:r>
      <w:r w:rsidRPr="000B636C">
        <w:rPr>
          <w:sz w:val="24"/>
          <w:szCs w:val="24"/>
        </w:rPr>
        <w:t xml:space="preserve"> gli articoli 35 e 57 del CCNL vigente in materia di collaborazioni plurime; </w:t>
      </w:r>
    </w:p>
    <w:p w:rsidR="000B636C" w:rsidRDefault="008F0BE0" w:rsidP="000B636C">
      <w:pPr>
        <w:jc w:val="both"/>
        <w:rPr>
          <w:sz w:val="24"/>
          <w:szCs w:val="24"/>
        </w:rPr>
      </w:pPr>
      <w:r w:rsidRPr="000B636C">
        <w:rPr>
          <w:b/>
          <w:sz w:val="24"/>
          <w:szCs w:val="24"/>
        </w:rPr>
        <w:t>VISTO</w:t>
      </w:r>
      <w:r w:rsidRPr="000B636C">
        <w:rPr>
          <w:sz w:val="24"/>
          <w:szCs w:val="24"/>
        </w:rPr>
        <w:t xml:space="preserve"> il regolamento di Istituto dello svolgimento delle attività negoziali; </w:t>
      </w:r>
    </w:p>
    <w:p w:rsidR="000B636C" w:rsidRDefault="008F0BE0" w:rsidP="000B636C">
      <w:pPr>
        <w:jc w:val="both"/>
        <w:rPr>
          <w:sz w:val="24"/>
          <w:szCs w:val="24"/>
        </w:rPr>
      </w:pPr>
      <w:r w:rsidRPr="000B636C">
        <w:rPr>
          <w:b/>
          <w:sz w:val="24"/>
          <w:szCs w:val="24"/>
        </w:rPr>
        <w:t>CONSIDERATO</w:t>
      </w:r>
      <w:r w:rsidRPr="000B636C">
        <w:rPr>
          <w:sz w:val="24"/>
          <w:szCs w:val="24"/>
        </w:rPr>
        <w:t xml:space="preserve"> l'interesse dell'Istituzione Scolastica a garantire la funzionalità ottimale degli strumenti e delle procedure informatiche ; </w:t>
      </w:r>
    </w:p>
    <w:p w:rsidR="008F0BE0" w:rsidRPr="000B636C" w:rsidRDefault="008F0BE0" w:rsidP="000B636C">
      <w:pPr>
        <w:jc w:val="both"/>
        <w:rPr>
          <w:sz w:val="24"/>
          <w:szCs w:val="24"/>
        </w:rPr>
      </w:pPr>
      <w:r w:rsidRPr="000B636C">
        <w:rPr>
          <w:b/>
          <w:sz w:val="24"/>
          <w:szCs w:val="24"/>
        </w:rPr>
        <w:t xml:space="preserve">CONSIDERATA </w:t>
      </w:r>
      <w:r w:rsidRPr="000B636C">
        <w:rPr>
          <w:sz w:val="24"/>
          <w:szCs w:val="24"/>
        </w:rPr>
        <w:t xml:space="preserve">la necessità di procedere all'assegnazione del servizio di assistenza informatica in grado di gestire le problematicità sia a livello di segreteria sia dei laboratori informatici e di tutte le dotazioni informatiche dei plessi </w:t>
      </w:r>
    </w:p>
    <w:p w:rsidR="007D65AE" w:rsidRDefault="007D65AE" w:rsidP="000B636C">
      <w:pPr>
        <w:jc w:val="center"/>
        <w:rPr>
          <w:b/>
          <w:sz w:val="24"/>
          <w:szCs w:val="24"/>
        </w:rPr>
      </w:pPr>
    </w:p>
    <w:p w:rsidR="00F20681" w:rsidRDefault="00F20681" w:rsidP="000B636C">
      <w:pPr>
        <w:jc w:val="center"/>
        <w:rPr>
          <w:b/>
          <w:sz w:val="24"/>
          <w:szCs w:val="24"/>
        </w:rPr>
      </w:pPr>
    </w:p>
    <w:p w:rsidR="008F0BE0" w:rsidRPr="000B636C" w:rsidRDefault="008F0BE0" w:rsidP="000B636C">
      <w:pPr>
        <w:jc w:val="center"/>
        <w:rPr>
          <w:b/>
          <w:sz w:val="24"/>
          <w:szCs w:val="24"/>
        </w:rPr>
      </w:pPr>
      <w:r w:rsidRPr="000B636C">
        <w:rPr>
          <w:b/>
          <w:sz w:val="24"/>
          <w:szCs w:val="24"/>
        </w:rPr>
        <w:lastRenderedPageBreak/>
        <w:t>RENDE NOTO</w:t>
      </w:r>
    </w:p>
    <w:p w:rsidR="000B636C" w:rsidRDefault="008F0BE0" w:rsidP="000B636C">
      <w:pPr>
        <w:jc w:val="both"/>
        <w:rPr>
          <w:sz w:val="24"/>
          <w:szCs w:val="24"/>
        </w:rPr>
      </w:pPr>
      <w:r w:rsidRPr="000B636C">
        <w:rPr>
          <w:sz w:val="24"/>
          <w:szCs w:val="24"/>
        </w:rPr>
        <w:t>che è aperta la selezione per il conferimento dell'incarico di prestazione d'opera professionale non continuativa rivolta a Docenti / ATA in servizio nelle Scuole St</w:t>
      </w:r>
      <w:r w:rsidR="000B636C">
        <w:rPr>
          <w:sz w:val="24"/>
          <w:szCs w:val="24"/>
        </w:rPr>
        <w:t>atali della provincia di Pisa</w:t>
      </w:r>
      <w:r w:rsidRPr="000B636C">
        <w:rPr>
          <w:sz w:val="24"/>
          <w:szCs w:val="24"/>
        </w:rPr>
        <w:t xml:space="preserve"> o Esperti esterni per lo svolgimento dell'attività di seguito indicata:</w:t>
      </w:r>
    </w:p>
    <w:p w:rsidR="008F0BE0" w:rsidRPr="000B636C" w:rsidRDefault="008F0BE0" w:rsidP="000B636C">
      <w:pPr>
        <w:jc w:val="both"/>
        <w:rPr>
          <w:b/>
          <w:sz w:val="24"/>
          <w:szCs w:val="24"/>
        </w:rPr>
      </w:pPr>
      <w:r w:rsidRPr="000B636C">
        <w:rPr>
          <w:sz w:val="24"/>
          <w:szCs w:val="24"/>
        </w:rPr>
        <w:t xml:space="preserve"> </w:t>
      </w:r>
      <w:r w:rsidRPr="000B636C">
        <w:rPr>
          <w:b/>
          <w:sz w:val="24"/>
          <w:szCs w:val="24"/>
        </w:rPr>
        <w:t>"attività tecnica specifica per il funzionamento dei laboratori informatici e di tutte le ap</w:t>
      </w:r>
      <w:r w:rsidR="000B636C">
        <w:rPr>
          <w:b/>
          <w:sz w:val="24"/>
          <w:szCs w:val="24"/>
        </w:rPr>
        <w:t>parecchiature presenti nei tredici</w:t>
      </w:r>
      <w:r w:rsidRPr="000B636C">
        <w:rPr>
          <w:b/>
          <w:sz w:val="24"/>
          <w:szCs w:val="24"/>
        </w:rPr>
        <w:t xml:space="preserve"> plessi dell'Istituto, negli uffici di segreteria e del Dirigente Scolastico". </w:t>
      </w:r>
    </w:p>
    <w:p w:rsidR="008F0BE0" w:rsidRPr="000B636C" w:rsidRDefault="008F0BE0" w:rsidP="000B636C">
      <w:pPr>
        <w:jc w:val="center"/>
        <w:rPr>
          <w:b/>
          <w:sz w:val="24"/>
          <w:szCs w:val="24"/>
        </w:rPr>
      </w:pPr>
      <w:r w:rsidRPr="000B636C">
        <w:rPr>
          <w:b/>
          <w:sz w:val="24"/>
          <w:szCs w:val="24"/>
        </w:rPr>
        <w:t>ART. 1 Descrizione dell'incarico</w:t>
      </w:r>
    </w:p>
    <w:p w:rsidR="000B636C" w:rsidRDefault="008F0BE0" w:rsidP="000B636C">
      <w:pPr>
        <w:jc w:val="both"/>
        <w:rPr>
          <w:sz w:val="24"/>
          <w:szCs w:val="24"/>
        </w:rPr>
      </w:pPr>
      <w:r w:rsidRPr="000B636C">
        <w:rPr>
          <w:sz w:val="24"/>
          <w:szCs w:val="24"/>
        </w:rPr>
        <w:t xml:space="preserve">La persona selezionata dovrà svolgere le seguenti attività: </w:t>
      </w:r>
    </w:p>
    <w:p w:rsidR="000B636C" w:rsidRDefault="008F0BE0" w:rsidP="000B636C">
      <w:pPr>
        <w:jc w:val="both"/>
        <w:rPr>
          <w:sz w:val="24"/>
          <w:szCs w:val="24"/>
        </w:rPr>
      </w:pPr>
      <w:r w:rsidRPr="000B636C">
        <w:rPr>
          <w:rFonts w:ascii="MS Gothic" w:eastAsia="MS Gothic" w:hAnsi="MS Gothic" w:cs="MS Gothic" w:hint="eastAsia"/>
          <w:sz w:val="24"/>
          <w:szCs w:val="24"/>
        </w:rPr>
        <w:t>❑</w:t>
      </w:r>
      <w:r w:rsidRPr="000B636C">
        <w:rPr>
          <w:sz w:val="24"/>
          <w:szCs w:val="24"/>
        </w:rPr>
        <w:t xml:space="preserve"> Manutenzione impianti, attrezzature informatiche e tecnologiche presenti nei </w:t>
      </w:r>
      <w:r w:rsidR="000B636C">
        <w:rPr>
          <w:sz w:val="24"/>
          <w:szCs w:val="24"/>
        </w:rPr>
        <w:t>13</w:t>
      </w:r>
      <w:r w:rsidRPr="000B636C">
        <w:rPr>
          <w:sz w:val="24"/>
          <w:szCs w:val="24"/>
        </w:rPr>
        <w:t xml:space="preserve"> plessi dell' Istituto Comprensivo (compresi i laboratori informatici e le postazioni per l'utilizzo del registro elettronico); </w:t>
      </w:r>
    </w:p>
    <w:p w:rsidR="000B636C" w:rsidRDefault="008F0BE0" w:rsidP="000B636C">
      <w:pPr>
        <w:jc w:val="both"/>
        <w:rPr>
          <w:sz w:val="24"/>
          <w:szCs w:val="24"/>
        </w:rPr>
      </w:pPr>
      <w:r w:rsidRPr="00B43E9E">
        <w:rPr>
          <w:rFonts w:hint="eastAsia"/>
          <w:sz w:val="24"/>
          <w:szCs w:val="24"/>
        </w:rPr>
        <w:t>❑</w:t>
      </w:r>
      <w:r w:rsidRPr="000B636C">
        <w:rPr>
          <w:sz w:val="24"/>
          <w:szCs w:val="24"/>
        </w:rPr>
        <w:t xml:space="preserve"> Manutenzione e gestione di reti informatiche interne; </w:t>
      </w:r>
    </w:p>
    <w:p w:rsidR="005B2A09" w:rsidRDefault="008F0BE0" w:rsidP="005B2A09">
      <w:pPr>
        <w:jc w:val="both"/>
        <w:rPr>
          <w:sz w:val="24"/>
          <w:szCs w:val="24"/>
        </w:rPr>
      </w:pPr>
      <w:r w:rsidRPr="00B43E9E">
        <w:rPr>
          <w:rFonts w:hint="eastAsia"/>
          <w:sz w:val="24"/>
          <w:szCs w:val="24"/>
        </w:rPr>
        <w:t>❑</w:t>
      </w:r>
      <w:r w:rsidRPr="000B636C">
        <w:rPr>
          <w:sz w:val="24"/>
          <w:szCs w:val="24"/>
        </w:rPr>
        <w:t xml:space="preserve"> Assistenza per la organizzazione del sito web dell'Istituto, comunque affidata a personale interno;</w:t>
      </w:r>
    </w:p>
    <w:p w:rsidR="00B82742" w:rsidRPr="005B2A09" w:rsidRDefault="005B2A09" w:rsidP="005B2A09">
      <w:pPr>
        <w:jc w:val="both"/>
        <w:rPr>
          <w:sz w:val="24"/>
          <w:szCs w:val="24"/>
        </w:rPr>
      </w:pPr>
      <w:r w:rsidRPr="00B43E9E">
        <w:rPr>
          <w:rFonts w:hint="eastAsia"/>
          <w:sz w:val="24"/>
          <w:szCs w:val="24"/>
        </w:rPr>
        <w:t>❑</w:t>
      </w:r>
      <w:r w:rsidRPr="000B636C">
        <w:rPr>
          <w:sz w:val="24"/>
          <w:szCs w:val="24"/>
        </w:rPr>
        <w:t xml:space="preserve"> </w:t>
      </w:r>
      <w:r w:rsidR="008F0BE0" w:rsidRPr="005B2A09">
        <w:rPr>
          <w:sz w:val="24"/>
          <w:szCs w:val="24"/>
        </w:rPr>
        <w:t>Supporto informatico su hardware, software gestionali e operativi e reti di trasmissione degli uffici del Dirigente Scolastico, dei Collaboratori del D.S. e della segreteria;</w:t>
      </w:r>
    </w:p>
    <w:p w:rsidR="000B636C" w:rsidRDefault="000B636C" w:rsidP="000B636C">
      <w:pPr>
        <w:jc w:val="both"/>
        <w:rPr>
          <w:sz w:val="24"/>
          <w:szCs w:val="24"/>
        </w:rPr>
      </w:pPr>
      <w:r>
        <w:rPr>
          <w:sz w:val="24"/>
          <w:szCs w:val="24"/>
        </w:rPr>
        <w:t>L’incaricato dovrà garantire tempi di intervento entro le 48 ore lavorative dalla richiesta.</w:t>
      </w:r>
    </w:p>
    <w:p w:rsidR="00B43E9E" w:rsidRDefault="00B43E9E" w:rsidP="000B636C">
      <w:pPr>
        <w:jc w:val="both"/>
        <w:rPr>
          <w:sz w:val="24"/>
          <w:szCs w:val="24"/>
        </w:rPr>
      </w:pPr>
      <w:r>
        <w:rPr>
          <w:sz w:val="24"/>
          <w:szCs w:val="24"/>
        </w:rPr>
        <w:t>L’incaricato deve essere disponibile a relazionarsi, oltre che con la dirigenza ed i servizi amministrativi, con i docenti responsabili di sede e con i docenti responsabili dei laboratori di informatica.</w:t>
      </w:r>
    </w:p>
    <w:p w:rsidR="00B43E9E" w:rsidRPr="00B43E9E" w:rsidRDefault="00B43E9E" w:rsidP="00B43E9E">
      <w:pPr>
        <w:jc w:val="center"/>
        <w:rPr>
          <w:b/>
          <w:sz w:val="24"/>
          <w:szCs w:val="24"/>
        </w:rPr>
      </w:pPr>
      <w:r w:rsidRPr="00B43E9E">
        <w:rPr>
          <w:b/>
          <w:sz w:val="24"/>
          <w:szCs w:val="24"/>
        </w:rPr>
        <w:t>Art. 2 Personale interessato e competenze richieste</w:t>
      </w:r>
    </w:p>
    <w:p w:rsidR="00B43E9E" w:rsidRDefault="00B43E9E" w:rsidP="00B43E9E">
      <w:pPr>
        <w:jc w:val="both"/>
        <w:rPr>
          <w:sz w:val="24"/>
          <w:szCs w:val="24"/>
        </w:rPr>
      </w:pPr>
      <w:r w:rsidRPr="00B43E9E">
        <w:rPr>
          <w:sz w:val="24"/>
          <w:szCs w:val="24"/>
        </w:rPr>
        <w:t>Possono presentare domanda</w:t>
      </w:r>
      <w:r>
        <w:rPr>
          <w:sz w:val="24"/>
          <w:szCs w:val="24"/>
        </w:rPr>
        <w:t>:</w:t>
      </w:r>
    </w:p>
    <w:p w:rsidR="00B43E9E" w:rsidRDefault="00B43E9E" w:rsidP="00B43E9E">
      <w:pPr>
        <w:jc w:val="both"/>
        <w:rPr>
          <w:sz w:val="24"/>
          <w:szCs w:val="24"/>
        </w:rPr>
      </w:pPr>
      <w:r>
        <w:rPr>
          <w:sz w:val="24"/>
          <w:szCs w:val="24"/>
        </w:rPr>
        <w:t>Tutti i Docenti e gli ATA con contratto a tempo indeterminato o determinato in servizio presso le scuole statali della provincia di Pisa;</w:t>
      </w:r>
    </w:p>
    <w:p w:rsidR="00B43E9E" w:rsidRDefault="00B43E9E" w:rsidP="00B43E9E">
      <w:pPr>
        <w:jc w:val="both"/>
        <w:rPr>
          <w:sz w:val="24"/>
          <w:szCs w:val="24"/>
        </w:rPr>
      </w:pPr>
      <w:r>
        <w:rPr>
          <w:sz w:val="24"/>
          <w:szCs w:val="24"/>
        </w:rPr>
        <w:t>Il personale esperto esterno in possesso di documentati titoli e/o esperienze pregresse o in atto corrispondenti ai requisiti richiesti.</w:t>
      </w:r>
    </w:p>
    <w:p w:rsidR="00B43E9E" w:rsidRDefault="00B43E9E" w:rsidP="00B43E9E">
      <w:pPr>
        <w:jc w:val="both"/>
        <w:rPr>
          <w:b/>
          <w:sz w:val="24"/>
          <w:szCs w:val="24"/>
        </w:rPr>
      </w:pPr>
      <w:r w:rsidRPr="00B43E9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aranno tenute in considerazione, in caso di mancata disponibilità del personale di questa Istituzione Scolastica, prioritariamente le domande presentate da personale Docente/ATA in servizio presso altri Istituti scolastici</w:t>
      </w:r>
      <w:r w:rsidR="007D65AE">
        <w:rPr>
          <w:b/>
          <w:sz w:val="24"/>
          <w:szCs w:val="24"/>
        </w:rPr>
        <w:t xml:space="preserve"> </w:t>
      </w:r>
      <w:r w:rsidR="001E726A">
        <w:rPr>
          <w:b/>
          <w:sz w:val="24"/>
          <w:szCs w:val="24"/>
        </w:rPr>
        <w:t xml:space="preserve">statali </w:t>
      </w:r>
      <w:r w:rsidR="007D65AE">
        <w:rPr>
          <w:b/>
          <w:sz w:val="24"/>
          <w:szCs w:val="24"/>
        </w:rPr>
        <w:t>della Provincia di Pisa:</w:t>
      </w:r>
    </w:p>
    <w:p w:rsidR="007D65AE" w:rsidRDefault="007D65AE" w:rsidP="00B43E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Successivamente saranno prese in considerazione le domande presentate da esperti esterni.</w:t>
      </w:r>
    </w:p>
    <w:p w:rsidR="009C1D3F" w:rsidRDefault="009C1D3F" w:rsidP="00B43E9E">
      <w:pPr>
        <w:jc w:val="both"/>
        <w:rPr>
          <w:b/>
          <w:sz w:val="24"/>
          <w:szCs w:val="24"/>
        </w:rPr>
      </w:pPr>
    </w:p>
    <w:p w:rsidR="007D65AE" w:rsidRDefault="007D65AE" w:rsidP="00B43E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 tale scopo, saranno stilate tre differenti graduatorie:</w:t>
      </w:r>
    </w:p>
    <w:p w:rsidR="007D65AE" w:rsidRDefault="007D65AE" w:rsidP="007D65AE">
      <w:pPr>
        <w:pStyle w:val="Paragrafoelenco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Personale in servizio presso l’istituto;</w:t>
      </w:r>
    </w:p>
    <w:p w:rsidR="007D65AE" w:rsidRDefault="007D65AE" w:rsidP="007D65AE">
      <w:pPr>
        <w:pStyle w:val="Paragrafoelenco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Personale in servizio presso gli istituti scolastici della provincia di Pisa;</w:t>
      </w:r>
    </w:p>
    <w:p w:rsidR="007D65AE" w:rsidRDefault="007D65AE" w:rsidP="007D65AE">
      <w:pPr>
        <w:pStyle w:val="Paragrafoelenco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Personale esterno</w:t>
      </w:r>
    </w:p>
    <w:p w:rsidR="007D65AE" w:rsidRDefault="007D65AE" w:rsidP="007D65AE">
      <w:pPr>
        <w:jc w:val="both"/>
        <w:rPr>
          <w:sz w:val="24"/>
          <w:szCs w:val="24"/>
        </w:rPr>
      </w:pPr>
      <w:r w:rsidRPr="007D65AE">
        <w:rPr>
          <w:sz w:val="24"/>
          <w:szCs w:val="24"/>
        </w:rPr>
        <w:t xml:space="preserve">Gli </w:t>
      </w:r>
      <w:r>
        <w:rPr>
          <w:sz w:val="24"/>
          <w:szCs w:val="24"/>
        </w:rPr>
        <w:t>aspiranti al conferimento del contratto dovranno possedere i seguenti requisiti minimi:</w:t>
      </w:r>
    </w:p>
    <w:p w:rsidR="007D65AE" w:rsidRDefault="007D65AE" w:rsidP="007D65AE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Titoli culturali specifici (competenze tecniche e informatiche livello C1 e/o C2), possesso di certificazioni in </w:t>
      </w:r>
      <w:r w:rsidR="005A3205">
        <w:rPr>
          <w:sz w:val="24"/>
          <w:szCs w:val="24"/>
        </w:rPr>
        <w:t>ambito rete</w:t>
      </w:r>
      <w:r>
        <w:rPr>
          <w:sz w:val="24"/>
          <w:szCs w:val="24"/>
        </w:rPr>
        <w:t>;</w:t>
      </w:r>
    </w:p>
    <w:p w:rsidR="007D65AE" w:rsidRDefault="007D65AE" w:rsidP="007D65AE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Esperienza pregressa in campo informatico e tecnologico riferite ad Istituti scolastici e competenza di gestione di reti informatiche e di software di</w:t>
      </w:r>
      <w:r w:rsidR="001E726A">
        <w:rPr>
          <w:sz w:val="24"/>
          <w:szCs w:val="24"/>
        </w:rPr>
        <w:t>dattici utilizzati nelle istituz</w:t>
      </w:r>
      <w:r>
        <w:rPr>
          <w:sz w:val="24"/>
          <w:szCs w:val="24"/>
        </w:rPr>
        <w:t xml:space="preserve">ioni </w:t>
      </w:r>
      <w:r w:rsidR="001E726A">
        <w:rPr>
          <w:sz w:val="24"/>
          <w:szCs w:val="24"/>
        </w:rPr>
        <w:t>Scolastiche (di almeno 2 anni)</w:t>
      </w:r>
    </w:p>
    <w:p w:rsidR="007D65AE" w:rsidRDefault="002E013F" w:rsidP="007D65AE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Conoscenza e padronanza della normativa di riferimento dei siti web della pubblica amministrazione e in materia di protezione dei dati personali;</w:t>
      </w:r>
    </w:p>
    <w:p w:rsidR="002E013F" w:rsidRDefault="00EC4C22" w:rsidP="007D65AE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BD3FD5">
        <w:rPr>
          <w:sz w:val="24"/>
          <w:szCs w:val="24"/>
        </w:rPr>
        <w:t>ossesso della cittadinanza italiana;</w:t>
      </w:r>
    </w:p>
    <w:p w:rsidR="00BD3FD5" w:rsidRDefault="00BD3FD5" w:rsidP="007D65AE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Assenza di condanne penali che escludano dall’elettorato attivo e comportino l’interdizione dai pubblici uffici</w:t>
      </w:r>
      <w:r w:rsidR="001E726A">
        <w:rPr>
          <w:sz w:val="24"/>
          <w:szCs w:val="24"/>
        </w:rPr>
        <w:t xml:space="preserve"> e/o l’incapacità di contrarre</w:t>
      </w:r>
      <w:r>
        <w:rPr>
          <w:sz w:val="24"/>
          <w:szCs w:val="24"/>
        </w:rPr>
        <w:t xml:space="preserve"> con la pubblica amministrazione;</w:t>
      </w:r>
    </w:p>
    <w:p w:rsidR="00BD3FD5" w:rsidRDefault="00EC4C22" w:rsidP="007D65AE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BD3FD5">
        <w:rPr>
          <w:sz w:val="24"/>
          <w:szCs w:val="24"/>
        </w:rPr>
        <w:t>ossesso dei diritti politici</w:t>
      </w:r>
    </w:p>
    <w:p w:rsidR="00BD3FD5" w:rsidRDefault="00BD3FD5" w:rsidP="00BD3FD5">
      <w:pPr>
        <w:jc w:val="both"/>
        <w:rPr>
          <w:sz w:val="24"/>
          <w:szCs w:val="24"/>
        </w:rPr>
      </w:pPr>
      <w:r>
        <w:rPr>
          <w:sz w:val="24"/>
          <w:szCs w:val="24"/>
        </w:rPr>
        <w:t>E dovranno dichiarare la disponibilità</w:t>
      </w:r>
    </w:p>
    <w:p w:rsidR="00BD3FD5" w:rsidRDefault="00BD3FD5" w:rsidP="00BD3FD5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 intervenire anche in orario pomeridiano;</w:t>
      </w:r>
    </w:p>
    <w:p w:rsidR="00BD3FD5" w:rsidRDefault="00BD3FD5" w:rsidP="00BD3FD5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garantire tempi di intervento entro le 48 ore lavorative dalla richiesta;</w:t>
      </w:r>
    </w:p>
    <w:p w:rsidR="00BD3FD5" w:rsidRDefault="00BD3FD5" w:rsidP="00BD3FD5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svolgere l’incarico senza riserva a seconda delle necessità e delle esigenze;</w:t>
      </w:r>
    </w:p>
    <w:p w:rsidR="00BD3FD5" w:rsidRDefault="00BD3FD5" w:rsidP="00BD3FD5">
      <w:pPr>
        <w:pStyle w:val="Paragrafoelenco"/>
        <w:ind w:left="1440"/>
        <w:jc w:val="both"/>
        <w:rPr>
          <w:sz w:val="24"/>
          <w:szCs w:val="24"/>
        </w:rPr>
      </w:pPr>
    </w:p>
    <w:p w:rsidR="00BD3FD5" w:rsidRDefault="00BD3FD5" w:rsidP="00BD3FD5">
      <w:pPr>
        <w:pStyle w:val="Paragrafoelenco"/>
        <w:ind w:left="1440"/>
        <w:jc w:val="both"/>
        <w:rPr>
          <w:sz w:val="24"/>
          <w:szCs w:val="24"/>
        </w:rPr>
      </w:pPr>
    </w:p>
    <w:p w:rsidR="00BD3FD5" w:rsidRDefault="00BD3FD5" w:rsidP="00BD3FD5">
      <w:pPr>
        <w:pStyle w:val="Paragrafoelenco"/>
        <w:ind w:left="1440"/>
        <w:jc w:val="center"/>
        <w:rPr>
          <w:b/>
          <w:sz w:val="24"/>
          <w:szCs w:val="24"/>
        </w:rPr>
      </w:pPr>
      <w:r w:rsidRPr="00BD3FD5">
        <w:rPr>
          <w:b/>
          <w:sz w:val="24"/>
          <w:szCs w:val="24"/>
        </w:rPr>
        <w:t>Art. 3 Periodo di svolgimento</w:t>
      </w:r>
    </w:p>
    <w:p w:rsidR="00BD3FD5" w:rsidRDefault="00BD3FD5" w:rsidP="00BD3FD5">
      <w:pPr>
        <w:jc w:val="both"/>
        <w:rPr>
          <w:sz w:val="24"/>
          <w:szCs w:val="24"/>
        </w:rPr>
      </w:pPr>
      <w:r w:rsidRPr="00BD3FD5">
        <w:rPr>
          <w:sz w:val="24"/>
          <w:szCs w:val="24"/>
        </w:rPr>
        <w:t>Lo svolgimento del servizio avrà la durata di u</w:t>
      </w:r>
      <w:r w:rsidR="00EC4C22">
        <w:rPr>
          <w:sz w:val="24"/>
          <w:szCs w:val="24"/>
        </w:rPr>
        <w:t xml:space="preserve">n anno per un totale </w:t>
      </w:r>
      <w:r w:rsidR="00EC4C22" w:rsidRPr="00923625">
        <w:rPr>
          <w:color w:val="000000" w:themeColor="text1"/>
          <w:sz w:val="24"/>
          <w:szCs w:val="24"/>
        </w:rPr>
        <w:t xml:space="preserve">non superiore a </w:t>
      </w:r>
      <w:r w:rsidR="00923625" w:rsidRPr="00923625">
        <w:rPr>
          <w:color w:val="000000" w:themeColor="text1"/>
          <w:sz w:val="24"/>
          <w:szCs w:val="24"/>
        </w:rPr>
        <w:t>18</w:t>
      </w:r>
      <w:r w:rsidRPr="00923625">
        <w:rPr>
          <w:color w:val="000000" w:themeColor="text1"/>
          <w:sz w:val="24"/>
          <w:szCs w:val="24"/>
        </w:rPr>
        <w:t xml:space="preserve">0 ore </w:t>
      </w:r>
      <w:r w:rsidRPr="00BD3FD5">
        <w:rPr>
          <w:sz w:val="24"/>
          <w:szCs w:val="24"/>
        </w:rPr>
        <w:t>in presenza e decorrerà dalla data di sottoscrizione dell’incarico.</w:t>
      </w:r>
    </w:p>
    <w:p w:rsidR="00BD3FD5" w:rsidRDefault="00BD3FD5" w:rsidP="00BD3FD5">
      <w:pPr>
        <w:jc w:val="center"/>
        <w:rPr>
          <w:b/>
          <w:sz w:val="24"/>
          <w:szCs w:val="24"/>
        </w:rPr>
      </w:pPr>
      <w:r w:rsidRPr="00BD3FD5">
        <w:rPr>
          <w:b/>
          <w:sz w:val="24"/>
          <w:szCs w:val="24"/>
        </w:rPr>
        <w:t>Art. 4 Compenso</w:t>
      </w:r>
    </w:p>
    <w:p w:rsidR="00BD3FD5" w:rsidRDefault="00BD3FD5" w:rsidP="00BD3FD5">
      <w:pPr>
        <w:jc w:val="both"/>
        <w:rPr>
          <w:sz w:val="24"/>
          <w:szCs w:val="24"/>
        </w:rPr>
      </w:pPr>
      <w:r w:rsidRPr="00BD3FD5">
        <w:rPr>
          <w:sz w:val="24"/>
          <w:szCs w:val="24"/>
        </w:rPr>
        <w:t>Per il personale del Comparto Scuola il compenso orario lordo stabilito è quello previsto dal vigente CCNL per prestazioni aggiuntive non di insegnamento del personale docente( € 17,50 lordo dipendente)</w:t>
      </w:r>
      <w:r w:rsidR="00233F9C">
        <w:rPr>
          <w:sz w:val="24"/>
          <w:szCs w:val="24"/>
        </w:rPr>
        <w:t xml:space="preserve">. Trattandosi di prestazione occasionale sull’importo </w:t>
      </w:r>
      <w:r w:rsidR="00351893">
        <w:rPr>
          <w:sz w:val="24"/>
          <w:szCs w:val="24"/>
        </w:rPr>
        <w:t>graverà la ritenuta d’acconto IRPEF del 20%.</w:t>
      </w:r>
    </w:p>
    <w:p w:rsidR="00351893" w:rsidRPr="001E726A" w:rsidRDefault="00351893" w:rsidP="00BD3FD5">
      <w:p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Per eventuale esperto esterno si valuterà l’offerta più economica da proporre </w:t>
      </w:r>
      <w:r w:rsidRPr="001E726A">
        <w:rPr>
          <w:color w:val="000000" w:themeColor="text1"/>
          <w:sz w:val="24"/>
          <w:szCs w:val="24"/>
        </w:rPr>
        <w:t>entro l’importo omnicomprensiv</w:t>
      </w:r>
      <w:r w:rsidR="00530383">
        <w:rPr>
          <w:color w:val="000000" w:themeColor="text1"/>
          <w:sz w:val="24"/>
          <w:szCs w:val="24"/>
        </w:rPr>
        <w:t>o di 3.5</w:t>
      </w:r>
      <w:r w:rsidR="007C4EF3" w:rsidRPr="001E726A">
        <w:rPr>
          <w:color w:val="000000" w:themeColor="text1"/>
          <w:sz w:val="24"/>
          <w:szCs w:val="24"/>
        </w:rPr>
        <w:t>00,00</w:t>
      </w:r>
    </w:p>
    <w:p w:rsidR="007C4EF3" w:rsidRPr="007C4EF3" w:rsidRDefault="007C4EF3" w:rsidP="007C4EF3">
      <w:pPr>
        <w:jc w:val="center"/>
        <w:rPr>
          <w:b/>
          <w:color w:val="000000" w:themeColor="text1"/>
          <w:sz w:val="24"/>
          <w:szCs w:val="24"/>
        </w:rPr>
      </w:pPr>
      <w:r w:rsidRPr="007C4EF3">
        <w:rPr>
          <w:b/>
          <w:color w:val="000000" w:themeColor="text1"/>
          <w:sz w:val="24"/>
          <w:szCs w:val="24"/>
        </w:rPr>
        <w:t>Art. 5 Domanda e termini di presentazione</w:t>
      </w:r>
    </w:p>
    <w:p w:rsidR="00BD3FD5" w:rsidRDefault="007C4EF3" w:rsidP="007C4E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domande di partecipazione, redatte in carta semplice, firmate dagli interessati e indirizzate al Dirigente scolastico, devono pervenire, in conformità all’allegato 1, entro </w:t>
      </w:r>
      <w:r w:rsidRPr="001E214A">
        <w:rPr>
          <w:b/>
          <w:sz w:val="24"/>
          <w:szCs w:val="24"/>
        </w:rPr>
        <w:t xml:space="preserve">le ore 12 del giorno lunedì 1 Febbraio 2016 </w:t>
      </w:r>
      <w:r>
        <w:rPr>
          <w:sz w:val="24"/>
          <w:szCs w:val="24"/>
        </w:rPr>
        <w:t>alla segrete</w:t>
      </w:r>
      <w:r w:rsidR="00DE544E">
        <w:rPr>
          <w:sz w:val="24"/>
          <w:szCs w:val="24"/>
        </w:rPr>
        <w:t>ria dell’Istituto a mezzo posta (non fa fede il timbro postale)</w:t>
      </w: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lastRenderedPageBreak/>
        <w:t>mediante consegna a mano al segu</w:t>
      </w:r>
      <w:r w:rsidR="00171826">
        <w:rPr>
          <w:sz w:val="24"/>
          <w:szCs w:val="24"/>
        </w:rPr>
        <w:t>e</w:t>
      </w:r>
      <w:r>
        <w:rPr>
          <w:sz w:val="24"/>
          <w:szCs w:val="24"/>
        </w:rPr>
        <w:t>nte indirizzo: Via Fonda n. 3 – 56048 VOLTERRA, con le segu</w:t>
      </w:r>
      <w:r w:rsidR="00171826">
        <w:rPr>
          <w:sz w:val="24"/>
          <w:szCs w:val="24"/>
        </w:rPr>
        <w:t>e</w:t>
      </w:r>
      <w:r>
        <w:rPr>
          <w:sz w:val="24"/>
          <w:szCs w:val="24"/>
        </w:rPr>
        <w:t>nti modalità:</w:t>
      </w:r>
    </w:p>
    <w:p w:rsidR="007C4EF3" w:rsidRDefault="001E214A" w:rsidP="001E214A">
      <w:pPr>
        <w:pStyle w:val="Paragrafoelenco"/>
        <w:numPr>
          <w:ilvl w:val="0"/>
          <w:numId w:val="6"/>
        </w:numPr>
        <w:jc w:val="both"/>
        <w:rPr>
          <w:b/>
          <w:sz w:val="24"/>
          <w:szCs w:val="24"/>
          <w:u w:val="single"/>
        </w:rPr>
      </w:pPr>
      <w:r w:rsidRPr="001E214A">
        <w:rPr>
          <w:b/>
          <w:sz w:val="24"/>
          <w:szCs w:val="24"/>
          <w:u w:val="single"/>
        </w:rPr>
        <w:t>PERSONALE DIPENDENTE DELLE ISTITUZIONI SCOLASTICHE STATALI</w:t>
      </w:r>
    </w:p>
    <w:p w:rsidR="001E214A" w:rsidRDefault="001E214A" w:rsidP="001E214A">
      <w:pPr>
        <w:pStyle w:val="Paragrafoelenco"/>
        <w:jc w:val="both"/>
        <w:rPr>
          <w:sz w:val="24"/>
          <w:szCs w:val="24"/>
        </w:rPr>
      </w:pPr>
      <w:r w:rsidRPr="001E214A">
        <w:rPr>
          <w:sz w:val="24"/>
          <w:szCs w:val="24"/>
        </w:rPr>
        <w:t>Busta chiusa con in calce la dicitura : “ DOMANDA PER INCARICO ESPERTO ESTERNO TECNICO INFORMATICO”. Alla domanda</w:t>
      </w:r>
      <w:r w:rsidR="00EC4C22">
        <w:rPr>
          <w:sz w:val="24"/>
          <w:szCs w:val="24"/>
        </w:rPr>
        <w:t xml:space="preserve">, </w:t>
      </w:r>
      <w:r w:rsidR="00EC4C22" w:rsidRPr="00C04AE8">
        <w:rPr>
          <w:color w:val="000000" w:themeColor="text1"/>
          <w:sz w:val="24"/>
          <w:szCs w:val="24"/>
        </w:rPr>
        <w:t>riportante dichiarazione di possesso dei requisiti minimi di accesso,</w:t>
      </w:r>
      <w:r w:rsidRPr="00C04AE8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dovrà essere allegato:</w:t>
      </w:r>
    </w:p>
    <w:p w:rsidR="001E214A" w:rsidRDefault="001E214A" w:rsidP="001E214A">
      <w:pPr>
        <w:pStyle w:val="Paragrafoelenco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Curriculum vitae in formato cartaceo europeo, contenente una dettagliata descrizione degli studi e delle esperienze professionali maturate,  nonché ogni altra informazione o notizia che il candidato ritenga utile ai fini della valutazione, in relazione alla professionalità richiesta.</w:t>
      </w:r>
    </w:p>
    <w:p w:rsidR="001E214A" w:rsidRDefault="001E214A" w:rsidP="001E214A">
      <w:pPr>
        <w:pStyle w:val="Paragrafoelenco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Fotocopia di un documento di riconoscimento in corso di validità;</w:t>
      </w:r>
    </w:p>
    <w:p w:rsidR="001E214A" w:rsidRDefault="001E214A" w:rsidP="001E214A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Il tempo è perentorio e pertanto non si terrà conto delle offerte che dovessero pervenire oltre il predetto termine, intendendosi questo Istituto esonerato da ogni responsabilità per eventuale ritardo o errore di recapito.</w:t>
      </w:r>
    </w:p>
    <w:p w:rsidR="00E107A2" w:rsidRDefault="00E107A2" w:rsidP="00E107A2">
      <w:pPr>
        <w:pStyle w:val="Paragrafoelenco"/>
        <w:numPr>
          <w:ilvl w:val="0"/>
          <w:numId w:val="6"/>
        </w:numPr>
        <w:jc w:val="both"/>
        <w:rPr>
          <w:b/>
          <w:sz w:val="24"/>
          <w:szCs w:val="24"/>
          <w:u w:val="single"/>
        </w:rPr>
      </w:pPr>
      <w:r w:rsidRPr="00E107A2">
        <w:rPr>
          <w:b/>
          <w:sz w:val="24"/>
          <w:szCs w:val="24"/>
          <w:u w:val="single"/>
        </w:rPr>
        <w:t>PERSONALE ESTERNO</w:t>
      </w:r>
    </w:p>
    <w:p w:rsidR="00E107A2" w:rsidRDefault="00E107A2" w:rsidP="00E107A2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Busta chiusa con in calce la dicitura: “ DOMANDA PER INCARICO ESPERTO TECNICO INFORMATICO”. Tale busta dovrà contenere al suo interno:</w:t>
      </w:r>
    </w:p>
    <w:p w:rsidR="00EC4C22" w:rsidRPr="00C04AE8" w:rsidRDefault="00EC4C22" w:rsidP="001313DB">
      <w:pPr>
        <w:pStyle w:val="Paragrafoelenco"/>
        <w:numPr>
          <w:ilvl w:val="0"/>
          <w:numId w:val="14"/>
        </w:numPr>
        <w:jc w:val="both"/>
        <w:rPr>
          <w:color w:val="000000" w:themeColor="text1"/>
          <w:sz w:val="24"/>
          <w:szCs w:val="24"/>
        </w:rPr>
      </w:pPr>
      <w:r w:rsidRPr="00C04AE8">
        <w:rPr>
          <w:color w:val="000000" w:themeColor="text1"/>
          <w:sz w:val="24"/>
          <w:szCs w:val="24"/>
        </w:rPr>
        <w:t>Domanda di partecipazione al bando con la dichiarazione di possesso dei requisiti minimi di accesso,</w:t>
      </w:r>
    </w:p>
    <w:p w:rsidR="00E107A2" w:rsidRDefault="00E107A2" w:rsidP="001313DB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Curriculum vitae in formato europeo, contenente una dettagliata descrizione degli studi e delle esperienze professionali maturate, </w:t>
      </w:r>
      <w:r w:rsidR="00DE75C4">
        <w:rPr>
          <w:sz w:val="24"/>
          <w:szCs w:val="24"/>
        </w:rPr>
        <w:t>nonché ogni altra informazione o notizia che il candidato ritenga utile ai fini della valutazione, in relazione alla professionalità richiesta;</w:t>
      </w:r>
    </w:p>
    <w:p w:rsidR="00DE75C4" w:rsidRDefault="00DE75C4" w:rsidP="001313DB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Copia del documento di identità;</w:t>
      </w:r>
    </w:p>
    <w:p w:rsidR="00DE75C4" w:rsidRDefault="00DE75C4" w:rsidP="001313DB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Una seconda busta chiusa e firmata sui bordi che dovrà contenere la domanda con l’offerta economica conforme all’Allegato 1.</w:t>
      </w:r>
    </w:p>
    <w:p w:rsidR="00DE75C4" w:rsidRDefault="00DE75C4" w:rsidP="00DE75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Il termine è perentorio e pertanto non si terrà conto delle offerte che dovessero pervenire oltre il predetto termine, intendendosi questo Istituto esonerato da ogni responsabilità per eventuale ritardo o errore di recapito.</w:t>
      </w:r>
    </w:p>
    <w:p w:rsidR="00DE75C4" w:rsidRDefault="00DE75C4" w:rsidP="00DE75C4">
      <w:pPr>
        <w:jc w:val="center"/>
        <w:rPr>
          <w:b/>
          <w:sz w:val="24"/>
          <w:szCs w:val="24"/>
        </w:rPr>
      </w:pPr>
      <w:r w:rsidRPr="00DE75C4">
        <w:rPr>
          <w:b/>
          <w:sz w:val="24"/>
          <w:szCs w:val="24"/>
        </w:rPr>
        <w:t>Art. 6 Commissione giudicatrice</w:t>
      </w:r>
    </w:p>
    <w:p w:rsidR="00DE75C4" w:rsidRDefault="00DE75C4" w:rsidP="00DE75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commissione giudicatrice sarà </w:t>
      </w:r>
      <w:r w:rsidR="00155527">
        <w:rPr>
          <w:sz w:val="24"/>
          <w:szCs w:val="24"/>
        </w:rPr>
        <w:t>appositamente nominata dal Dirigente Scolastico</w:t>
      </w:r>
    </w:p>
    <w:p w:rsidR="00DE75C4" w:rsidRDefault="00DE75C4" w:rsidP="00DE75C4">
      <w:pPr>
        <w:jc w:val="center"/>
        <w:rPr>
          <w:b/>
          <w:sz w:val="24"/>
          <w:szCs w:val="24"/>
        </w:rPr>
      </w:pPr>
      <w:r w:rsidRPr="00DE75C4">
        <w:rPr>
          <w:b/>
          <w:sz w:val="24"/>
          <w:szCs w:val="24"/>
        </w:rPr>
        <w:t>Art 7 Modalità di valutazione delle domande</w:t>
      </w:r>
    </w:p>
    <w:p w:rsidR="00DE75C4" w:rsidRDefault="00DE75C4" w:rsidP="00DE75C4">
      <w:pPr>
        <w:jc w:val="both"/>
        <w:rPr>
          <w:sz w:val="24"/>
          <w:szCs w:val="24"/>
        </w:rPr>
      </w:pPr>
      <w:r>
        <w:rPr>
          <w:sz w:val="24"/>
          <w:szCs w:val="24"/>
        </w:rPr>
        <w:t>La valutazione dei titoli culturali e professionali sarà finalizzata ad accertare la congruenza tra le competenze possedute dai candidati e quelle proprie del profilo richiesto.</w:t>
      </w:r>
    </w:p>
    <w:p w:rsidR="00DE75C4" w:rsidRDefault="00DE75C4" w:rsidP="00DE75C4">
      <w:pPr>
        <w:jc w:val="both"/>
        <w:rPr>
          <w:sz w:val="24"/>
          <w:szCs w:val="24"/>
        </w:rPr>
      </w:pPr>
      <w:r>
        <w:rPr>
          <w:sz w:val="24"/>
          <w:szCs w:val="24"/>
        </w:rPr>
        <w:t>La procedura di valutazione comparativa seguirà i seguenti criteri di selezione:</w:t>
      </w:r>
    </w:p>
    <w:p w:rsidR="009C1D3F" w:rsidRDefault="009C1D3F" w:rsidP="00DE75C4">
      <w:pPr>
        <w:jc w:val="both"/>
        <w:rPr>
          <w:sz w:val="24"/>
          <w:szCs w:val="24"/>
        </w:rPr>
      </w:pPr>
    </w:p>
    <w:p w:rsidR="00FA679E" w:rsidRPr="003E50F4" w:rsidRDefault="00FA679E" w:rsidP="00FA679E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E50F4">
        <w:rPr>
          <w:sz w:val="24"/>
          <w:szCs w:val="24"/>
        </w:rPr>
        <w:lastRenderedPageBreak/>
        <w:t>Diploma di Scuola secondaria di 2° grado in settore attinente</w:t>
      </w:r>
      <w:r w:rsidRPr="003E50F4">
        <w:rPr>
          <w:sz w:val="24"/>
          <w:szCs w:val="24"/>
        </w:rPr>
        <w:tab/>
      </w:r>
      <w:r w:rsidRPr="003E50F4">
        <w:rPr>
          <w:sz w:val="24"/>
          <w:szCs w:val="24"/>
        </w:rPr>
        <w:tab/>
        <w:t>punti</w:t>
      </w:r>
      <w:r w:rsidRPr="003E50F4">
        <w:rPr>
          <w:sz w:val="24"/>
          <w:szCs w:val="24"/>
        </w:rPr>
        <w:tab/>
        <w:t>2</w:t>
      </w:r>
    </w:p>
    <w:p w:rsidR="00FA679E" w:rsidRPr="003E50F4" w:rsidRDefault="00FA679E" w:rsidP="00FA679E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E50F4">
        <w:rPr>
          <w:sz w:val="24"/>
          <w:szCs w:val="24"/>
        </w:rPr>
        <w:t>Laurea triennale pertinente con il settore informatico</w:t>
      </w:r>
      <w:r w:rsidRPr="003E50F4">
        <w:rPr>
          <w:sz w:val="24"/>
          <w:szCs w:val="24"/>
        </w:rPr>
        <w:tab/>
      </w:r>
      <w:r w:rsidRPr="003E50F4">
        <w:rPr>
          <w:sz w:val="24"/>
          <w:szCs w:val="24"/>
        </w:rPr>
        <w:tab/>
      </w:r>
      <w:r w:rsidRPr="003E50F4">
        <w:rPr>
          <w:sz w:val="24"/>
          <w:szCs w:val="24"/>
        </w:rPr>
        <w:tab/>
        <w:t>punti</w:t>
      </w:r>
      <w:r w:rsidRPr="003E50F4">
        <w:rPr>
          <w:sz w:val="24"/>
          <w:szCs w:val="24"/>
        </w:rPr>
        <w:tab/>
        <w:t>4</w:t>
      </w:r>
    </w:p>
    <w:p w:rsidR="00FA679E" w:rsidRPr="003E50F4" w:rsidRDefault="00FA679E" w:rsidP="00FA679E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E50F4">
        <w:rPr>
          <w:sz w:val="24"/>
          <w:szCs w:val="24"/>
        </w:rPr>
        <w:t>Laurea quinquennale o quadriennale vecchio ordinamento</w:t>
      </w:r>
      <w:r w:rsidRPr="003E50F4">
        <w:rPr>
          <w:sz w:val="24"/>
          <w:szCs w:val="24"/>
        </w:rPr>
        <w:tab/>
      </w:r>
      <w:r w:rsidRPr="003E50F4">
        <w:rPr>
          <w:sz w:val="24"/>
          <w:szCs w:val="24"/>
        </w:rPr>
        <w:tab/>
      </w:r>
      <w:r w:rsidR="00EC4C22">
        <w:rPr>
          <w:sz w:val="24"/>
          <w:szCs w:val="24"/>
        </w:rPr>
        <w:tab/>
      </w:r>
    </w:p>
    <w:p w:rsidR="00FA679E" w:rsidRPr="003E50F4" w:rsidRDefault="00FA679E" w:rsidP="00FA679E">
      <w:pPr>
        <w:ind w:firstLine="567"/>
        <w:rPr>
          <w:sz w:val="24"/>
          <w:szCs w:val="24"/>
        </w:rPr>
      </w:pPr>
      <w:r w:rsidRPr="003E50F4">
        <w:rPr>
          <w:sz w:val="24"/>
          <w:szCs w:val="24"/>
        </w:rPr>
        <w:t xml:space="preserve">pertinente </w:t>
      </w:r>
      <w:r w:rsidR="00EC4C22">
        <w:rPr>
          <w:sz w:val="24"/>
          <w:szCs w:val="24"/>
        </w:rPr>
        <w:t>con il settore informatico</w:t>
      </w:r>
      <w:r w:rsidR="00EC4C22">
        <w:rPr>
          <w:sz w:val="24"/>
          <w:szCs w:val="24"/>
        </w:rPr>
        <w:tab/>
      </w:r>
      <w:r w:rsidR="00EC4C22">
        <w:rPr>
          <w:sz w:val="24"/>
          <w:szCs w:val="24"/>
        </w:rPr>
        <w:tab/>
      </w:r>
      <w:r w:rsidR="00EC4C22">
        <w:rPr>
          <w:sz w:val="24"/>
          <w:szCs w:val="24"/>
        </w:rPr>
        <w:tab/>
      </w:r>
      <w:r w:rsidR="00EC4C22">
        <w:rPr>
          <w:sz w:val="24"/>
          <w:szCs w:val="24"/>
        </w:rPr>
        <w:tab/>
      </w:r>
      <w:r w:rsidR="00EC4C22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="00EC4C22" w:rsidRPr="003E50F4">
        <w:rPr>
          <w:sz w:val="24"/>
          <w:szCs w:val="24"/>
        </w:rPr>
        <w:t>punti    5</w:t>
      </w:r>
    </w:p>
    <w:p w:rsidR="00FA679E" w:rsidRPr="003E50F4" w:rsidRDefault="00FA679E" w:rsidP="00FA679E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E50F4">
        <w:rPr>
          <w:sz w:val="24"/>
          <w:szCs w:val="24"/>
        </w:rPr>
        <w:t xml:space="preserve">Attività pertinente con l’ oggetto del bando svolta presso Enti o </w:t>
      </w:r>
      <w:r w:rsidRPr="003E50F4">
        <w:rPr>
          <w:sz w:val="24"/>
          <w:szCs w:val="24"/>
        </w:rPr>
        <w:tab/>
        <w:t xml:space="preserve">punti </w:t>
      </w:r>
      <w:r w:rsidR="00923625">
        <w:rPr>
          <w:sz w:val="24"/>
          <w:szCs w:val="24"/>
        </w:rPr>
        <w:t>1</w:t>
      </w:r>
      <w:r w:rsidRPr="003E50F4">
        <w:rPr>
          <w:sz w:val="24"/>
          <w:szCs w:val="24"/>
        </w:rPr>
        <w:t xml:space="preserve"> per ogni annualità</w:t>
      </w:r>
    </w:p>
    <w:p w:rsidR="00FA679E" w:rsidRPr="003E50F4" w:rsidRDefault="00FA679E" w:rsidP="00FA679E">
      <w:pPr>
        <w:ind w:firstLine="567"/>
        <w:rPr>
          <w:sz w:val="24"/>
          <w:szCs w:val="24"/>
        </w:rPr>
      </w:pPr>
      <w:r w:rsidRPr="003E50F4">
        <w:rPr>
          <w:sz w:val="24"/>
          <w:szCs w:val="24"/>
        </w:rPr>
        <w:t>Istituzioni pubbliche</w:t>
      </w:r>
      <w:r w:rsidRPr="003E50F4">
        <w:rPr>
          <w:sz w:val="24"/>
          <w:szCs w:val="24"/>
        </w:rPr>
        <w:tab/>
      </w:r>
      <w:r w:rsidRPr="003E50F4">
        <w:rPr>
          <w:sz w:val="24"/>
          <w:szCs w:val="24"/>
        </w:rPr>
        <w:tab/>
      </w:r>
      <w:r w:rsidRPr="003E50F4">
        <w:rPr>
          <w:sz w:val="24"/>
          <w:szCs w:val="24"/>
        </w:rPr>
        <w:tab/>
      </w:r>
      <w:r w:rsidRPr="003E50F4">
        <w:rPr>
          <w:sz w:val="24"/>
          <w:szCs w:val="24"/>
        </w:rPr>
        <w:tab/>
      </w:r>
      <w:r w:rsidRPr="003E50F4">
        <w:rPr>
          <w:sz w:val="24"/>
          <w:szCs w:val="24"/>
        </w:rPr>
        <w:tab/>
      </w:r>
      <w:r w:rsidRPr="003E50F4">
        <w:rPr>
          <w:sz w:val="24"/>
          <w:szCs w:val="24"/>
        </w:rPr>
        <w:tab/>
      </w:r>
      <w:r w:rsidRPr="003E50F4">
        <w:rPr>
          <w:sz w:val="24"/>
          <w:szCs w:val="24"/>
        </w:rPr>
        <w:tab/>
        <w:t>(</w:t>
      </w:r>
      <w:proofErr w:type="spellStart"/>
      <w:r w:rsidRPr="003E50F4">
        <w:rPr>
          <w:sz w:val="24"/>
          <w:szCs w:val="24"/>
        </w:rPr>
        <w:t>max</w:t>
      </w:r>
      <w:proofErr w:type="spellEnd"/>
      <w:r w:rsidRPr="003E50F4">
        <w:rPr>
          <w:sz w:val="24"/>
          <w:szCs w:val="24"/>
        </w:rPr>
        <w:t xml:space="preserve"> 5 punti)</w:t>
      </w:r>
    </w:p>
    <w:p w:rsidR="00FA679E" w:rsidRPr="003E50F4" w:rsidRDefault="00FA679E" w:rsidP="00FA679E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E50F4">
        <w:rPr>
          <w:sz w:val="24"/>
          <w:szCs w:val="24"/>
        </w:rPr>
        <w:t>Attività pertinente con l’ oggetto del bando svolta presso</w:t>
      </w:r>
      <w:r w:rsidRPr="003E50F4">
        <w:rPr>
          <w:sz w:val="24"/>
          <w:szCs w:val="24"/>
        </w:rPr>
        <w:tab/>
      </w:r>
      <w:r w:rsidRPr="003E50F4">
        <w:rPr>
          <w:sz w:val="24"/>
          <w:szCs w:val="24"/>
        </w:rPr>
        <w:tab/>
        <w:t>punti 2 per ogni annualità</w:t>
      </w:r>
    </w:p>
    <w:p w:rsidR="00FA679E" w:rsidRPr="003E50F4" w:rsidRDefault="00FA679E" w:rsidP="00530383">
      <w:pPr>
        <w:ind w:left="567"/>
        <w:rPr>
          <w:sz w:val="24"/>
          <w:szCs w:val="24"/>
        </w:rPr>
      </w:pPr>
      <w:r w:rsidRPr="003E50F4">
        <w:rPr>
          <w:sz w:val="24"/>
          <w:szCs w:val="24"/>
        </w:rPr>
        <w:t>Istituzioni scolastiche Statali o paritarie</w:t>
      </w:r>
      <w:r w:rsidR="00923625">
        <w:rPr>
          <w:sz w:val="24"/>
          <w:szCs w:val="24"/>
        </w:rPr>
        <w:t xml:space="preserve"> oltre a quella richiesta</w:t>
      </w:r>
      <w:r w:rsidR="00923625">
        <w:rPr>
          <w:sz w:val="24"/>
          <w:szCs w:val="24"/>
        </w:rPr>
        <w:tab/>
      </w:r>
      <w:r w:rsidR="00530383">
        <w:rPr>
          <w:sz w:val="24"/>
          <w:szCs w:val="24"/>
        </w:rPr>
        <w:br/>
      </w:r>
      <w:r w:rsidRPr="003E50F4">
        <w:rPr>
          <w:sz w:val="24"/>
          <w:szCs w:val="24"/>
        </w:rPr>
        <w:t>come requisito minimo</w:t>
      </w:r>
      <w:r w:rsidR="00530383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="00530383">
        <w:rPr>
          <w:sz w:val="24"/>
          <w:szCs w:val="24"/>
        </w:rPr>
        <w:tab/>
        <w:t>(</w:t>
      </w:r>
      <w:proofErr w:type="spellStart"/>
      <w:r w:rsidR="00530383">
        <w:rPr>
          <w:sz w:val="24"/>
          <w:szCs w:val="24"/>
        </w:rPr>
        <w:t>max</w:t>
      </w:r>
      <w:proofErr w:type="spellEnd"/>
      <w:r w:rsidR="00530383">
        <w:rPr>
          <w:sz w:val="24"/>
          <w:szCs w:val="24"/>
        </w:rPr>
        <w:t xml:space="preserve"> 2</w:t>
      </w:r>
      <w:r w:rsidR="00530383" w:rsidRPr="003E50F4">
        <w:rPr>
          <w:sz w:val="24"/>
          <w:szCs w:val="24"/>
        </w:rPr>
        <w:t>0 punti)</w:t>
      </w:r>
    </w:p>
    <w:p w:rsidR="00FA679E" w:rsidRPr="003E50F4" w:rsidRDefault="00FA679E" w:rsidP="00FA679E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E50F4">
        <w:rPr>
          <w:sz w:val="24"/>
          <w:szCs w:val="24"/>
        </w:rPr>
        <w:t>Attività pertinente con l’ oggetto del bando svolta con valuta-</w:t>
      </w:r>
      <w:r w:rsidRPr="003E50F4">
        <w:rPr>
          <w:sz w:val="24"/>
          <w:szCs w:val="24"/>
        </w:rPr>
        <w:tab/>
        <w:t>punti 3 per ogni annualità</w:t>
      </w:r>
    </w:p>
    <w:p w:rsidR="00FA679E" w:rsidRPr="003E50F4" w:rsidRDefault="00FA679E" w:rsidP="00530383">
      <w:pPr>
        <w:ind w:left="567"/>
        <w:rPr>
          <w:sz w:val="24"/>
          <w:szCs w:val="24"/>
        </w:rPr>
      </w:pPr>
      <w:r w:rsidRPr="003E50F4">
        <w:rPr>
          <w:sz w:val="24"/>
          <w:szCs w:val="24"/>
        </w:rPr>
        <w:t>zione positiva presso l’Istituto Statale di</w:t>
      </w:r>
      <w:r w:rsidR="00530383">
        <w:rPr>
          <w:sz w:val="24"/>
          <w:szCs w:val="24"/>
        </w:rPr>
        <w:t xml:space="preserve"> Volterra oltre a quella </w:t>
      </w:r>
      <w:r w:rsidR="00530383">
        <w:rPr>
          <w:sz w:val="24"/>
          <w:szCs w:val="24"/>
        </w:rPr>
        <w:br/>
        <w:t xml:space="preserve">richiesta </w:t>
      </w:r>
      <w:r w:rsidRPr="003E50F4">
        <w:rPr>
          <w:sz w:val="24"/>
          <w:szCs w:val="24"/>
        </w:rPr>
        <w:t>come requisito minimo</w:t>
      </w:r>
      <w:r w:rsidR="00530383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="00530383">
        <w:rPr>
          <w:sz w:val="24"/>
          <w:szCs w:val="24"/>
        </w:rPr>
        <w:tab/>
        <w:t>(</w:t>
      </w:r>
      <w:proofErr w:type="spellStart"/>
      <w:r w:rsidR="00530383">
        <w:rPr>
          <w:sz w:val="24"/>
          <w:szCs w:val="24"/>
        </w:rPr>
        <w:t>max</w:t>
      </w:r>
      <w:proofErr w:type="spellEnd"/>
      <w:r w:rsidR="00530383">
        <w:rPr>
          <w:sz w:val="24"/>
          <w:szCs w:val="24"/>
        </w:rPr>
        <w:t xml:space="preserve"> 30</w:t>
      </w:r>
      <w:r w:rsidR="00530383" w:rsidRPr="003E50F4">
        <w:rPr>
          <w:sz w:val="24"/>
          <w:szCs w:val="24"/>
        </w:rPr>
        <w:t xml:space="preserve"> punti)</w:t>
      </w:r>
    </w:p>
    <w:p w:rsidR="00FA679E" w:rsidRPr="003E50F4" w:rsidRDefault="00FA679E" w:rsidP="00530383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E50F4">
        <w:rPr>
          <w:sz w:val="24"/>
          <w:szCs w:val="24"/>
        </w:rPr>
        <w:t xml:space="preserve">Partecipazione a corsi e attività di formazione pertinente con </w:t>
      </w:r>
      <w:r w:rsidRPr="003E50F4">
        <w:rPr>
          <w:sz w:val="24"/>
          <w:szCs w:val="24"/>
        </w:rPr>
        <w:tab/>
        <w:t>punti 0,2 per ogni attività</w:t>
      </w:r>
    </w:p>
    <w:p w:rsidR="00FA679E" w:rsidRPr="003E50F4" w:rsidRDefault="00FA679E" w:rsidP="00530383">
      <w:pPr>
        <w:spacing w:after="0"/>
        <w:ind w:left="567"/>
        <w:rPr>
          <w:sz w:val="24"/>
          <w:szCs w:val="24"/>
        </w:rPr>
      </w:pPr>
      <w:r w:rsidRPr="003E50F4">
        <w:rPr>
          <w:sz w:val="24"/>
          <w:szCs w:val="24"/>
        </w:rPr>
        <w:t xml:space="preserve">il settore informatico, della durata di almeno 20 ore, in qualità di </w:t>
      </w:r>
      <w:r w:rsidRPr="003E50F4">
        <w:rPr>
          <w:sz w:val="24"/>
          <w:szCs w:val="24"/>
        </w:rPr>
        <w:tab/>
      </w:r>
    </w:p>
    <w:p w:rsidR="00FA679E" w:rsidRPr="003E50F4" w:rsidRDefault="00FA679E" w:rsidP="00530383">
      <w:pPr>
        <w:spacing w:after="0"/>
        <w:ind w:firstLine="567"/>
        <w:rPr>
          <w:sz w:val="24"/>
          <w:szCs w:val="24"/>
        </w:rPr>
      </w:pPr>
      <w:r w:rsidRPr="003E50F4">
        <w:rPr>
          <w:sz w:val="24"/>
          <w:szCs w:val="24"/>
        </w:rPr>
        <w:t>docente o tutor</w:t>
      </w:r>
      <w:r w:rsidR="00530383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="00530383" w:rsidRPr="003E50F4">
        <w:rPr>
          <w:sz w:val="24"/>
          <w:szCs w:val="24"/>
        </w:rPr>
        <w:t>(</w:t>
      </w:r>
      <w:proofErr w:type="spellStart"/>
      <w:r w:rsidR="00530383" w:rsidRPr="003E50F4">
        <w:rPr>
          <w:sz w:val="24"/>
          <w:szCs w:val="24"/>
        </w:rPr>
        <w:t>max</w:t>
      </w:r>
      <w:proofErr w:type="spellEnd"/>
      <w:r w:rsidR="00530383" w:rsidRPr="003E50F4">
        <w:rPr>
          <w:sz w:val="24"/>
          <w:szCs w:val="24"/>
        </w:rPr>
        <w:t xml:space="preserve"> 1 punto)</w:t>
      </w:r>
      <w:r w:rsidR="00530383">
        <w:rPr>
          <w:sz w:val="24"/>
          <w:szCs w:val="24"/>
        </w:rPr>
        <w:br/>
      </w:r>
    </w:p>
    <w:p w:rsidR="00FA679E" w:rsidRPr="003E50F4" w:rsidRDefault="00FA679E" w:rsidP="00FA679E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E50F4">
        <w:rPr>
          <w:sz w:val="24"/>
          <w:szCs w:val="24"/>
        </w:rPr>
        <w:t xml:space="preserve">Partecipazione a corsi e attività di formazione pertinente con </w:t>
      </w:r>
      <w:r w:rsidRPr="003E50F4">
        <w:rPr>
          <w:sz w:val="24"/>
          <w:szCs w:val="24"/>
        </w:rPr>
        <w:tab/>
        <w:t>punti 0,1 per ogni attività</w:t>
      </w:r>
    </w:p>
    <w:p w:rsidR="00155527" w:rsidRDefault="00FA679E" w:rsidP="00155527">
      <w:pPr>
        <w:ind w:left="567"/>
        <w:rPr>
          <w:sz w:val="24"/>
          <w:szCs w:val="24"/>
        </w:rPr>
      </w:pPr>
      <w:r w:rsidRPr="003E50F4">
        <w:rPr>
          <w:sz w:val="24"/>
          <w:szCs w:val="24"/>
        </w:rPr>
        <w:t>il settore informatico, della durata di almeno 20 ore, in qualità</w:t>
      </w:r>
      <w:r w:rsidR="00530383">
        <w:rPr>
          <w:sz w:val="24"/>
          <w:szCs w:val="24"/>
        </w:rPr>
        <w:br/>
      </w:r>
      <w:r w:rsidRPr="003E50F4">
        <w:rPr>
          <w:sz w:val="24"/>
          <w:szCs w:val="24"/>
        </w:rPr>
        <w:t xml:space="preserve">di </w:t>
      </w:r>
      <w:r w:rsidR="00530383">
        <w:rPr>
          <w:sz w:val="24"/>
          <w:szCs w:val="24"/>
        </w:rPr>
        <w:t>discente</w:t>
      </w:r>
      <w:r w:rsidRPr="003E50F4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Pr="003E50F4">
        <w:rPr>
          <w:sz w:val="24"/>
          <w:szCs w:val="24"/>
        </w:rPr>
        <w:t>(</w:t>
      </w:r>
      <w:proofErr w:type="spellStart"/>
      <w:r w:rsidRPr="003E50F4">
        <w:rPr>
          <w:sz w:val="24"/>
          <w:szCs w:val="24"/>
        </w:rPr>
        <w:t>max</w:t>
      </w:r>
      <w:proofErr w:type="spellEnd"/>
      <w:r w:rsidRPr="003E50F4">
        <w:rPr>
          <w:sz w:val="24"/>
          <w:szCs w:val="24"/>
        </w:rPr>
        <w:t xml:space="preserve"> 0,50 punto)</w:t>
      </w:r>
    </w:p>
    <w:p w:rsidR="00E3604D" w:rsidRPr="001313DB" w:rsidRDefault="00E3604D" w:rsidP="001313DB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1313DB">
        <w:rPr>
          <w:sz w:val="24"/>
          <w:szCs w:val="24"/>
        </w:rPr>
        <w:t>Offerta più economica (solo per gli esperti esterni )</w:t>
      </w:r>
      <w:r w:rsidR="00155527" w:rsidRPr="001313DB">
        <w:rPr>
          <w:sz w:val="24"/>
          <w:szCs w:val="24"/>
        </w:rPr>
        <w:t xml:space="preserve">: </w:t>
      </w:r>
      <w:r w:rsidR="00530383">
        <w:rPr>
          <w:sz w:val="24"/>
          <w:szCs w:val="24"/>
        </w:rPr>
        <w:br/>
      </w:r>
      <w:r w:rsidR="00155527" w:rsidRPr="001313DB">
        <w:rPr>
          <w:sz w:val="24"/>
          <w:szCs w:val="24"/>
        </w:rPr>
        <w:t>il punteggio viene assegnato secondo la seguente formula:</w:t>
      </w:r>
      <w:r w:rsidR="00530383">
        <w:rPr>
          <w:sz w:val="24"/>
          <w:szCs w:val="24"/>
        </w:rPr>
        <w:br/>
      </w:r>
      <w:r w:rsidR="00155527" w:rsidRPr="001313DB">
        <w:rPr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p=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max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 p off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 max-p min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×20</m:t>
        </m:r>
      </m:oMath>
      <w:r w:rsidRPr="001313DB">
        <w:rPr>
          <w:sz w:val="24"/>
          <w:szCs w:val="24"/>
        </w:rPr>
        <w:t xml:space="preserve"> </w:t>
      </w:r>
      <w:r w:rsidR="00155527" w:rsidRPr="001313DB">
        <w:rPr>
          <w:sz w:val="24"/>
          <w:szCs w:val="24"/>
        </w:rPr>
        <w:t xml:space="preserve"> dove</w:t>
      </w:r>
      <w:r w:rsidR="00530383">
        <w:rPr>
          <w:sz w:val="24"/>
          <w:szCs w:val="24"/>
        </w:rPr>
        <w:t>:</w:t>
      </w:r>
      <w:r w:rsidR="00155527" w:rsidRPr="001313DB">
        <w:rPr>
          <w:sz w:val="24"/>
          <w:szCs w:val="24"/>
        </w:rPr>
        <w:t xml:space="preserve"> </w:t>
      </w:r>
      <w:r w:rsidR="00530383">
        <w:rPr>
          <w:sz w:val="24"/>
          <w:szCs w:val="24"/>
        </w:rPr>
        <w:br/>
      </w:r>
      <w:r w:rsidR="00155527" w:rsidRPr="00530383">
        <w:rPr>
          <w:i/>
          <w:sz w:val="24"/>
          <w:szCs w:val="24"/>
        </w:rPr>
        <w:t xml:space="preserve">p </w:t>
      </w:r>
      <w:proofErr w:type="spellStart"/>
      <w:r w:rsidR="00155527" w:rsidRPr="00530383">
        <w:rPr>
          <w:i/>
          <w:sz w:val="24"/>
          <w:szCs w:val="24"/>
        </w:rPr>
        <w:t>min</w:t>
      </w:r>
      <w:proofErr w:type="spellEnd"/>
      <w:r w:rsidR="00155527" w:rsidRPr="001313DB">
        <w:rPr>
          <w:sz w:val="24"/>
          <w:szCs w:val="24"/>
        </w:rPr>
        <w:t xml:space="preserve"> è l’offerta p</w:t>
      </w:r>
      <w:r w:rsidR="00D350B0" w:rsidRPr="001313DB">
        <w:rPr>
          <w:sz w:val="24"/>
          <w:szCs w:val="24"/>
        </w:rPr>
        <w:t>iù bassa tra quelle presentate,</w:t>
      </w:r>
      <w:r w:rsidR="00155527" w:rsidRPr="001313DB">
        <w:rPr>
          <w:sz w:val="24"/>
          <w:szCs w:val="24"/>
        </w:rPr>
        <w:t xml:space="preserve"> </w:t>
      </w:r>
      <w:r w:rsidR="00530383">
        <w:rPr>
          <w:sz w:val="24"/>
          <w:szCs w:val="24"/>
        </w:rPr>
        <w:br/>
      </w:r>
      <w:r w:rsidR="00155527" w:rsidRPr="00530383">
        <w:rPr>
          <w:i/>
          <w:sz w:val="24"/>
          <w:szCs w:val="24"/>
        </w:rPr>
        <w:t xml:space="preserve">p </w:t>
      </w:r>
      <w:proofErr w:type="spellStart"/>
      <w:r w:rsidR="00155527" w:rsidRPr="00530383">
        <w:rPr>
          <w:i/>
          <w:sz w:val="24"/>
          <w:szCs w:val="24"/>
        </w:rPr>
        <w:t>max</w:t>
      </w:r>
      <w:proofErr w:type="spellEnd"/>
      <w:r w:rsidR="00155527" w:rsidRPr="001313DB">
        <w:rPr>
          <w:sz w:val="24"/>
          <w:szCs w:val="24"/>
        </w:rPr>
        <w:t xml:space="preserve"> è l’offerta più alta tra quelle presentate</w:t>
      </w:r>
      <w:r w:rsidR="00D350B0" w:rsidRPr="001313DB">
        <w:rPr>
          <w:sz w:val="24"/>
          <w:szCs w:val="24"/>
        </w:rPr>
        <w:t xml:space="preserve"> e </w:t>
      </w:r>
      <w:r w:rsidR="00530383">
        <w:rPr>
          <w:sz w:val="24"/>
          <w:szCs w:val="24"/>
        </w:rPr>
        <w:br/>
      </w:r>
      <w:r w:rsidR="00D350B0" w:rsidRPr="00530383">
        <w:rPr>
          <w:i/>
          <w:sz w:val="24"/>
          <w:szCs w:val="24"/>
        </w:rPr>
        <w:t>p off</w:t>
      </w:r>
      <w:r w:rsidR="00D350B0" w:rsidRPr="001313DB">
        <w:rPr>
          <w:sz w:val="24"/>
          <w:szCs w:val="24"/>
        </w:rPr>
        <w:t xml:space="preserve"> è l’offerta presentata dal richiedente</w:t>
      </w:r>
      <w:r w:rsidR="00D350B0" w:rsidRPr="001313DB">
        <w:rPr>
          <w:sz w:val="24"/>
          <w:szCs w:val="24"/>
        </w:rPr>
        <w:tab/>
      </w:r>
      <w:r w:rsidR="00D350B0" w:rsidRPr="001313DB">
        <w:rPr>
          <w:sz w:val="24"/>
          <w:szCs w:val="24"/>
        </w:rPr>
        <w:tab/>
      </w:r>
      <w:r w:rsidR="00D350B0" w:rsidRPr="001313DB">
        <w:rPr>
          <w:sz w:val="24"/>
          <w:szCs w:val="24"/>
        </w:rPr>
        <w:tab/>
      </w:r>
      <w:r w:rsidR="00D350B0" w:rsidRPr="001313DB">
        <w:rPr>
          <w:sz w:val="24"/>
          <w:szCs w:val="24"/>
        </w:rPr>
        <w:tab/>
      </w:r>
      <w:r w:rsidR="00D350B0" w:rsidRPr="001313DB">
        <w:rPr>
          <w:sz w:val="24"/>
          <w:szCs w:val="24"/>
        </w:rPr>
        <w:tab/>
      </w:r>
      <w:r w:rsidR="00D350B0" w:rsidRPr="001313DB">
        <w:rPr>
          <w:sz w:val="24"/>
          <w:szCs w:val="24"/>
        </w:rPr>
        <w:tab/>
      </w:r>
      <w:r w:rsidR="00D350B0" w:rsidRPr="001313DB">
        <w:rPr>
          <w:sz w:val="24"/>
          <w:szCs w:val="24"/>
        </w:rPr>
        <w:tab/>
      </w:r>
      <w:r w:rsidR="00D350B0" w:rsidRPr="001313DB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="00530383">
        <w:rPr>
          <w:sz w:val="24"/>
          <w:szCs w:val="24"/>
        </w:rPr>
        <w:tab/>
      </w:r>
      <w:r w:rsidRPr="001313DB">
        <w:rPr>
          <w:sz w:val="24"/>
          <w:szCs w:val="24"/>
        </w:rPr>
        <w:t>(</w:t>
      </w:r>
      <w:proofErr w:type="spellStart"/>
      <w:r w:rsidR="00155527" w:rsidRPr="001313DB">
        <w:rPr>
          <w:sz w:val="24"/>
          <w:szCs w:val="24"/>
        </w:rPr>
        <w:t>max</w:t>
      </w:r>
      <w:proofErr w:type="spellEnd"/>
      <w:r w:rsidR="00155527" w:rsidRPr="001313DB">
        <w:rPr>
          <w:sz w:val="24"/>
          <w:szCs w:val="24"/>
        </w:rPr>
        <w:t xml:space="preserve"> </w:t>
      </w:r>
      <w:r w:rsidRPr="001313DB">
        <w:rPr>
          <w:sz w:val="24"/>
          <w:szCs w:val="24"/>
        </w:rPr>
        <w:t xml:space="preserve">punti </w:t>
      </w:r>
      <w:r w:rsidR="00923625">
        <w:rPr>
          <w:sz w:val="24"/>
          <w:szCs w:val="24"/>
        </w:rPr>
        <w:t>20</w:t>
      </w:r>
      <w:r w:rsidRPr="001313DB">
        <w:rPr>
          <w:sz w:val="24"/>
          <w:szCs w:val="24"/>
        </w:rPr>
        <w:t>);</w:t>
      </w:r>
    </w:p>
    <w:p w:rsidR="000176BA" w:rsidRPr="003E50F4" w:rsidRDefault="000176BA" w:rsidP="000176BA">
      <w:pPr>
        <w:ind w:left="360"/>
        <w:rPr>
          <w:sz w:val="24"/>
          <w:szCs w:val="24"/>
        </w:rPr>
      </w:pPr>
    </w:p>
    <w:p w:rsidR="00E3604D" w:rsidRPr="003E50F4" w:rsidRDefault="000176BA" w:rsidP="000176BA">
      <w:pPr>
        <w:rPr>
          <w:sz w:val="24"/>
          <w:szCs w:val="24"/>
        </w:rPr>
      </w:pPr>
      <w:r w:rsidRPr="003E50F4">
        <w:rPr>
          <w:sz w:val="24"/>
          <w:szCs w:val="24"/>
        </w:rPr>
        <w:t>In caso di parità di punteggio prevale:</w:t>
      </w:r>
    </w:p>
    <w:p w:rsidR="000176BA" w:rsidRPr="003E50F4" w:rsidRDefault="000176BA" w:rsidP="000176BA">
      <w:pPr>
        <w:pStyle w:val="Paragrafoelenco"/>
        <w:numPr>
          <w:ilvl w:val="0"/>
          <w:numId w:val="11"/>
        </w:numPr>
        <w:rPr>
          <w:sz w:val="24"/>
          <w:szCs w:val="24"/>
        </w:rPr>
      </w:pPr>
      <w:r w:rsidRPr="003E50F4">
        <w:rPr>
          <w:sz w:val="24"/>
          <w:szCs w:val="24"/>
        </w:rPr>
        <w:t>La più giovane età se dipendenti pubblici;</w:t>
      </w:r>
    </w:p>
    <w:p w:rsidR="000176BA" w:rsidRPr="003E50F4" w:rsidRDefault="000176BA" w:rsidP="000176BA">
      <w:pPr>
        <w:pStyle w:val="Paragrafoelenco"/>
        <w:numPr>
          <w:ilvl w:val="0"/>
          <w:numId w:val="11"/>
        </w:numPr>
        <w:rPr>
          <w:sz w:val="24"/>
          <w:szCs w:val="24"/>
        </w:rPr>
      </w:pPr>
      <w:r w:rsidRPr="003E50F4">
        <w:rPr>
          <w:sz w:val="24"/>
          <w:szCs w:val="24"/>
        </w:rPr>
        <w:t xml:space="preserve">L’offerta più economica se estranei all’amministrazione (importo massimo € </w:t>
      </w:r>
      <w:r w:rsidRPr="00923625">
        <w:rPr>
          <w:color w:val="000000" w:themeColor="text1"/>
          <w:sz w:val="24"/>
          <w:szCs w:val="24"/>
        </w:rPr>
        <w:t>3.</w:t>
      </w:r>
      <w:r w:rsidR="00923625" w:rsidRPr="00923625">
        <w:rPr>
          <w:color w:val="000000" w:themeColor="text1"/>
          <w:sz w:val="24"/>
          <w:szCs w:val="24"/>
        </w:rPr>
        <w:t>5</w:t>
      </w:r>
      <w:r w:rsidRPr="00923625">
        <w:rPr>
          <w:color w:val="000000" w:themeColor="text1"/>
          <w:sz w:val="24"/>
          <w:szCs w:val="24"/>
        </w:rPr>
        <w:t xml:space="preserve">00,00 </w:t>
      </w:r>
      <w:r w:rsidRPr="003E50F4">
        <w:rPr>
          <w:sz w:val="24"/>
          <w:szCs w:val="24"/>
        </w:rPr>
        <w:t>– lordo omnicomprensivo per il periodo di durata del contratto);</w:t>
      </w:r>
    </w:p>
    <w:p w:rsidR="000176BA" w:rsidRPr="003E50F4" w:rsidRDefault="000176BA" w:rsidP="000176BA">
      <w:pPr>
        <w:rPr>
          <w:sz w:val="24"/>
          <w:szCs w:val="24"/>
        </w:rPr>
      </w:pPr>
      <w:r w:rsidRPr="003E50F4">
        <w:rPr>
          <w:sz w:val="24"/>
          <w:szCs w:val="24"/>
        </w:rPr>
        <w:t>Ai sensi delle disposizioni vigenti l’Istituto potrà procedere all’individuazione del destinatario del contratto anche in presenza di una sola domanda.</w:t>
      </w:r>
    </w:p>
    <w:p w:rsidR="000176BA" w:rsidRPr="003E50F4" w:rsidRDefault="000176BA" w:rsidP="00961D43">
      <w:pPr>
        <w:jc w:val="both"/>
        <w:rPr>
          <w:sz w:val="24"/>
          <w:szCs w:val="24"/>
        </w:rPr>
      </w:pPr>
      <w:r w:rsidRPr="003E50F4">
        <w:rPr>
          <w:sz w:val="24"/>
          <w:szCs w:val="24"/>
        </w:rPr>
        <w:t>L’Istituzione Scolastica si riserva la facoltà, a proprio insindacabile giudizio, di differire, revocare, modificare il presente procedimento di gara o non affidare l’incarico in oggetto, senza diritto dei concorrenti al rimborso spese o quant’altro.</w:t>
      </w:r>
    </w:p>
    <w:p w:rsidR="00F20681" w:rsidRDefault="00F20681" w:rsidP="00961D43">
      <w:pPr>
        <w:jc w:val="center"/>
        <w:rPr>
          <w:b/>
          <w:sz w:val="24"/>
          <w:szCs w:val="24"/>
        </w:rPr>
      </w:pPr>
    </w:p>
    <w:p w:rsidR="00961D43" w:rsidRPr="00961D43" w:rsidRDefault="00961D43" w:rsidP="00961D43">
      <w:pPr>
        <w:jc w:val="center"/>
        <w:rPr>
          <w:b/>
          <w:sz w:val="24"/>
          <w:szCs w:val="24"/>
        </w:rPr>
      </w:pPr>
      <w:r w:rsidRPr="00961D43">
        <w:rPr>
          <w:b/>
          <w:sz w:val="24"/>
          <w:szCs w:val="24"/>
        </w:rPr>
        <w:lastRenderedPageBreak/>
        <w:t>Art. 8 Individuazione del destinatario e stipula del contratto</w:t>
      </w:r>
    </w:p>
    <w:p w:rsidR="00E3604D" w:rsidRDefault="003E50F4" w:rsidP="00FA679E">
      <w:r>
        <w:t xml:space="preserve">L’affidamento dell’incarico avverrà, nel rispetto dei principi di non discriminazione, parità di trattamento, proporzionalità e trasparenza, sulla base </w:t>
      </w:r>
      <w:r w:rsidR="00A47EDC">
        <w:t>dei criteri indicati all’art. 7</w:t>
      </w:r>
    </w:p>
    <w:p w:rsidR="004E278E" w:rsidRDefault="004E278E" w:rsidP="004E278E">
      <w:r>
        <w:t>I requisiti valutabili dovranno essere dichiarati nel curriculum vitae allegato.</w:t>
      </w:r>
    </w:p>
    <w:p w:rsidR="004E278E" w:rsidRDefault="004E278E" w:rsidP="004E278E">
      <w:r>
        <w:t xml:space="preserve">L’aggiudicazione potrà avvenire anche in presenza di una sola offerta valida </w:t>
      </w:r>
      <w:proofErr w:type="spellStart"/>
      <w:r>
        <w:t>purchè</w:t>
      </w:r>
      <w:proofErr w:type="spellEnd"/>
      <w:r>
        <w:t xml:space="preserve"> rispondente alle esigenze ed ai requisiti richiesti.</w:t>
      </w:r>
    </w:p>
    <w:p w:rsidR="004E278E" w:rsidRDefault="004E278E" w:rsidP="004E278E">
      <w:r>
        <w:t>In caso di rinuncia dell’aggiudicatario, ci si riserva la facoltà di procedere all’affidamento seguendo l’ordine della graduatoria approvata dalla Commissione.</w:t>
      </w:r>
    </w:p>
    <w:p w:rsidR="004E278E" w:rsidRDefault="00633F74" w:rsidP="004E278E">
      <w:r>
        <w:t>L’incarico sarà attribuito, mediante la stipula di un contratto di prestazione d’opera professionale, e sarà liquidato, previa verifica dell’incaricato, dietro rilascio di documentazione comprovante l’avvenuta attività (relazione attività svolta e registro p</w:t>
      </w:r>
      <w:r w:rsidR="00DE544E">
        <w:t>resenze debitamente compilato) e</w:t>
      </w:r>
      <w:r>
        <w:t xml:space="preserve"> di regolare fattura elettronica se titolare di partita I.V.A. (nel caso in cui il contratto sia stato conferito ad esperto esterno)</w:t>
      </w:r>
    </w:p>
    <w:p w:rsidR="001E214A" w:rsidRDefault="00204205" w:rsidP="00FA67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L’affidamento dell’incarico avverrà previa acquisizione dell’autorizzazione da parte dell’amministrazione di appartenenza dell’esperto, se dipendente pubblico, in applicazione dell’art. 58 del </w:t>
      </w:r>
      <w:proofErr w:type="spellStart"/>
      <w:r>
        <w:rPr>
          <w:sz w:val="24"/>
          <w:szCs w:val="24"/>
        </w:rPr>
        <w:t>D.L.vo</w:t>
      </w:r>
      <w:proofErr w:type="spellEnd"/>
      <w:r>
        <w:rPr>
          <w:sz w:val="24"/>
          <w:szCs w:val="24"/>
        </w:rPr>
        <w:t xml:space="preserve"> 3 febbraio 1993, n. 29 e successive modificazioni ed integrazioni.</w:t>
      </w:r>
    </w:p>
    <w:p w:rsidR="00DE0F0E" w:rsidRDefault="00DE0F0E" w:rsidP="00FA679E">
      <w:pPr>
        <w:jc w:val="both"/>
        <w:rPr>
          <w:sz w:val="24"/>
          <w:szCs w:val="24"/>
        </w:rPr>
      </w:pPr>
      <w:r>
        <w:rPr>
          <w:sz w:val="24"/>
          <w:szCs w:val="24"/>
        </w:rPr>
        <w:t>Il pagamento avverrà in due rate, di cui la prima dopo l’effettuazione di almeno la metà delle ore previste e la seconda entro trenta giorni dalla fine dell’incarico.</w:t>
      </w:r>
    </w:p>
    <w:p w:rsidR="00DE0F0E" w:rsidRDefault="00DE0F0E" w:rsidP="00FA679E">
      <w:pPr>
        <w:jc w:val="both"/>
        <w:rPr>
          <w:sz w:val="24"/>
          <w:szCs w:val="24"/>
        </w:rPr>
      </w:pPr>
      <w:r>
        <w:rPr>
          <w:sz w:val="24"/>
          <w:szCs w:val="24"/>
        </w:rPr>
        <w:t>L’incarico non potrà essere attribuito ad una Ditta, ma necessariamente ad una per</w:t>
      </w:r>
      <w:r w:rsidR="00A47EDC">
        <w:rPr>
          <w:sz w:val="24"/>
          <w:szCs w:val="24"/>
        </w:rPr>
        <w:t>so</w:t>
      </w:r>
      <w:r>
        <w:rPr>
          <w:sz w:val="24"/>
          <w:szCs w:val="24"/>
        </w:rPr>
        <w:t>na fisica e pertanto, nel caso di partecipazione di una ditta, la stessa dovrà indicare espressamente il nominativo (fornendo il curriculum vitae) della persona che assumerà e svolgerà materialmente l’incarico in parola, assumendosene le connesse responsabilità.</w:t>
      </w:r>
    </w:p>
    <w:p w:rsidR="00DE0F0E" w:rsidRDefault="00DE0F0E" w:rsidP="00FA679E">
      <w:pPr>
        <w:jc w:val="both"/>
        <w:rPr>
          <w:sz w:val="24"/>
          <w:szCs w:val="24"/>
        </w:rPr>
      </w:pPr>
      <w:r>
        <w:rPr>
          <w:sz w:val="24"/>
          <w:szCs w:val="24"/>
        </w:rPr>
        <w:t>Qualora il servizio prestato non risponda a criteri di efficacia e tempestività l’Amministrazione può rescindere il contratto dandone comunicazione all’interessato con 15 gg di preavviso. In tale circostanza l’Istituto liquiderà le sole ore prestate fino alla data di rescissione.</w:t>
      </w:r>
    </w:p>
    <w:p w:rsidR="00A97162" w:rsidRDefault="00A97162" w:rsidP="00A97162">
      <w:pPr>
        <w:jc w:val="center"/>
        <w:rPr>
          <w:b/>
          <w:sz w:val="24"/>
          <w:szCs w:val="24"/>
        </w:rPr>
      </w:pPr>
      <w:r w:rsidRPr="00A97162">
        <w:rPr>
          <w:b/>
          <w:sz w:val="24"/>
          <w:szCs w:val="24"/>
        </w:rPr>
        <w:t>Art. 9 Responsabile del procedimento</w:t>
      </w:r>
    </w:p>
    <w:p w:rsidR="00A97162" w:rsidRDefault="00A97162" w:rsidP="00A97162">
      <w:pPr>
        <w:jc w:val="both"/>
        <w:rPr>
          <w:sz w:val="24"/>
          <w:szCs w:val="24"/>
        </w:rPr>
      </w:pPr>
      <w:r w:rsidRPr="00A97162">
        <w:rPr>
          <w:sz w:val="24"/>
          <w:szCs w:val="24"/>
        </w:rPr>
        <w:t>Il Responsabile del procedimento è il Direttore dei Servizi Generali e Amministrativi Dott.ssa Salvadori Manuela.</w:t>
      </w:r>
    </w:p>
    <w:p w:rsidR="00A97162" w:rsidRDefault="00A97162" w:rsidP="00A97162">
      <w:pPr>
        <w:jc w:val="center"/>
        <w:rPr>
          <w:b/>
          <w:sz w:val="24"/>
          <w:szCs w:val="24"/>
        </w:rPr>
      </w:pPr>
      <w:r w:rsidRPr="00A97162">
        <w:rPr>
          <w:b/>
          <w:sz w:val="24"/>
          <w:szCs w:val="24"/>
        </w:rPr>
        <w:t>Art. 10 Trattamento dei dati personali</w:t>
      </w:r>
    </w:p>
    <w:p w:rsidR="00530383" w:rsidRPr="009C1D3F" w:rsidRDefault="00A97162" w:rsidP="009C1D3F">
      <w:pPr>
        <w:jc w:val="both"/>
        <w:rPr>
          <w:sz w:val="24"/>
          <w:szCs w:val="24"/>
        </w:rPr>
      </w:pPr>
      <w:r w:rsidRPr="00A97162">
        <w:rPr>
          <w:sz w:val="24"/>
          <w:szCs w:val="24"/>
        </w:rPr>
        <w:t xml:space="preserve">Ai sensi dell’art. 13 del decreto legislativo 30 giugno 2003, n° 196, i dati personali forniti dai candidati per la partecipazione alla procedura selettiva pubblica sono raccolti ai soli fini della gestione della procedura concorsuale e per l’eventuale stipula e gestione </w:t>
      </w:r>
      <w:r>
        <w:rPr>
          <w:sz w:val="24"/>
          <w:szCs w:val="24"/>
        </w:rPr>
        <w:t>del contratto. Nella domanda di partecipazione il candidato deve esplicitamente manifestare il proprio consenso all’utilizzo dei dati personali forniti all’Istituzione Scolastica per la partecipazione alla selezione.</w:t>
      </w:r>
    </w:p>
    <w:p w:rsidR="00234CCC" w:rsidRDefault="00234CCC" w:rsidP="00234CCC">
      <w:pPr>
        <w:jc w:val="center"/>
        <w:rPr>
          <w:b/>
          <w:sz w:val="24"/>
          <w:szCs w:val="24"/>
        </w:rPr>
      </w:pPr>
      <w:r w:rsidRPr="00234CCC">
        <w:rPr>
          <w:b/>
          <w:sz w:val="24"/>
          <w:szCs w:val="24"/>
        </w:rPr>
        <w:t>Art. 11 Pubblicazioni</w:t>
      </w:r>
    </w:p>
    <w:p w:rsidR="002B7501" w:rsidRDefault="00234CCC" w:rsidP="00234CCC">
      <w:pPr>
        <w:jc w:val="both"/>
        <w:rPr>
          <w:sz w:val="24"/>
          <w:szCs w:val="24"/>
        </w:rPr>
      </w:pPr>
      <w:r w:rsidRPr="002B7501">
        <w:rPr>
          <w:sz w:val="24"/>
          <w:szCs w:val="24"/>
        </w:rPr>
        <w:lastRenderedPageBreak/>
        <w:t>Il presente avviso pubblico viene trasmesso via e-m</w:t>
      </w:r>
      <w:r w:rsidR="002B7501" w:rsidRPr="002B7501">
        <w:rPr>
          <w:sz w:val="24"/>
          <w:szCs w:val="24"/>
        </w:rPr>
        <w:t>ail a tutte le istituzioni scol</w:t>
      </w:r>
      <w:r w:rsidRPr="002B7501">
        <w:rPr>
          <w:sz w:val="24"/>
          <w:szCs w:val="24"/>
        </w:rPr>
        <w:t>a</w:t>
      </w:r>
      <w:r w:rsidR="002B7501" w:rsidRPr="002B7501">
        <w:rPr>
          <w:sz w:val="24"/>
          <w:szCs w:val="24"/>
        </w:rPr>
        <w:t>s</w:t>
      </w:r>
      <w:r w:rsidRPr="002B7501">
        <w:rPr>
          <w:sz w:val="24"/>
          <w:szCs w:val="24"/>
        </w:rPr>
        <w:t>tiche della Provincia di Pisa, pubblicato all’albo e sul sito web dell’Istituto</w:t>
      </w:r>
      <w:r w:rsidR="002B7501">
        <w:rPr>
          <w:sz w:val="24"/>
          <w:szCs w:val="24"/>
        </w:rPr>
        <w:t xml:space="preserve"> </w:t>
      </w:r>
      <w:hyperlink r:id="rId13" w:history="1">
        <w:r w:rsidR="002B7501" w:rsidRPr="001B5178">
          <w:rPr>
            <w:rStyle w:val="Collegamentoipertestuale"/>
            <w:sz w:val="24"/>
            <w:szCs w:val="24"/>
          </w:rPr>
          <w:t>www.icsvolterra.it</w:t>
        </w:r>
      </w:hyperlink>
      <w:r w:rsidR="002B7501">
        <w:rPr>
          <w:sz w:val="24"/>
          <w:szCs w:val="24"/>
        </w:rPr>
        <w:t xml:space="preserve">  e all’albo pretorio del sito medesimo.</w:t>
      </w:r>
    </w:p>
    <w:p w:rsidR="009C1D3F" w:rsidRDefault="009C1D3F" w:rsidP="00234CCC">
      <w:pPr>
        <w:jc w:val="both"/>
        <w:rPr>
          <w:rFonts w:ascii="Albertus MT Lt" w:hAnsi="Albertus MT Lt"/>
          <w:b/>
        </w:rPr>
      </w:pPr>
    </w:p>
    <w:p w:rsidR="002B7501" w:rsidRPr="00AB7FC0" w:rsidRDefault="002B7501" w:rsidP="00234CCC">
      <w:pPr>
        <w:jc w:val="both"/>
        <w:rPr>
          <w:rFonts w:ascii="Albertus MT Lt" w:hAnsi="Albertus MT Lt"/>
          <w:b/>
        </w:rPr>
      </w:pPr>
      <w:r w:rsidRPr="00AB7FC0">
        <w:rPr>
          <w:rFonts w:ascii="Albertus MT Lt" w:hAnsi="Albertus MT Lt"/>
          <w:b/>
        </w:rPr>
        <w:t>Per ogni altra informazione rivolgersi alla DSGA Dott.ssa Manuela Salvadori al numero 0588 86165.</w:t>
      </w:r>
    </w:p>
    <w:p w:rsidR="009C1D3F" w:rsidRDefault="00D36D68" w:rsidP="00AB7FC0">
      <w:pPr>
        <w:spacing w:after="160" w:line="240" w:lineRule="auto"/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C1D3F" w:rsidRDefault="009C1D3F" w:rsidP="00AB7FC0">
      <w:pPr>
        <w:spacing w:after="160" w:line="240" w:lineRule="auto"/>
        <w:ind w:left="4956"/>
        <w:jc w:val="center"/>
        <w:rPr>
          <w:sz w:val="24"/>
          <w:szCs w:val="24"/>
        </w:rPr>
      </w:pPr>
    </w:p>
    <w:p w:rsidR="00AB7FC0" w:rsidRPr="00154329" w:rsidRDefault="00AB7FC0" w:rsidP="00AB7FC0">
      <w:pPr>
        <w:spacing w:after="160" w:line="240" w:lineRule="auto"/>
        <w:ind w:left="4956"/>
        <w:jc w:val="center"/>
        <w:rPr>
          <w:rFonts w:ascii="Lucida Bright" w:eastAsia="Calibri" w:hAnsi="Lucida Bright" w:cs="Times New Roman"/>
          <w:sz w:val="20"/>
          <w:szCs w:val="20"/>
        </w:rPr>
      </w:pPr>
      <w:r w:rsidRPr="00154329">
        <w:rPr>
          <w:rFonts w:ascii="Lucida Bright" w:eastAsia="Calibri" w:hAnsi="Lucida Bright" w:cs="Times New Roman"/>
          <w:sz w:val="20"/>
          <w:szCs w:val="20"/>
        </w:rPr>
        <w:t>LA DIRIGENTE SCOLASTICA</w:t>
      </w:r>
    </w:p>
    <w:p w:rsidR="00AB7FC0" w:rsidRPr="00154329" w:rsidRDefault="00AB7FC0" w:rsidP="00AB7FC0">
      <w:pPr>
        <w:spacing w:after="160" w:line="240" w:lineRule="auto"/>
        <w:ind w:left="4956"/>
        <w:jc w:val="center"/>
        <w:rPr>
          <w:rFonts w:ascii="Edwardian Script ITC" w:eastAsia="Calibri" w:hAnsi="Edwardian Script ITC" w:cs="Times New Roman"/>
          <w:b/>
          <w:sz w:val="32"/>
          <w:szCs w:val="32"/>
        </w:rPr>
      </w:pPr>
      <w:r w:rsidRPr="00154329">
        <w:rPr>
          <w:rFonts w:ascii="Edwardian Script ITC" w:eastAsia="Calibri" w:hAnsi="Edwardian Script ITC" w:cs="Times New Roman"/>
          <w:b/>
          <w:sz w:val="32"/>
          <w:szCs w:val="32"/>
        </w:rPr>
        <w:t>Prof.ssa Nadia Tani</w:t>
      </w:r>
    </w:p>
    <w:p w:rsidR="00AB7FC0" w:rsidRDefault="00AB7FC0" w:rsidP="00AB7FC0">
      <w:pPr>
        <w:spacing w:after="160" w:line="240" w:lineRule="auto"/>
        <w:ind w:left="4956"/>
        <w:jc w:val="center"/>
        <w:rPr>
          <w:rFonts w:ascii="Edwardian Script ITC" w:eastAsia="Calibri" w:hAnsi="Edwardian Script ITC" w:cs="Times New Roman"/>
          <w:sz w:val="24"/>
          <w:szCs w:val="24"/>
        </w:rPr>
      </w:pPr>
      <w:r w:rsidRPr="00E0585E">
        <w:rPr>
          <w:rFonts w:ascii="Edwardian Script ITC" w:eastAsia="Calibri" w:hAnsi="Edwardian Script ITC" w:cs="Times New Roman"/>
          <w:sz w:val="24"/>
          <w:szCs w:val="24"/>
        </w:rPr>
        <w:t xml:space="preserve">(Firma autografa sostituita a mezzo stampa si sensi </w:t>
      </w:r>
    </w:p>
    <w:p w:rsidR="00AB7FC0" w:rsidRPr="00E0585E" w:rsidRDefault="00AB7FC0" w:rsidP="00AB7FC0">
      <w:pPr>
        <w:spacing w:after="160" w:line="240" w:lineRule="auto"/>
        <w:ind w:left="4956"/>
        <w:jc w:val="center"/>
        <w:rPr>
          <w:rFonts w:ascii="Edwardian Script ITC" w:eastAsia="Calibri" w:hAnsi="Edwardian Script ITC" w:cs="Times New Roman"/>
          <w:sz w:val="24"/>
          <w:szCs w:val="24"/>
        </w:rPr>
      </w:pPr>
      <w:r>
        <w:rPr>
          <w:rFonts w:ascii="Edwardian Script ITC" w:eastAsia="Calibri" w:hAnsi="Edwardian Script ITC" w:cs="Times New Roman"/>
          <w:sz w:val="24"/>
          <w:szCs w:val="24"/>
        </w:rPr>
        <w:t>de</w:t>
      </w:r>
      <w:r w:rsidRPr="00E0585E">
        <w:rPr>
          <w:rFonts w:ascii="Edwardian Script ITC" w:eastAsia="Calibri" w:hAnsi="Edwardian Script ITC" w:cs="Times New Roman"/>
          <w:sz w:val="24"/>
          <w:szCs w:val="24"/>
        </w:rPr>
        <w:t xml:space="preserve">ll’art. 3, comma2 del </w:t>
      </w:r>
      <w:proofErr w:type="spellStart"/>
      <w:r w:rsidRPr="00E0585E">
        <w:rPr>
          <w:rFonts w:ascii="Edwardian Script ITC" w:eastAsia="Calibri" w:hAnsi="Edwardian Script ITC" w:cs="Times New Roman"/>
          <w:sz w:val="24"/>
          <w:szCs w:val="24"/>
        </w:rPr>
        <w:t>D.Lgs.</w:t>
      </w:r>
      <w:proofErr w:type="spellEnd"/>
      <w:r w:rsidRPr="00E0585E">
        <w:rPr>
          <w:rFonts w:ascii="Edwardian Script ITC" w:eastAsia="Calibri" w:hAnsi="Edwardian Script ITC" w:cs="Times New Roman"/>
          <w:sz w:val="24"/>
          <w:szCs w:val="24"/>
        </w:rPr>
        <w:t xml:space="preserve"> n. 39/1993)</w:t>
      </w:r>
    </w:p>
    <w:p w:rsidR="00D36D68" w:rsidRDefault="00D36D68" w:rsidP="00AB7FC0">
      <w:pPr>
        <w:jc w:val="both"/>
        <w:rPr>
          <w:sz w:val="24"/>
          <w:szCs w:val="24"/>
        </w:rPr>
      </w:pPr>
    </w:p>
    <w:p w:rsidR="002B7501" w:rsidRDefault="002B7501" w:rsidP="00234CCC">
      <w:pPr>
        <w:jc w:val="both"/>
        <w:rPr>
          <w:sz w:val="24"/>
          <w:szCs w:val="24"/>
        </w:rPr>
      </w:pPr>
    </w:p>
    <w:p w:rsidR="002B7501" w:rsidRDefault="002B7501" w:rsidP="00234CCC">
      <w:pPr>
        <w:jc w:val="both"/>
        <w:rPr>
          <w:sz w:val="24"/>
          <w:szCs w:val="24"/>
        </w:rPr>
      </w:pPr>
    </w:p>
    <w:p w:rsidR="00234CCC" w:rsidRPr="002B7501" w:rsidRDefault="00234CCC" w:rsidP="00234CCC">
      <w:pPr>
        <w:jc w:val="both"/>
        <w:rPr>
          <w:sz w:val="24"/>
          <w:szCs w:val="24"/>
        </w:rPr>
      </w:pPr>
      <w:r w:rsidRPr="002B7501">
        <w:rPr>
          <w:sz w:val="24"/>
          <w:szCs w:val="24"/>
        </w:rPr>
        <w:t xml:space="preserve"> </w:t>
      </w:r>
    </w:p>
    <w:sectPr w:rsidR="00234CCC" w:rsidRPr="002B75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663C2"/>
    <w:multiLevelType w:val="hybridMultilevel"/>
    <w:tmpl w:val="A7FC17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51A21"/>
    <w:multiLevelType w:val="hybridMultilevel"/>
    <w:tmpl w:val="12F6C404"/>
    <w:lvl w:ilvl="0" w:tplc="6742EA9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96DA0"/>
    <w:multiLevelType w:val="hybridMultilevel"/>
    <w:tmpl w:val="A8762C2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145DB4"/>
    <w:multiLevelType w:val="hybridMultilevel"/>
    <w:tmpl w:val="2392E2CA"/>
    <w:lvl w:ilvl="0" w:tplc="92A2BF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2A07D5"/>
    <w:multiLevelType w:val="hybridMultilevel"/>
    <w:tmpl w:val="3B0EF546"/>
    <w:lvl w:ilvl="0" w:tplc="E90032E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F60C4C"/>
    <w:multiLevelType w:val="hybridMultilevel"/>
    <w:tmpl w:val="060EC73C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7F22729"/>
    <w:multiLevelType w:val="hybridMultilevel"/>
    <w:tmpl w:val="0C124E7A"/>
    <w:lvl w:ilvl="0" w:tplc="92A2BF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451631"/>
    <w:multiLevelType w:val="hybridMultilevel"/>
    <w:tmpl w:val="376A2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565D0B"/>
    <w:multiLevelType w:val="hybridMultilevel"/>
    <w:tmpl w:val="8DC2E15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B3974CB"/>
    <w:multiLevelType w:val="hybridMultilevel"/>
    <w:tmpl w:val="DA8E19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A60A9"/>
    <w:multiLevelType w:val="hybridMultilevel"/>
    <w:tmpl w:val="DB46B7B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27B5685"/>
    <w:multiLevelType w:val="hybridMultilevel"/>
    <w:tmpl w:val="49D02100"/>
    <w:lvl w:ilvl="0" w:tplc="92A2BF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9421F2"/>
    <w:multiLevelType w:val="hybridMultilevel"/>
    <w:tmpl w:val="10D2A8C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6F8166F"/>
    <w:multiLevelType w:val="hybridMultilevel"/>
    <w:tmpl w:val="9AF2B33A"/>
    <w:lvl w:ilvl="0" w:tplc="92A2BF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51706"/>
    <w:multiLevelType w:val="hybridMultilevel"/>
    <w:tmpl w:val="D59C5D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3"/>
  </w:num>
  <w:num w:numId="5">
    <w:abstractNumId w:val="12"/>
  </w:num>
  <w:num w:numId="6">
    <w:abstractNumId w:val="0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  <w:num w:numId="11">
    <w:abstractNumId w:val="6"/>
  </w:num>
  <w:num w:numId="12">
    <w:abstractNumId w:val="14"/>
  </w:num>
  <w:num w:numId="13">
    <w:abstractNumId w:val="10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BE0"/>
    <w:rsid w:val="00011894"/>
    <w:rsid w:val="000176BA"/>
    <w:rsid w:val="000A0F80"/>
    <w:rsid w:val="000B636C"/>
    <w:rsid w:val="001313DB"/>
    <w:rsid w:val="00155527"/>
    <w:rsid w:val="00171826"/>
    <w:rsid w:val="001E214A"/>
    <w:rsid w:val="001E726A"/>
    <w:rsid w:val="00204205"/>
    <w:rsid w:val="00233F9C"/>
    <w:rsid w:val="00234CCC"/>
    <w:rsid w:val="002B7501"/>
    <w:rsid w:val="002E013F"/>
    <w:rsid w:val="00351893"/>
    <w:rsid w:val="003E50F4"/>
    <w:rsid w:val="004E278E"/>
    <w:rsid w:val="00530383"/>
    <w:rsid w:val="005356C9"/>
    <w:rsid w:val="005A3205"/>
    <w:rsid w:val="005B2A09"/>
    <w:rsid w:val="00633F74"/>
    <w:rsid w:val="00772F87"/>
    <w:rsid w:val="007C4EF3"/>
    <w:rsid w:val="007D65AE"/>
    <w:rsid w:val="00856D8B"/>
    <w:rsid w:val="008F0BE0"/>
    <w:rsid w:val="00923625"/>
    <w:rsid w:val="00961D43"/>
    <w:rsid w:val="009C1D3F"/>
    <w:rsid w:val="00A47EDC"/>
    <w:rsid w:val="00A97162"/>
    <w:rsid w:val="00AB7FC0"/>
    <w:rsid w:val="00B43E9E"/>
    <w:rsid w:val="00B82742"/>
    <w:rsid w:val="00B90871"/>
    <w:rsid w:val="00BC506A"/>
    <w:rsid w:val="00BD3FD5"/>
    <w:rsid w:val="00C04AE8"/>
    <w:rsid w:val="00D350B0"/>
    <w:rsid w:val="00D36D68"/>
    <w:rsid w:val="00DE0F0E"/>
    <w:rsid w:val="00DE544E"/>
    <w:rsid w:val="00DE75C4"/>
    <w:rsid w:val="00E107A2"/>
    <w:rsid w:val="00E3604D"/>
    <w:rsid w:val="00EC4C22"/>
    <w:rsid w:val="00F20681"/>
    <w:rsid w:val="00FA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3E9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B750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894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15552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3E9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B750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894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1555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4200N@PEC.ISTRUZIONE.IT" TargetMode="External"/><Relationship Id="rId13" Type="http://schemas.openxmlformats.org/officeDocument/2006/relationships/hyperlink" Target="http://www.icsvolterra.it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mailto:ctp@icsvolterr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icsvolterr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icsvolterr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ic84200n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2092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Pasquinucci</dc:creator>
  <cp:lastModifiedBy>Rita Pasquinucci</cp:lastModifiedBy>
  <cp:revision>4</cp:revision>
  <cp:lastPrinted>2016-01-13T11:15:00Z</cp:lastPrinted>
  <dcterms:created xsi:type="dcterms:W3CDTF">2016-01-14T12:09:00Z</dcterms:created>
  <dcterms:modified xsi:type="dcterms:W3CDTF">2016-01-14T12:14:00Z</dcterms:modified>
</cp:coreProperties>
</file>