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CAAF0" w14:textId="77777777" w:rsidR="004C4441" w:rsidRPr="00A705F2" w:rsidRDefault="004C4441" w:rsidP="00A705F2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705F2">
        <w:rPr>
          <w:rFonts w:asciiTheme="majorHAnsi" w:hAnsiTheme="majorHAnsi" w:cstheme="majorHAnsi"/>
          <w:b/>
          <w:bCs/>
          <w:sz w:val="24"/>
          <w:szCs w:val="24"/>
        </w:rPr>
        <w:t>ALLEGATO 3</w:t>
      </w:r>
    </w:p>
    <w:p w14:paraId="073CBDA1" w14:textId="77777777" w:rsidR="00A705F2" w:rsidRPr="00A705F2" w:rsidRDefault="00A705F2" w:rsidP="00A705F2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2FC76982" w14:textId="77777777" w:rsidR="00704AFD" w:rsidRPr="00704AFD" w:rsidRDefault="00704AFD" w:rsidP="00704A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04AFD">
        <w:rPr>
          <w:rFonts w:ascii="Verdana" w:eastAsia="Times New Roman" w:hAnsi="Verdana" w:cs="Times New Roman"/>
          <w:b/>
          <w:bCs/>
          <w:color w:val="000000"/>
          <w:lang w:val="it-IT"/>
        </w:rPr>
        <w:t>Domanda di partecipazione alla procedura di selezione interna di DOCENTE FORMATORE ESPERTO / DOCENTE TUTOR O DOCENTE DEL TEAM DI COORDINAMENTO </w:t>
      </w:r>
    </w:p>
    <w:p w14:paraId="10276444" w14:textId="77777777" w:rsidR="00704AFD" w:rsidRPr="00704AFD" w:rsidRDefault="00704AFD" w:rsidP="00704AFD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04AFD">
        <w:rPr>
          <w:rFonts w:ascii="Verdana" w:eastAsia="Times New Roman" w:hAnsi="Verdana" w:cs="Times New Roman"/>
          <w:color w:val="000000"/>
          <w:sz w:val="24"/>
          <w:szCs w:val="24"/>
          <w:lang w:val="it-IT"/>
        </w:rPr>
        <w:t xml:space="preserve">Fondi Strutturali Europei – Programma Nazionale “Scuola e competenze” 2021-2027 Priorità 01 – Scuola e Competenze (FSE+) – Fondo Sociale Europeo Plus Obiettivo Specifico ESO4.6 – Azione A4.A – </w:t>
      </w:r>
      <w:proofErr w:type="spellStart"/>
      <w:r w:rsidRPr="00704AFD">
        <w:rPr>
          <w:rFonts w:ascii="Verdana" w:eastAsia="Times New Roman" w:hAnsi="Verdana" w:cs="Times New Roman"/>
          <w:color w:val="000000"/>
          <w:sz w:val="24"/>
          <w:szCs w:val="24"/>
          <w:lang w:val="it-IT"/>
        </w:rPr>
        <w:t>Sottoazione</w:t>
      </w:r>
      <w:proofErr w:type="spellEnd"/>
      <w:r w:rsidRPr="00704AFD">
        <w:rPr>
          <w:rFonts w:ascii="Verdana" w:eastAsia="Times New Roman" w:hAnsi="Verdana" w:cs="Times New Roman"/>
          <w:color w:val="000000"/>
          <w:sz w:val="24"/>
          <w:szCs w:val="24"/>
          <w:lang w:val="it-IT"/>
        </w:rPr>
        <w:t xml:space="preserve"> ESO4.</w:t>
      </w:r>
      <w:proofErr w:type="gramStart"/>
      <w:r w:rsidRPr="00704AFD">
        <w:rPr>
          <w:rFonts w:ascii="Verdana" w:eastAsia="Times New Roman" w:hAnsi="Verdana" w:cs="Times New Roman"/>
          <w:color w:val="000000"/>
          <w:sz w:val="24"/>
          <w:szCs w:val="24"/>
          <w:lang w:val="it-IT"/>
        </w:rPr>
        <w:t>6.A</w:t>
      </w:r>
      <w:proofErr w:type="gramEnd"/>
      <w:r w:rsidRPr="00704AFD">
        <w:rPr>
          <w:rFonts w:ascii="Verdana" w:eastAsia="Times New Roman" w:hAnsi="Verdana" w:cs="Times New Roman"/>
          <w:color w:val="000000"/>
          <w:sz w:val="24"/>
          <w:szCs w:val="24"/>
          <w:lang w:val="it-IT"/>
        </w:rPr>
        <w:t>4.A Avviso prot. n. 81652 del 23/05/2025 – Percorsi educativi e formativi per il potenziamento delle competenze, l’inclusione e la socialità nel periodo di sospensione estiva delle lezioni</w:t>
      </w:r>
    </w:p>
    <w:p w14:paraId="523E357B" w14:textId="77777777" w:rsidR="00704AFD" w:rsidRPr="00704AFD" w:rsidRDefault="00704AFD" w:rsidP="00704A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3"/>
        <w:gridCol w:w="7040"/>
      </w:tblGrid>
      <w:tr w:rsidR="00704AFD" w:rsidRPr="00704AFD" w14:paraId="4BDC64F8" w14:textId="77777777" w:rsidTr="00704AFD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96930A" w14:textId="77777777" w:rsidR="00704AFD" w:rsidRPr="00704AFD" w:rsidRDefault="00704AFD" w:rsidP="00704AFD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04AF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TITOLO PROGETTO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93BAEE" w14:textId="77777777" w:rsidR="00704AFD" w:rsidRPr="00704AFD" w:rsidRDefault="00704AFD" w:rsidP="00704AFD">
            <w:pPr>
              <w:spacing w:before="200" w:line="240" w:lineRule="auto"/>
              <w:ind w:left="140"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04AFD">
              <w:rPr>
                <w:rFonts w:ascii="Verdana" w:eastAsia="Times New Roman" w:hAnsi="Verdana" w:cs="Times New Roman"/>
                <w:i/>
                <w:iCs/>
                <w:color w:val="000000"/>
                <w:lang w:val="it-IT"/>
              </w:rPr>
              <w:t>“Estate al Montale: crescere insieme tra corpo, mente e comunità”</w:t>
            </w:r>
          </w:p>
          <w:p w14:paraId="0C76FD34" w14:textId="77777777" w:rsidR="00704AFD" w:rsidRPr="00704AFD" w:rsidRDefault="00704AFD" w:rsidP="00704AF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04AFD" w:rsidRPr="00704AFD" w14:paraId="332CA9F3" w14:textId="77777777" w:rsidTr="00704AFD">
        <w:trPr>
          <w:trHeight w:val="3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1A56F5" w14:textId="77777777" w:rsidR="00704AFD" w:rsidRPr="00704AFD" w:rsidRDefault="00704AFD" w:rsidP="00704AFD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04AF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Piano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86DF2D" w14:textId="77777777" w:rsidR="00704AFD" w:rsidRPr="00704AFD" w:rsidRDefault="00704AFD" w:rsidP="00704AFD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04AF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13721</w:t>
            </w:r>
          </w:p>
        </w:tc>
      </w:tr>
      <w:tr w:rsidR="00704AFD" w:rsidRPr="00704AFD" w14:paraId="61937B7B" w14:textId="77777777" w:rsidTr="00704AFD">
        <w:trPr>
          <w:trHeight w:val="3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8098A2" w14:textId="77777777" w:rsidR="00704AFD" w:rsidRPr="00704AFD" w:rsidRDefault="00704AFD" w:rsidP="00704AFD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04AF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Codice Progetto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6C5207" w14:textId="77777777" w:rsidR="00704AFD" w:rsidRPr="00704AFD" w:rsidRDefault="00704AFD" w:rsidP="00704AFD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04AF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ESO4.</w:t>
            </w:r>
            <w:proofErr w:type="gramStart"/>
            <w:r w:rsidRPr="00704AF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6.A</w:t>
            </w:r>
            <w:proofErr w:type="gramEnd"/>
            <w:r w:rsidRPr="00704AF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4.A-FSEPN-TO-2025-358</w:t>
            </w:r>
          </w:p>
        </w:tc>
      </w:tr>
      <w:tr w:rsidR="00704AFD" w:rsidRPr="00704AFD" w14:paraId="002D0E71" w14:textId="77777777" w:rsidTr="00704AFD">
        <w:trPr>
          <w:trHeight w:val="3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F50C93" w14:textId="77777777" w:rsidR="00704AFD" w:rsidRPr="00704AFD" w:rsidRDefault="00704AFD" w:rsidP="00704AFD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04AF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CUP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F05D02" w14:textId="77777777" w:rsidR="00704AFD" w:rsidRPr="00704AFD" w:rsidRDefault="00704AFD" w:rsidP="00704AFD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04AF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val="it-IT"/>
              </w:rPr>
              <w:t>E44D25001780007</w:t>
            </w:r>
          </w:p>
        </w:tc>
      </w:tr>
    </w:tbl>
    <w:p w14:paraId="00000005" w14:textId="41610CB7" w:rsidR="00271838" w:rsidRPr="00A705F2" w:rsidRDefault="004C4441" w:rsidP="00A705F2">
      <w:pPr>
        <w:spacing w:before="480" w:after="12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Il/La sottoscritto/a ________________________ nato/a a___________________________</w:t>
      </w:r>
      <w:proofErr w:type="spellStart"/>
      <w:proofErr w:type="gramStart"/>
      <w:r w:rsidRPr="00A705F2">
        <w:rPr>
          <w:rFonts w:asciiTheme="majorHAnsi" w:hAnsiTheme="majorHAnsi" w:cstheme="majorHAnsi"/>
          <w:sz w:val="24"/>
          <w:szCs w:val="24"/>
        </w:rPr>
        <w:t>prov</w:t>
      </w:r>
      <w:proofErr w:type="spellEnd"/>
      <w:r w:rsidRPr="00A705F2">
        <w:rPr>
          <w:rFonts w:asciiTheme="majorHAnsi" w:hAnsiTheme="majorHAnsi" w:cstheme="majorHAnsi"/>
          <w:sz w:val="24"/>
          <w:szCs w:val="24"/>
        </w:rPr>
        <w:t>(</w:t>
      </w:r>
      <w:proofErr w:type="gramEnd"/>
      <w:r w:rsidRPr="00A705F2">
        <w:rPr>
          <w:rFonts w:asciiTheme="majorHAnsi" w:hAnsiTheme="majorHAnsi" w:cstheme="majorHAnsi"/>
          <w:sz w:val="24"/>
          <w:szCs w:val="24"/>
        </w:rPr>
        <w:t>___), in data ___/___/_______, C.F. ___________________________, in servizio presso codesta Istituzione Scolastica, con la qualifica di docente, in relazione all’incarico specificato in oggetto</w:t>
      </w:r>
    </w:p>
    <w:p w14:paraId="00000006" w14:textId="77777777" w:rsidR="00271838" w:rsidRPr="00A705F2" w:rsidRDefault="004C4441" w:rsidP="00A705F2">
      <w:pPr>
        <w:spacing w:before="120" w:after="120"/>
        <w:ind w:right="560"/>
        <w:jc w:val="center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***</w:t>
      </w:r>
    </w:p>
    <w:p w14:paraId="00000007" w14:textId="77777777" w:rsidR="00271838" w:rsidRPr="00A705F2" w:rsidRDefault="004C4441" w:rsidP="00A705F2">
      <w:pPr>
        <w:spacing w:before="6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b/>
          <w:bCs/>
          <w:sz w:val="24"/>
          <w:szCs w:val="24"/>
        </w:rPr>
        <w:t xml:space="preserve">VISTA   </w:t>
      </w:r>
      <w:r w:rsidRPr="00A705F2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A705F2">
        <w:rPr>
          <w:rFonts w:asciiTheme="majorHAnsi" w:hAnsiTheme="majorHAnsi" w:cstheme="majorHAnsi"/>
          <w:sz w:val="24"/>
          <w:szCs w:val="24"/>
        </w:rPr>
        <w:t>la legge 7 agosto 1990, n. 241, recante «</w:t>
      </w:r>
      <w:r w:rsidRPr="00A705F2">
        <w:rPr>
          <w:rFonts w:asciiTheme="majorHAnsi" w:hAnsiTheme="majorHAnsi" w:cstheme="majorHAnsi"/>
          <w:i/>
          <w:iCs/>
          <w:sz w:val="24"/>
          <w:szCs w:val="24"/>
        </w:rPr>
        <w:t>Nuove norme in materia di procedimento amministrativo e di diritto di accesso ai documenti amministrativi</w:t>
      </w:r>
      <w:r w:rsidRPr="00A705F2">
        <w:rPr>
          <w:rFonts w:asciiTheme="majorHAnsi" w:hAnsiTheme="majorHAnsi" w:cstheme="majorHAnsi"/>
          <w:sz w:val="24"/>
          <w:szCs w:val="24"/>
        </w:rPr>
        <w:t>»;</w:t>
      </w:r>
    </w:p>
    <w:p w14:paraId="00000008" w14:textId="77777777" w:rsidR="00271838" w:rsidRPr="00A705F2" w:rsidRDefault="004C4441" w:rsidP="00A705F2">
      <w:pPr>
        <w:spacing w:before="12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b/>
          <w:bCs/>
          <w:sz w:val="24"/>
          <w:szCs w:val="24"/>
        </w:rPr>
        <w:t>VISTI</w:t>
      </w:r>
      <w:r w:rsidRPr="00A705F2">
        <w:rPr>
          <w:rFonts w:asciiTheme="majorHAnsi" w:hAnsiTheme="majorHAnsi" w:cstheme="majorHAnsi"/>
          <w:sz w:val="24"/>
          <w:szCs w:val="24"/>
        </w:rPr>
        <w:t xml:space="preserve">    </w:t>
      </w:r>
      <w:r w:rsidRPr="00A705F2">
        <w:rPr>
          <w:rFonts w:asciiTheme="majorHAnsi" w:hAnsiTheme="majorHAnsi" w:cstheme="majorHAnsi"/>
          <w:sz w:val="24"/>
          <w:szCs w:val="24"/>
        </w:rPr>
        <w:tab/>
        <w:t>in particolare, gli articoli 5 e 6-</w:t>
      </w:r>
      <w:r w:rsidRPr="00A705F2">
        <w:rPr>
          <w:rFonts w:asciiTheme="majorHAnsi" w:hAnsiTheme="majorHAnsi" w:cstheme="majorHAnsi"/>
          <w:i/>
          <w:iCs/>
          <w:sz w:val="24"/>
          <w:szCs w:val="24"/>
        </w:rPr>
        <w:t>bis</w:t>
      </w:r>
      <w:r w:rsidRPr="00A705F2">
        <w:rPr>
          <w:rFonts w:asciiTheme="majorHAnsi" w:hAnsiTheme="majorHAnsi" w:cstheme="majorHAnsi"/>
          <w:sz w:val="24"/>
          <w:szCs w:val="24"/>
        </w:rPr>
        <w:t>della predetta legge;</w:t>
      </w:r>
    </w:p>
    <w:p w14:paraId="00000009" w14:textId="77777777" w:rsidR="00271838" w:rsidRPr="00A705F2" w:rsidRDefault="004C4441" w:rsidP="00A705F2">
      <w:pPr>
        <w:spacing w:before="120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A705F2">
        <w:rPr>
          <w:rFonts w:asciiTheme="majorHAnsi" w:hAnsiTheme="majorHAnsi" w:cstheme="majorHAnsi"/>
          <w:b/>
          <w:bCs/>
          <w:sz w:val="24"/>
          <w:szCs w:val="24"/>
        </w:rPr>
        <w:t xml:space="preserve">VISTO  </w:t>
      </w:r>
      <w:r w:rsidRPr="00A705F2">
        <w:rPr>
          <w:rFonts w:asciiTheme="majorHAnsi" w:hAnsiTheme="majorHAnsi" w:cstheme="majorHAnsi"/>
          <w:b/>
          <w:bCs/>
          <w:sz w:val="24"/>
          <w:szCs w:val="24"/>
        </w:rPr>
        <w:tab/>
      </w:r>
      <w:proofErr w:type="gramEnd"/>
      <w:r w:rsidRPr="00A705F2">
        <w:rPr>
          <w:rFonts w:asciiTheme="majorHAnsi" w:hAnsiTheme="majorHAnsi" w:cstheme="majorHAnsi"/>
          <w:sz w:val="24"/>
          <w:szCs w:val="24"/>
        </w:rPr>
        <w:t>il decreto legislativo 30 marzo 2001, n. 165, recante «</w:t>
      </w:r>
      <w:r w:rsidRPr="00A705F2">
        <w:rPr>
          <w:rFonts w:asciiTheme="majorHAnsi" w:hAnsiTheme="majorHAnsi" w:cstheme="majorHAnsi"/>
          <w:i/>
          <w:iCs/>
          <w:sz w:val="24"/>
          <w:szCs w:val="24"/>
        </w:rPr>
        <w:t>Norme generali sull’ordinamento del lavoro alle dipendenze delle amministrazioni pubbliche</w:t>
      </w:r>
      <w:r w:rsidRPr="00A705F2">
        <w:rPr>
          <w:rFonts w:asciiTheme="majorHAnsi" w:hAnsiTheme="majorHAnsi" w:cstheme="majorHAnsi"/>
          <w:sz w:val="24"/>
          <w:szCs w:val="24"/>
        </w:rPr>
        <w:t>»;</w:t>
      </w:r>
    </w:p>
    <w:p w14:paraId="0000000A" w14:textId="77777777" w:rsidR="00271838" w:rsidRPr="00A705F2" w:rsidRDefault="004C4441" w:rsidP="00A705F2">
      <w:pPr>
        <w:spacing w:before="120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A705F2">
        <w:rPr>
          <w:rFonts w:asciiTheme="majorHAnsi" w:hAnsiTheme="majorHAnsi" w:cstheme="majorHAnsi"/>
          <w:b/>
          <w:bCs/>
          <w:sz w:val="24"/>
          <w:szCs w:val="24"/>
        </w:rPr>
        <w:t xml:space="preserve">VISTO  </w:t>
      </w:r>
      <w:r w:rsidRPr="00A705F2">
        <w:rPr>
          <w:rFonts w:asciiTheme="majorHAnsi" w:hAnsiTheme="majorHAnsi" w:cstheme="majorHAnsi"/>
          <w:b/>
          <w:bCs/>
          <w:sz w:val="24"/>
          <w:szCs w:val="24"/>
        </w:rPr>
        <w:tab/>
      </w:r>
      <w:proofErr w:type="gramEnd"/>
      <w:r w:rsidRPr="00A705F2">
        <w:rPr>
          <w:rFonts w:asciiTheme="majorHAnsi" w:hAnsiTheme="majorHAnsi" w:cstheme="majorHAnsi"/>
          <w:sz w:val="24"/>
          <w:szCs w:val="24"/>
        </w:rPr>
        <w:t>il decreto legislativo 8 aprile 2013, n. 39, recante «</w:t>
      </w:r>
      <w:r w:rsidRPr="00A705F2">
        <w:rPr>
          <w:rFonts w:asciiTheme="majorHAnsi" w:hAnsiTheme="majorHAnsi" w:cstheme="majorHAnsi"/>
          <w:i/>
          <w:iCs/>
          <w:sz w:val="24"/>
          <w:szCs w:val="24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Pr="00A705F2">
        <w:rPr>
          <w:rFonts w:asciiTheme="majorHAnsi" w:hAnsiTheme="majorHAnsi" w:cstheme="majorHAnsi"/>
          <w:sz w:val="24"/>
          <w:szCs w:val="24"/>
        </w:rPr>
        <w:t>»;</w:t>
      </w:r>
    </w:p>
    <w:p w14:paraId="0000000B" w14:textId="77777777" w:rsidR="00271838" w:rsidRPr="00A705F2" w:rsidRDefault="004C4441" w:rsidP="00A705F2">
      <w:pPr>
        <w:spacing w:before="120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A705F2">
        <w:rPr>
          <w:rFonts w:asciiTheme="majorHAnsi" w:hAnsiTheme="majorHAnsi" w:cstheme="majorHAnsi"/>
          <w:b/>
          <w:bCs/>
          <w:sz w:val="24"/>
          <w:szCs w:val="24"/>
        </w:rPr>
        <w:t>VISTO</w:t>
      </w:r>
      <w:r w:rsidRPr="00A705F2">
        <w:rPr>
          <w:rFonts w:asciiTheme="majorHAnsi" w:hAnsiTheme="majorHAnsi" w:cstheme="majorHAnsi"/>
          <w:sz w:val="24"/>
          <w:szCs w:val="24"/>
        </w:rPr>
        <w:t xml:space="preserve">  </w:t>
      </w:r>
      <w:r w:rsidRPr="00A705F2">
        <w:rPr>
          <w:rFonts w:asciiTheme="majorHAnsi" w:hAnsiTheme="majorHAnsi" w:cstheme="majorHAnsi"/>
          <w:sz w:val="24"/>
          <w:szCs w:val="24"/>
        </w:rPr>
        <w:tab/>
      </w:r>
      <w:proofErr w:type="gramEnd"/>
      <w:r w:rsidRPr="00A705F2">
        <w:rPr>
          <w:rFonts w:asciiTheme="majorHAnsi" w:hAnsiTheme="majorHAnsi" w:cstheme="majorHAnsi"/>
          <w:sz w:val="24"/>
          <w:szCs w:val="24"/>
        </w:rPr>
        <w:t>il Codice di comportamento dei dipendenti del Ministero dell’istruzione, adottato con D.M. del 26 aprile 2022, n. 105;</w:t>
      </w:r>
    </w:p>
    <w:p w14:paraId="0000000C" w14:textId="77777777" w:rsidR="00271838" w:rsidRPr="00A705F2" w:rsidRDefault="004C4441" w:rsidP="00A705F2">
      <w:pPr>
        <w:spacing w:before="12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b/>
          <w:bCs/>
          <w:sz w:val="24"/>
          <w:szCs w:val="24"/>
        </w:rPr>
        <w:t xml:space="preserve">VISTA   </w:t>
      </w:r>
      <w:r w:rsidRPr="00A705F2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A705F2">
        <w:rPr>
          <w:rFonts w:asciiTheme="majorHAnsi" w:hAnsiTheme="majorHAnsi" w:cstheme="majorHAnsi"/>
          <w:sz w:val="24"/>
          <w:szCs w:val="24"/>
        </w:rPr>
        <w:t>la legge 6 novembre 2012, n. 190, recante «</w:t>
      </w:r>
      <w:r w:rsidRPr="00A705F2">
        <w:rPr>
          <w:rFonts w:asciiTheme="majorHAnsi" w:hAnsiTheme="majorHAnsi" w:cstheme="majorHAnsi"/>
          <w:i/>
          <w:iCs/>
          <w:sz w:val="24"/>
          <w:szCs w:val="24"/>
        </w:rPr>
        <w:t>Disposizioni per la prevenzione e la repressione della corruzione e dell’illegalità nella pubblica amministrazione</w:t>
      </w:r>
      <w:r w:rsidRPr="00A705F2">
        <w:rPr>
          <w:rFonts w:asciiTheme="majorHAnsi" w:hAnsiTheme="majorHAnsi" w:cstheme="majorHAnsi"/>
          <w:sz w:val="24"/>
          <w:szCs w:val="24"/>
        </w:rPr>
        <w:t>»;</w:t>
      </w:r>
    </w:p>
    <w:p w14:paraId="3732AFB7" w14:textId="77777777" w:rsidR="00704AFD" w:rsidRDefault="00704AFD" w:rsidP="00704AFD">
      <w:pPr>
        <w:spacing w:before="120" w:after="120"/>
        <w:ind w:left="2880" w:firstLine="7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0000000D" w14:textId="0F331ED6" w:rsidR="00271838" w:rsidRPr="00A705F2" w:rsidRDefault="004C4441" w:rsidP="00704AFD">
      <w:pPr>
        <w:spacing w:before="120" w:after="120"/>
        <w:ind w:left="2880" w:firstLine="7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705F2">
        <w:rPr>
          <w:rFonts w:asciiTheme="majorHAnsi" w:hAnsiTheme="majorHAnsi" w:cstheme="majorHAnsi"/>
          <w:b/>
          <w:bCs/>
          <w:sz w:val="24"/>
          <w:szCs w:val="24"/>
        </w:rPr>
        <w:lastRenderedPageBreak/>
        <w:t>DICHIARA</w:t>
      </w:r>
    </w:p>
    <w:p w14:paraId="0000000E" w14:textId="77777777" w:rsidR="00271838" w:rsidRPr="00A705F2" w:rsidRDefault="004C4441" w:rsidP="00A705F2">
      <w:pPr>
        <w:spacing w:before="240" w:after="12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705F2">
        <w:rPr>
          <w:rFonts w:asciiTheme="majorHAnsi" w:hAnsiTheme="majorHAnsi" w:cstheme="majorHAnsi"/>
          <w:b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000000F" w14:textId="77777777" w:rsidR="00271838" w:rsidRPr="00A705F2" w:rsidRDefault="004C4441" w:rsidP="00A705F2">
      <w:pPr>
        <w:spacing w:before="120" w:after="12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a)      non trovarsi in situazione di incompatibilità, ai sensi di quanto previsto dal d.lgs. n. 39/2013 e dall’art. 53, del d.lgs. n. 165/2001;</w:t>
      </w:r>
    </w:p>
    <w:p w14:paraId="00000010" w14:textId="77777777" w:rsidR="00271838" w:rsidRPr="00A705F2" w:rsidRDefault="004C4441" w:rsidP="00A705F2">
      <w:pPr>
        <w:spacing w:before="120" w:after="12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seguenti:___________________________________________________________________________________________________________________________________________________________;</w:t>
      </w:r>
    </w:p>
    <w:p w14:paraId="00000011" w14:textId="77777777" w:rsidR="00271838" w:rsidRPr="00A705F2" w:rsidRDefault="004C4441" w:rsidP="00A705F2">
      <w:pPr>
        <w:spacing w:before="240" w:after="12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b)   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</w:t>
      </w:r>
      <w:r w:rsidRPr="00A705F2">
        <w:rPr>
          <w:rFonts w:asciiTheme="majorHAnsi" w:hAnsiTheme="majorHAnsi" w:cstheme="majorHAnsi"/>
          <w:i/>
          <w:iCs/>
          <w:sz w:val="24"/>
          <w:szCs w:val="24"/>
        </w:rPr>
        <w:t>bis</w:t>
      </w:r>
      <w:r w:rsidRPr="00A705F2">
        <w:rPr>
          <w:rFonts w:asciiTheme="majorHAnsi" w:hAnsiTheme="majorHAnsi" w:cstheme="majorHAnsi"/>
          <w:sz w:val="24"/>
          <w:szCs w:val="24"/>
        </w:rPr>
        <w:t xml:space="preserve"> della legge n. 241/1990. In particolare, che l’assunzione dell’incarico di Tutor d’Aula</w:t>
      </w:r>
    </w:p>
    <w:p w14:paraId="00000012" w14:textId="77777777" w:rsidR="00271838" w:rsidRPr="00A705F2" w:rsidRDefault="004C4441" w:rsidP="00A705F2">
      <w:pPr>
        <w:numPr>
          <w:ilvl w:val="0"/>
          <w:numId w:val="1"/>
        </w:numPr>
        <w:spacing w:before="24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 xml:space="preserve">  non coinvolge interessi propri;</w:t>
      </w:r>
    </w:p>
    <w:p w14:paraId="00000013" w14:textId="77777777" w:rsidR="00271838" w:rsidRPr="00A705F2" w:rsidRDefault="004C4441" w:rsidP="00A705F2">
      <w:pPr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 xml:space="preserve"> non coinvolge interessi di parenti, affini entro il secondo grado, del coniuge o di conviventi, oppure di persone con le quali abbia rapporti di frequentazione abituale;</w:t>
      </w:r>
    </w:p>
    <w:p w14:paraId="00000014" w14:textId="77777777" w:rsidR="00271838" w:rsidRPr="00A705F2" w:rsidRDefault="004C4441" w:rsidP="00A705F2">
      <w:pPr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00000015" w14:textId="77777777" w:rsidR="00271838" w:rsidRPr="00A705F2" w:rsidRDefault="004C4441" w:rsidP="00A705F2">
      <w:pPr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00000016" w14:textId="77777777" w:rsidR="00271838" w:rsidRPr="00A705F2" w:rsidRDefault="004C4441" w:rsidP="00A705F2">
      <w:pPr>
        <w:ind w:left="840" w:hanging="28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c)    che non sussistono diverse ragioni di opportunità che si frappongano al conferimento dell’incarico in questione;</w:t>
      </w:r>
    </w:p>
    <w:p w14:paraId="00000017" w14:textId="77777777" w:rsidR="00271838" w:rsidRPr="00A705F2" w:rsidRDefault="004C4441" w:rsidP="00A705F2">
      <w:pPr>
        <w:spacing w:before="60"/>
        <w:ind w:left="840" w:hanging="28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d)   di aver preso piena cognizione del D.M. 26 aprile 2022, n. 105, recante il Codice di Comportamento dei dipendenti del Ministero dell’istruzione e del merito;</w:t>
      </w:r>
    </w:p>
    <w:p w14:paraId="00000018" w14:textId="77777777" w:rsidR="00271838" w:rsidRPr="00A705F2" w:rsidRDefault="004C4441" w:rsidP="00A705F2">
      <w:pPr>
        <w:spacing w:before="60"/>
        <w:ind w:left="840" w:hanging="28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e)   di impegnarsi a comunicare tempestivamente all’Istituzione scolastica eventuali variazioni che dovessero intervenire nel corso dello svolgimento dell’incarico;</w:t>
      </w:r>
    </w:p>
    <w:p w14:paraId="00000019" w14:textId="77777777" w:rsidR="00271838" w:rsidRPr="00A705F2" w:rsidRDefault="004C4441" w:rsidP="00A705F2">
      <w:pPr>
        <w:spacing w:before="60"/>
        <w:ind w:left="840" w:hanging="28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f)     di impegnarsi altresì a comunicare all’Istituzione scolastica qualsiasi altra circostanza sopravvenuta di carattere ostativo rispetto all’espletamento dell’incarico;</w:t>
      </w:r>
    </w:p>
    <w:p w14:paraId="0000001A" w14:textId="77777777" w:rsidR="00271838" w:rsidRPr="00A705F2" w:rsidRDefault="004C4441" w:rsidP="00A705F2">
      <w:pPr>
        <w:spacing w:before="60"/>
        <w:ind w:left="840" w:hanging="28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 xml:space="preserve">g)    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esclusivamente per le </w:t>
      </w:r>
      <w:r w:rsidRPr="00A705F2">
        <w:rPr>
          <w:rFonts w:asciiTheme="majorHAnsi" w:hAnsiTheme="majorHAnsi" w:cstheme="majorHAnsi"/>
          <w:sz w:val="24"/>
          <w:szCs w:val="24"/>
        </w:rPr>
        <w:lastRenderedPageBreak/>
        <w:t>finalità per le quali le presenti dichiarazioni vengono rese e fornisce il relativo consenso;</w:t>
      </w:r>
    </w:p>
    <w:p w14:paraId="0000001B" w14:textId="77777777" w:rsidR="00271838" w:rsidRPr="00A705F2" w:rsidRDefault="004C4441" w:rsidP="00A705F2">
      <w:pPr>
        <w:spacing w:before="120"/>
        <w:ind w:left="5960"/>
        <w:jc w:val="both"/>
        <w:rPr>
          <w:rFonts w:asciiTheme="majorHAnsi" w:hAnsiTheme="majorHAnsi" w:cstheme="majorHAnsi"/>
          <w:b/>
          <w:bCs/>
          <w:sz w:val="24"/>
          <w:szCs w:val="24"/>
          <w:vertAlign w:val="superscript"/>
        </w:rPr>
      </w:pPr>
      <w:r w:rsidRPr="00A705F2">
        <w:rPr>
          <w:rFonts w:asciiTheme="majorHAnsi" w:hAnsiTheme="majorHAnsi" w:cstheme="majorHAnsi"/>
          <w:b/>
          <w:bCs/>
          <w:sz w:val="24"/>
          <w:szCs w:val="24"/>
        </w:rPr>
        <w:t xml:space="preserve">Il Dichiarante </w:t>
      </w:r>
      <w:r w:rsidRPr="00A705F2">
        <w:rPr>
          <w:rFonts w:asciiTheme="majorHAnsi" w:hAnsiTheme="majorHAnsi" w:cstheme="majorHAnsi"/>
          <w:b/>
          <w:bCs/>
          <w:sz w:val="24"/>
          <w:szCs w:val="24"/>
          <w:vertAlign w:val="superscript"/>
        </w:rPr>
        <w:t>(1)</w:t>
      </w:r>
    </w:p>
    <w:p w14:paraId="0000001D" w14:textId="52EADF67" w:rsidR="00271838" w:rsidRPr="00A705F2" w:rsidRDefault="004C4441" w:rsidP="00A705F2">
      <w:pPr>
        <w:spacing w:before="360"/>
        <w:ind w:left="5960"/>
        <w:jc w:val="both"/>
        <w:rPr>
          <w:rFonts w:asciiTheme="majorHAnsi" w:hAnsiTheme="majorHAnsi" w:cstheme="majorHAnsi"/>
          <w:sz w:val="24"/>
          <w:szCs w:val="24"/>
        </w:rPr>
      </w:pPr>
      <w:r w:rsidRPr="00A705F2">
        <w:rPr>
          <w:rFonts w:asciiTheme="majorHAnsi" w:hAnsiTheme="majorHAnsi" w:cstheme="majorHAnsi"/>
          <w:sz w:val="24"/>
          <w:szCs w:val="24"/>
        </w:rPr>
        <w:t>_________________________</w:t>
      </w:r>
    </w:p>
    <w:sectPr w:rsidR="00271838" w:rsidRPr="00A705F2" w:rsidSect="004C4441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4D772D80-CE0C-4517-83A2-B19AC998CD36}"/>
    <w:embedBold r:id="rId2" w:fontKey="{5C7388E2-85A3-4C95-8D9D-80000E7F63D6}"/>
    <w:embedItalic r:id="rId3" w:fontKey="{2764E9F1-736E-4A8D-8B56-7D1B9E3FBB8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4451AEA6-63F9-46D4-B513-3266C92B2A92}"/>
    <w:embedBold r:id="rId5" w:fontKey="{9CAF5246-2B33-4484-A3B3-BE26289B4A83}"/>
    <w:embedItalic r:id="rId6" w:fontKey="{4D332E89-178D-449C-998E-C7671FB911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94A90B4-A6D6-4B1E-AA5B-3132171061C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57E0C"/>
    <w:multiLevelType w:val="multilevel"/>
    <w:tmpl w:val="F05CB2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838"/>
    <w:rsid w:val="00271838"/>
    <w:rsid w:val="004C4441"/>
    <w:rsid w:val="004C45EE"/>
    <w:rsid w:val="00671A3C"/>
    <w:rsid w:val="00704AFD"/>
    <w:rsid w:val="00A705F2"/>
    <w:rsid w:val="00DD2F78"/>
    <w:rsid w:val="00E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0A16"/>
  <w15:docId w15:val="{80DF8322-72DC-429E-B365-FE5CF1C9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client3</dc:creator>
  <cp:lastModifiedBy>client10@AMMINISTRAZIONE.LOCALE</cp:lastModifiedBy>
  <cp:revision>2</cp:revision>
  <dcterms:created xsi:type="dcterms:W3CDTF">2026-05-20T12:34:00Z</dcterms:created>
  <dcterms:modified xsi:type="dcterms:W3CDTF">2026-05-20T12:34:00Z</dcterms:modified>
</cp:coreProperties>
</file>