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976000" cy="6165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6165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/>
        <w:jc w:val="center"/>
      </w:pPr>
      <w:r>
        <w:rPr>
          <w:rFonts w:ascii="Arial" w:hAnsi="Arial"/>
          <w:b/>
          <w:sz w:val="28"/>
        </w:rPr>
        <w:t>ISTITUTO COMPRENSIVO DI NEVIANO ARDUINI</w:t>
      </w:r>
    </w:p>
    <w:p>
      <w:pPr>
        <w:spacing w:after="0"/>
        <w:jc w:val="center"/>
      </w:pPr>
      <w:r>
        <w:rPr>
          <w:rFonts w:ascii="Arial" w:hAnsi="Arial"/>
          <w:b w:val="0"/>
          <w:sz w:val="21"/>
        </w:rPr>
        <w:t>Scuola dell’Infanzia, Primaria e Secondaria di I grado</w:t>
      </w:r>
    </w:p>
    <w:p>
      <w:pPr>
        <w:spacing w:after="0"/>
        <w:jc w:val="center"/>
      </w:pPr>
      <w:r>
        <w:rPr>
          <w:rFonts w:ascii="Arial" w:hAnsi="Arial"/>
          <w:b w:val="0"/>
          <w:sz w:val="20"/>
        </w:rPr>
        <w:t>Comuni di Neviano Arduini - Lesignano de’ Bagni</w:t>
      </w:r>
    </w:p>
    <w:p>
      <w:pPr>
        <w:spacing w:after="0"/>
        <w:jc w:val="center"/>
      </w:pPr>
      <w:r>
        <w:rPr>
          <w:rFonts w:ascii="Arial" w:hAnsi="Arial"/>
          <w:b w:val="0"/>
          <w:sz w:val="18"/>
        </w:rPr>
        <w:t>Via Chiesa n. 2 – 43024 Neviano degli Arduini (PR) – Tel. 0521 843138</w:t>
      </w:r>
    </w:p>
    <w:p>
      <w:pPr>
        <w:spacing w:after="0"/>
        <w:jc w:val="center"/>
      </w:pPr>
      <w:r>
        <w:rPr>
          <w:rFonts w:ascii="Arial" w:hAnsi="Arial"/>
          <w:b w:val="0"/>
          <w:sz w:val="18"/>
        </w:rPr>
        <w:t>C.M. PRIC81500N – C.F. 80015070347 – Codice univoco UFDHD3</w:t>
      </w:r>
    </w:p>
    <w:p>
      <w:pPr>
        <w:spacing w:after="0"/>
        <w:jc w:val="center"/>
      </w:pPr>
      <w:r>
        <w:rPr>
          <w:rFonts w:ascii="Arial" w:hAnsi="Arial"/>
          <w:b w:val="0"/>
          <w:sz w:val="18"/>
        </w:rPr>
        <w:t>E-mail: pric81500n@istruzione.it – PEC: pric81500n@pec.istruzione.it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Prot. n. vedi segnatura</w:t>
            </w:r>
          </w:p>
        </w:tc>
        <w:tc>
          <w:tcPr>
            <w:tcW w:type="dxa" w:w="5270"/>
            <w:vAlign w:val="center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  <w:jc w:val="right"/>
            </w:pPr>
            <w:r/>
            <w:r>
              <w:rPr>
                <w:rFonts w:ascii="Arial" w:hAnsi="Arial"/>
                <w:b w:val="0"/>
                <w:sz w:val="18"/>
              </w:rPr>
              <w:t>Neviano degli Arduini, 9 settembre 2026</w:t>
            </w:r>
          </w:p>
        </w:tc>
      </w:tr>
    </w:tbl>
    <w:p>
      <w:pPr>
        <w:spacing w:before="60" w:after="60"/>
        <w:jc w:val="center"/>
      </w:pPr>
      <w:r>
        <w:rPr>
          <w:rFonts w:ascii="Arial" w:hAnsi="Arial"/>
          <w:b/>
          <w:sz w:val="23"/>
        </w:rPr>
        <w:t>ALLEGATO C – DICHIARAZIONE DI INSUSSISTENZA DI CAUSE DI INCOMPATIBILITÀ, INCONFERIBILITÀ E CONFLITTO DI INTERESSI</w:t>
      </w:r>
    </w:p>
    <w:p>
      <w:pPr>
        <w:spacing w:after="60"/>
        <w:jc w:val="both"/>
      </w:pPr>
      <w:r>
        <w:rPr>
          <w:rFonts w:ascii="Arial" w:hAnsi="Arial"/>
          <w:i/>
          <w:sz w:val="18"/>
        </w:rPr>
        <w:t>Fondi Strutturali Europei – Programma Nazionale “Scuola e competenze” 2021-2027 – Priorità 01 – Scuola e competenze – Fondo Sociale Europeo Plus (FSE+) – Obiettivo Specifico ESO4.6, Azione ESO4.6.A4 – Sotto-azione ESO4.6.A4.A – D.M. 11 maggio 2026, n. 79 – Avviso pubblico AOOGABMI prot. n. 112894 dell’11/05/2026 – “Percorsi per il potenziamento delle competenze, l’inclusione e la socialità nel periodo di sospensione estiva delle lezioni negli anni scolastici 2025-2026 e 2026-2027”, c.d. Piano Estate 2026-2027.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D9E2F3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sz w:val="18"/>
              </w:rPr>
              <w:t>CUP</w:t>
            </w:r>
          </w:p>
        </w:tc>
        <w:tc>
          <w:tcPr>
            <w:tcW w:type="dxa" w:w="5270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G74D26003060007</w:t>
            </w:r>
          </w:p>
        </w:tc>
      </w:tr>
      <w:tr>
        <w:tc>
          <w:tcPr>
            <w:tcW w:type="dxa" w:w="5270"/>
            <w:shd w:fill="D9E2F3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sz w:val="18"/>
              </w:rPr>
              <w:t>CNP</w:t>
            </w:r>
          </w:p>
        </w:tc>
        <w:tc>
          <w:tcPr>
            <w:tcW w:type="dxa" w:w="5270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ESO4.6.A4.A-FSEPN-EM-2026-687</w:t>
            </w:r>
          </w:p>
        </w:tc>
      </w:tr>
      <w:tr>
        <w:tc>
          <w:tcPr>
            <w:tcW w:type="dxa" w:w="5270"/>
            <w:shd w:fill="D9E2F3"/>
            <w:vAlign w:val="center"/>
          </w:tcPr>
          <w:p>
            <w:r>
              <w:rPr>
                <w:sz w:val="18"/>
              </w:rPr>
              <w:t>Titolo progetto</w:t>
            </w:r>
          </w:p>
        </w:tc>
        <w:tc>
          <w:tcPr>
            <w:tcW w:type="dxa" w:w="5270"/>
            <w:vAlign w:val="center"/>
          </w:tcPr>
          <w:p>
            <w:r>
              <w:rPr>
                <w:sz w:val="18"/>
              </w:rPr>
              <w:t>Percorsi per il potenziamento delle competenze, l’inclusione e la socialità nel periodo di sospensione estiva delle lezioni negli anni scolastici 2025-2026 e 2026-2027 – Piano Estate 2026-2027</w:t>
            </w:r>
          </w:p>
        </w:tc>
      </w:tr>
      <w:tr>
        <w:tc>
          <w:tcPr>
            <w:tcW w:type="dxa" w:w="5270"/>
            <w:shd w:fill="D9E2F3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sz w:val="18"/>
              </w:rPr>
              <w:t>Finanziamento autorizzato</w:t>
            </w:r>
          </w:p>
        </w:tc>
        <w:tc>
          <w:tcPr>
            <w:tcW w:type="dxa" w:w="5270"/>
            <w:vAlign w:val="center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€ 51.935,00</w:t>
            </w:r>
          </w:p>
        </w:tc>
      </w:tr>
    </w:tbl>
    <w:p>
      <w:pPr>
        <w:spacing w:after="0"/>
      </w:pPr>
    </w:p>
    <w:p>
      <w:pPr>
        <w:spacing w:after="40"/>
      </w:pPr>
      <w:r>
        <w:rPr>
          <w:rFonts w:ascii="Arial" w:hAnsi="Arial"/>
          <w:sz w:val="19"/>
        </w:rPr>
        <w:t>Il/La sottoscritto/a ______________________________________________________________</w:t>
      </w:r>
    </w:p>
    <w:p>
      <w:pPr>
        <w:spacing w:after="40"/>
      </w:pPr>
      <w:r>
        <w:rPr>
          <w:rFonts w:ascii="Arial" w:hAnsi="Arial"/>
          <w:sz w:val="19"/>
        </w:rPr>
        <w:t>nato/a a ______________________________________________ il __________________________</w:t>
      </w:r>
    </w:p>
    <w:p>
      <w:pPr>
        <w:spacing w:after="40"/>
      </w:pPr>
      <w:r>
        <w:rPr>
          <w:rFonts w:ascii="Arial" w:hAnsi="Arial"/>
          <w:sz w:val="19"/>
        </w:rPr>
        <w:t>codice fiscale ___________________________________________________________________</w:t>
      </w:r>
    </w:p>
    <w:p>
      <w:pPr>
        <w:spacing w:after="40"/>
      </w:pPr>
      <w:r>
        <w:rPr>
          <w:rFonts w:ascii="Arial" w:hAnsi="Arial"/>
          <w:sz w:val="19"/>
        </w:rPr>
        <w:t>in servizio presso l’Istituto Comprensivo di Neviano Arduini con profilo di ASSISTENTE AMMINISTRATIVO,</w:t>
      </w:r>
    </w:p>
    <w:p>
      <w:pPr>
        <w:spacing w:after="60"/>
        <w:jc w:val="both"/>
      </w:pPr>
      <w:r>
        <w:rPr>
          <w:rFonts w:ascii="Arial" w:hAnsi="Arial"/>
          <w:sz w:val="19"/>
        </w:rPr>
        <w:t>in relazione alla procedura per il conferimento di incarichi di supporto tecnico-operativo e amministrativo nell’ambito del progetto ESO4.6.A4.A-FSEPN-EM-2026-687, CUP G74D26003060007, consapevole delle responsabilità penali previste dall’art. 76 del D.P.R. 28 dicembre 2000, n. 445 in caso di dichiarazioni mendaci,</w:t>
      </w:r>
    </w:p>
    <w:p>
      <w:pPr>
        <w:keepNext/>
        <w:spacing w:before="80" w:after="40"/>
        <w:jc w:val="center"/>
      </w:pPr>
      <w:r>
        <w:rPr>
          <w:rFonts w:ascii="Arial" w:hAnsi="Arial"/>
          <w:b/>
          <w:sz w:val="20"/>
        </w:rPr>
        <w:t>DICHIARA</w:t>
      </w:r>
    </w:p>
    <w:p>
      <w:pPr>
        <w:spacing w:after="30"/>
        <w:ind w:left="255" w:hanging="142"/>
        <w:jc w:val="both"/>
      </w:pPr>
      <w:r>
        <w:rPr>
          <w:rFonts w:ascii="Arial" w:hAnsi="Arial"/>
          <w:sz w:val="19"/>
        </w:rPr>
        <w:t xml:space="preserve">• </w:t>
      </w:r>
      <w:r>
        <w:rPr>
          <w:rFonts w:ascii="Arial" w:hAnsi="Arial"/>
          <w:sz w:val="19"/>
        </w:rPr>
        <w:t>di non trovarsi in alcuna situazione, anche potenziale, di conflitto di interessi rispetto alle attività oggetto dell’incarico;</w:t>
      </w:r>
    </w:p>
    <w:p>
      <w:pPr>
        <w:spacing w:after="30"/>
        <w:ind w:left="255" w:hanging="142"/>
        <w:jc w:val="both"/>
      </w:pPr>
      <w:r>
        <w:rPr>
          <w:rFonts w:ascii="Arial" w:hAnsi="Arial"/>
          <w:sz w:val="19"/>
        </w:rPr>
        <w:t xml:space="preserve">• </w:t>
      </w:r>
      <w:r>
        <w:rPr>
          <w:rFonts w:ascii="Arial" w:hAnsi="Arial"/>
          <w:sz w:val="19"/>
        </w:rPr>
        <w:t>che non sussistono cause di incompatibilità, inconferibilità o altre condizioni ostative allo svolgimento dell’incarico;</w:t>
      </w:r>
    </w:p>
    <w:p>
      <w:pPr>
        <w:spacing w:after="30"/>
        <w:ind w:left="255" w:hanging="142"/>
        <w:jc w:val="both"/>
      </w:pPr>
      <w:r>
        <w:rPr>
          <w:rFonts w:ascii="Arial" w:hAnsi="Arial"/>
          <w:sz w:val="19"/>
        </w:rPr>
        <w:t xml:space="preserve">• </w:t>
      </w:r>
      <w:r>
        <w:rPr>
          <w:rFonts w:ascii="Arial" w:hAnsi="Arial"/>
          <w:sz w:val="19"/>
        </w:rPr>
        <w:t>di non avere interessi personali, professionali o economici tali da interferire con l’imparzialità e il corretto svolgimento delle attività affidate;</w:t>
      </w:r>
    </w:p>
    <w:p>
      <w:pPr>
        <w:spacing w:after="30"/>
        <w:ind w:left="255" w:hanging="142"/>
        <w:jc w:val="both"/>
      </w:pPr>
      <w:r>
        <w:rPr>
          <w:rFonts w:ascii="Arial" w:hAnsi="Arial"/>
          <w:sz w:val="19"/>
        </w:rPr>
        <w:t xml:space="preserve">• </w:t>
      </w:r>
      <w:r>
        <w:rPr>
          <w:rFonts w:ascii="Arial" w:hAnsi="Arial"/>
          <w:sz w:val="19"/>
        </w:rPr>
        <w:t>di non trovarsi in situazioni che possano determinare obbligo di astensione ai sensi della normativa vigente e del Codice di comportamento dei dipendenti pubblici;</w:t>
      </w:r>
    </w:p>
    <w:p>
      <w:pPr>
        <w:spacing w:after="30"/>
        <w:ind w:left="255" w:hanging="142"/>
        <w:jc w:val="both"/>
      </w:pPr>
      <w:r>
        <w:rPr>
          <w:rFonts w:ascii="Arial" w:hAnsi="Arial"/>
          <w:sz w:val="19"/>
        </w:rPr>
        <w:t xml:space="preserve">• </w:t>
      </w:r>
      <w:r>
        <w:rPr>
          <w:rFonts w:ascii="Arial" w:hAnsi="Arial"/>
          <w:sz w:val="19"/>
        </w:rPr>
        <w:t>di impegnarsi a comunicare tempestivamente alla Dirigente scolastica qualsiasi situazione sopravvenuta che possa comportare incompatibilità, conflitto di interessi o obbligo di astensione;</w:t>
      </w:r>
    </w:p>
    <w:p>
      <w:pPr>
        <w:spacing w:after="30"/>
        <w:ind w:left="255" w:hanging="142"/>
        <w:jc w:val="both"/>
      </w:pPr>
      <w:r>
        <w:rPr>
          <w:rFonts w:ascii="Arial" w:hAnsi="Arial"/>
          <w:sz w:val="19"/>
        </w:rPr>
        <w:t xml:space="preserve">• </w:t>
      </w:r>
      <w:r>
        <w:rPr>
          <w:rFonts w:ascii="Arial" w:hAnsi="Arial"/>
          <w:sz w:val="19"/>
        </w:rPr>
        <w:t>di essere consapevole che la presente dichiarazione potrà essere sottoposta a controllo ai sensi del D.P.R. n. 445/2000.</w:t>
      </w:r>
    </w:p>
    <w:p>
      <w:pPr>
        <w:keepNext/>
        <w:spacing w:before="80" w:after="40"/>
        <w:jc w:val="center"/>
      </w:pPr>
      <w:r>
        <w:rPr>
          <w:rFonts w:ascii="Arial" w:hAnsi="Arial"/>
          <w:b/>
          <w:sz w:val="20"/>
        </w:rPr>
        <w:t>SI IMPEGNA</w:t>
      </w:r>
    </w:p>
    <w:p>
      <w:pPr>
        <w:spacing w:after="60"/>
        <w:jc w:val="both"/>
      </w:pPr>
      <w:r>
        <w:rPr>
          <w:rFonts w:ascii="Arial" w:hAnsi="Arial"/>
          <w:sz w:val="19"/>
        </w:rPr>
        <w:t>a svolgere l’eventuale incarico nel rispetto dei principi di imparzialità, correttezza, riservatezza, trasparenza e buon andamento dell’azione amministrativa, nonché delle disposizioni in materia di protezione dei dati personali.</w:t>
      </w:r>
    </w:p>
    <w:p>
      <w:pPr>
        <w:spacing w:before="200"/>
      </w:pPr>
      <w:r>
        <w:rPr>
          <w:rFonts w:ascii="Arial" w:hAnsi="Arial"/>
          <w:sz w:val="19"/>
        </w:rPr>
        <w:t>Luogo e data ______________________________     Firma ______________________________</w:t>
      </w:r>
    </w:p>
    <w:sectPr w:rsidR="00FC693F" w:rsidRPr="0006063C" w:rsidSect="00034616">
      <w:footerReference w:type="default" r:id="rId10"/>
      <w:headerReference w:type="default" r:id="rId11"/>
      <w:pgSz w:w="12240" w:h="15840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I.C. Neviano Arduini – PN “Scuola e competenze” 2021-2027 – Piano Estate 2026-2027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Relationship Id="rId1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