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E8DB" w14:textId="77777777" w:rsidR="00BE1CDB" w:rsidRDefault="00BE1CDB" w:rsidP="00BE1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C3E131" w14:textId="77777777" w:rsidR="00BE1CDB" w:rsidRDefault="00BE1CDB" w:rsidP="00BE1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DETERMINA DIRIGENZIALE N. ___ /2026</w:t>
      </w:r>
    </w:p>
    <w:p w14:paraId="40A2E127" w14:textId="77777777" w:rsidR="00BE1CDB" w:rsidRDefault="00BE1CDB" w:rsidP="00BE1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CIG:</w:t>
      </w:r>
    </w:p>
    <w:p w14:paraId="43A47287" w14:textId="27440A66" w:rsidR="00BE1CDB" w:rsidRDefault="00BE1CDB" w:rsidP="00BE1C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Conferimento di incarico professionale a esperto esterno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PSICOPEDAGOGISTA </w:t>
      </w:r>
      <w:r w:rsidR="007C7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(</w:t>
      </w:r>
      <w:proofErr w:type="gramEnd"/>
      <w:r w:rsidR="007C7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PROFILO B) </w:t>
      </w:r>
      <w:r>
        <w:rPr>
          <w:rFonts w:ascii="Times New Roman" w:hAnsi="Times New Roman" w:cs="Times New Roman"/>
          <w:sz w:val="24"/>
          <w:szCs w:val="24"/>
        </w:rPr>
        <w:t>finalizzat</w:t>
      </w:r>
      <w:r w:rsidR="00603D4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alla realizzazione del progetto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it-IT"/>
          <w14:ligatures w14:val="none"/>
        </w:rPr>
        <w:t>"Spazi di ascolto e percorsi di benessere: modello di supporto psicopedagogico integrato scuola-famiglia" finanziato dal Comune di</w:t>
      </w:r>
      <w:r w:rsidR="00E417A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it-IT"/>
          <w14:ligatures w14:val="none"/>
        </w:rPr>
        <w:t xml:space="preserve"> Corniglio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it-IT"/>
          <w14:ligatures w14:val="none"/>
        </w:rPr>
        <w:t>.</w:t>
      </w:r>
    </w:p>
    <w:p w14:paraId="16CA8B53" w14:textId="77777777" w:rsidR="00BE1CDB" w:rsidRDefault="00BE1CDB" w:rsidP="00BE1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DIRIGENTE SCOLASTICO</w:t>
      </w:r>
    </w:p>
    <w:p w14:paraId="4C71D3D1" w14:textId="3C29B416" w:rsidR="00BE1CDB" w:rsidRPr="00BE1CDB" w:rsidRDefault="00BE1CDB" w:rsidP="00BE1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D.P.R. 8 marzo 1999, n. 275 “Regolamento recante norme in materia di autonomia delle istituzioni scolastiche”;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30 marzo 2001, n. 165 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“Norme generali sull’ordinamento del lavoro alle dipendenze delle Pubbliche Amministrazioni”, in particolare l’art. 7, comma 6;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Legge 7 agosto 1990, n. 241 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., “Nuove norme in materia di procedimento amministrativo e di diritto di accesso ai documenti amministrativi”;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Legge 6 novembre 2012, n. 190 “Disposizioni per la prevenzione e la repressione della corruzione e dell’illegalità nella Pubblica Amministrazione”;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31 marzo 2023, n. 36 “Codice dei contratti pubblici”, in particolare gli artt. 16, 45, 50 e Allegato I.1 relativi agli affidamenti di prestazioni di natura intellettuale;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D.M. 28 agosto 2018, n. 129 “Regolamento di contabilità delle istituzioni scolastiche”;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Legge 13 agosto 2010, n. 136 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in materia di tracciabilità dei flussi finanziari;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Reg. UE 2016/679 (GDPR) e il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196/2003 per il trattamento dei dati personali;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delibere del Collegio dei Docenti e del Consiglio d’Istituto relative ai criteri di selezione e all’assunzione a bilancio dei fondi destinati al progetto;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l’Avviso pubblico prot. n. …..del …./03/2026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per la selezione di n. 2 figure esperte PSICOPEDAGOGISTE </w:t>
      </w:r>
      <w:r w:rsidR="007C7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(di cui il PROFILO B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le scuole dell’infanzia di</w:t>
      </w:r>
      <w:r w:rsidR="00E417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Beduzzo e Corniglio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, per le scuole primarie di</w:t>
      </w:r>
      <w:r w:rsidR="00E417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Beduzzo e Corniglio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 per la scuola secondaria di primo grado di </w:t>
      </w:r>
      <w:r w:rsidR="00E417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Corniglio</w:t>
      </w:r>
      <w:r w:rsidR="007C7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;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  <w:t>CONSIDERATO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alla data di scadenza, il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30 marzo 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sono pervenute n. 2 candidature;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ESAMINATE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domande e la documentazione allegata;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PRESO ATTO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dell’esito della valutazione comparativa effettuata sulla base dei titoli e delle esperienze professionali, secondo la tabella di valutazione approvata con l’avviso;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DATO ATTO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la candidata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MICHELLE MAZZOTTI </w:t>
      </w:r>
      <w:r w:rsidR="00E417A6">
        <w:rPr>
          <w:rFonts w:ascii="Times New Roman" w:hAnsi="Times New Roman" w:cs="Times New Roman"/>
          <w:b/>
          <w:bCs/>
          <w:sz w:val="24"/>
          <w:szCs w:val="24"/>
        </w:rPr>
        <w:t xml:space="preserve">(CF MZZMHL84S70G337A) </w:t>
      </w:r>
      <w:r w:rsidR="00E417A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riportato il seguente punteggio: </w:t>
      </w:r>
      <w:r w:rsidRPr="00BE1C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94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punti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risulta pertanto idonea al conferimento dell’incarico </w:t>
      </w:r>
      <w:r>
        <w:rPr>
          <w:rFonts w:ascii="Times New Roman" w:hAnsi="Times New Roman" w:cs="Times New Roman"/>
          <w:b/>
          <w:bCs/>
          <w:sz w:val="24"/>
          <w:szCs w:val="24"/>
        </w:rPr>
        <w:t>PROFILO B: €</w:t>
      </w:r>
      <w:bookmarkStart w:id="0" w:name="_Hlk225165934"/>
      <w:r w:rsidRPr="00BE1CDB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770,00</w:t>
      </w:r>
      <w:bookmarkEnd w:id="0"/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(22 ore scuole di Beduzzo e Corniglio).</w:t>
      </w:r>
    </w:p>
    <w:p w14:paraId="0564677A" w14:textId="56071B38" w:rsidR="00BC1C46" w:rsidRDefault="00E417A6" w:rsidP="00BE1CD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DATO ATTO CHE </w:t>
      </w:r>
    </w:p>
    <w:p w14:paraId="4163AABE" w14:textId="7B858DE4" w:rsidR="00BC1C46" w:rsidRPr="00DE5EC9" w:rsidRDefault="00291E22" w:rsidP="00DE5EC9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EC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E1CDB" w:rsidRPr="00DE5EC9">
        <w:rPr>
          <w:rFonts w:ascii="Times New Roman" w:hAnsi="Times New Roman" w:cs="Times New Roman"/>
          <w:b/>
          <w:bCs/>
          <w:sz w:val="24"/>
          <w:szCs w:val="24"/>
        </w:rPr>
        <w:t xml:space="preserve">a Dott.ssa Sara Tamborrino </w:t>
      </w:r>
      <w:r w:rsidR="00BE1CDB" w:rsidRPr="00DE5EC9">
        <w:rPr>
          <w:rFonts w:ascii="Times New Roman" w:hAnsi="Times New Roman" w:cs="Times New Roman"/>
          <w:sz w:val="24"/>
          <w:szCs w:val="24"/>
        </w:rPr>
        <w:t xml:space="preserve">ha richiesto di partecipare esclusivamente per il </w:t>
      </w:r>
      <w:r w:rsidR="00BE1CDB" w:rsidRPr="00DE5EC9">
        <w:rPr>
          <w:rFonts w:ascii="Times New Roman" w:hAnsi="Times New Roman" w:cs="Times New Roman"/>
          <w:b/>
          <w:bCs/>
          <w:sz w:val="24"/>
          <w:szCs w:val="24"/>
        </w:rPr>
        <w:t>Profilo A</w:t>
      </w:r>
      <w:r w:rsidR="00BE1CDB" w:rsidRPr="00DE5EC9">
        <w:rPr>
          <w:rFonts w:ascii="Times New Roman" w:hAnsi="Times New Roman" w:cs="Times New Roman"/>
          <w:sz w:val="24"/>
          <w:szCs w:val="24"/>
        </w:rPr>
        <w:t xml:space="preserve"> (80 ore - Plessi di Tizzano e Lagrimone)</w:t>
      </w:r>
      <w:r w:rsidRPr="00DE5EC9">
        <w:rPr>
          <w:rFonts w:ascii="Times New Roman" w:hAnsi="Times New Roman" w:cs="Times New Roman"/>
          <w:sz w:val="24"/>
          <w:szCs w:val="24"/>
        </w:rPr>
        <w:t>;</w:t>
      </w:r>
    </w:p>
    <w:p w14:paraId="4DF0E3D3" w14:textId="77777777" w:rsidR="00DE5EC9" w:rsidRPr="00DE5EC9" w:rsidRDefault="00291E22" w:rsidP="00BE1CD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EC9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DE5EC9">
        <w:rPr>
          <w:rFonts w:ascii="Times New Roman" w:hAnsi="Times New Roman" w:cs="Times New Roman"/>
          <w:sz w:val="24"/>
          <w:szCs w:val="24"/>
        </w:rPr>
        <w:t xml:space="preserve"> </w:t>
      </w:r>
      <w:r w:rsidR="00BE1CDB" w:rsidRPr="00DE5EC9">
        <w:rPr>
          <w:rFonts w:ascii="Times New Roman" w:hAnsi="Times New Roman" w:cs="Times New Roman"/>
          <w:b/>
          <w:bCs/>
          <w:sz w:val="24"/>
          <w:szCs w:val="24"/>
        </w:rPr>
        <w:t xml:space="preserve">Dott.ssa Michelle Mazzotti </w:t>
      </w:r>
      <w:r w:rsidR="00BE1CDB" w:rsidRPr="00DE5EC9">
        <w:rPr>
          <w:rFonts w:ascii="Times New Roman" w:hAnsi="Times New Roman" w:cs="Times New Roman"/>
          <w:sz w:val="24"/>
          <w:szCs w:val="24"/>
        </w:rPr>
        <w:t xml:space="preserve">ha richiesto di partecipare esclusivamente per il </w:t>
      </w:r>
      <w:r w:rsidR="00BE1CDB" w:rsidRPr="00DE5EC9">
        <w:rPr>
          <w:rFonts w:ascii="Times New Roman" w:hAnsi="Times New Roman" w:cs="Times New Roman"/>
          <w:b/>
          <w:bCs/>
          <w:sz w:val="24"/>
          <w:szCs w:val="24"/>
        </w:rPr>
        <w:t>Profilo B</w:t>
      </w:r>
      <w:r w:rsidR="00BE1CDB" w:rsidRPr="00DE5EC9">
        <w:rPr>
          <w:rFonts w:ascii="Times New Roman" w:hAnsi="Times New Roman" w:cs="Times New Roman"/>
          <w:sz w:val="24"/>
          <w:szCs w:val="24"/>
        </w:rPr>
        <w:t xml:space="preserve"> (22 ore - Plessi di Corniglio e Beduzzo</w:t>
      </w:r>
      <w:r w:rsidRPr="00DE5EC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B870652" w14:textId="2B6E9FB0" w:rsidR="00BC1C46" w:rsidRPr="00DE5EC9" w:rsidRDefault="00BC1C46" w:rsidP="00BE1CD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EC9">
        <w:rPr>
          <w:rFonts w:ascii="Times New Roman" w:hAnsi="Times New Roman" w:cs="Times New Roman"/>
          <w:sz w:val="24"/>
          <w:szCs w:val="24"/>
        </w:rPr>
        <w:t>che, come da verbale pubblicato in Amministrazione Trasparente, la Commissione ha assegnato i profili nel rispetto delle preferenze espresse dai candidati e delle sedi richieste;</w:t>
      </w:r>
    </w:p>
    <w:p w14:paraId="2C333098" w14:textId="279A0A39" w:rsidR="00BE1CDB" w:rsidRDefault="00BE1CDB" w:rsidP="00BE1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ACCERTATA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regolarità della posizione amministrativa, fiscale e contributiva del soggetto selezionato;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VERIFICATA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l’insussistenza di cause di conflitto d’interesse, ai sensi dell’art. 16 del D.</w:t>
      </w:r>
      <w:r w:rsidR="003A3D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Lgs. 36/2023; </w:t>
      </w:r>
    </w:p>
    <w:p w14:paraId="42DBF63C" w14:textId="674FA306" w:rsidR="00BE1CDB" w:rsidRDefault="00BE1CDB" w:rsidP="00BE1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ACCERTATA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disponibilità 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svolgere l’incarico in presenza presso le scuole di </w:t>
      </w:r>
      <w:r w:rsidR="003A3D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Beduzzo e di Corniglio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secondo il calendario concordato con le responsabili di plesso delle scuole </w:t>
      </w:r>
      <w:r w:rsidR="003A3D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Beduzzo e di Corniglio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. </w:t>
      </w:r>
    </w:p>
    <w:p w14:paraId="0B822C6C" w14:textId="77777777" w:rsidR="00BE1CDB" w:rsidRDefault="00BE1CDB" w:rsidP="00BE1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RITENUTO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dover procedere al conferimento dell’incarico in oggetto, nel rispetto dei principi di trasparenza, imparzialità e rotazione</w:t>
      </w:r>
    </w:p>
    <w:p w14:paraId="1BEEEFCC" w14:textId="77777777" w:rsidR="00BE1CDB" w:rsidRDefault="00BE1CDB" w:rsidP="00BE1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DETERMINA </w:t>
      </w:r>
    </w:p>
    <w:p w14:paraId="3872204E" w14:textId="77777777" w:rsidR="00BE1CDB" w:rsidRDefault="00BE1CDB" w:rsidP="00BE1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 approvare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graduatoria definitiva della selezione pubblica per l’individuazione di n. 2 figure esperte PSICOPEDAGOGISTE per l’A.S. 2025/2026 </w:t>
      </w:r>
    </w:p>
    <w:p w14:paraId="0D4E16D9" w14:textId="487329C1" w:rsidR="00BE1CDB" w:rsidRPr="00002F5D" w:rsidRDefault="00BE1CDB" w:rsidP="00002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conferire</w:t>
      </w:r>
      <w:r>
        <w:rPr>
          <w:rFonts w:ascii="Times New Roman" w:hAnsi="Times New Roman" w:cs="Times New Roman"/>
          <w:sz w:val="24"/>
          <w:szCs w:val="24"/>
        </w:rPr>
        <w:t xml:space="preserve"> alla dott.ssa</w:t>
      </w:r>
      <w:r w:rsidR="003A3DDC">
        <w:rPr>
          <w:rFonts w:ascii="Times New Roman" w:hAnsi="Times New Roman" w:cs="Times New Roman"/>
          <w:sz w:val="24"/>
          <w:szCs w:val="24"/>
        </w:rPr>
        <w:t xml:space="preserve"> </w:t>
      </w:r>
      <w:r w:rsidR="003A3DDC">
        <w:rPr>
          <w:rFonts w:ascii="Times New Roman" w:hAnsi="Times New Roman" w:cs="Times New Roman"/>
          <w:b/>
          <w:bCs/>
          <w:sz w:val="24"/>
          <w:szCs w:val="24"/>
        </w:rPr>
        <w:t>MICHELLE MAZZOTTI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A1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residente in </w:t>
      </w:r>
      <w:r w:rsidR="007A18A2" w:rsidRPr="007A18A2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7A18A2" w:rsidRPr="007A18A2">
        <w:rPr>
          <w:rFonts w:ascii="Times New Roman" w:hAnsi="Times New Roman" w:cs="Times New Roman"/>
          <w:sz w:val="24"/>
          <w:szCs w:val="24"/>
        </w:rPr>
        <w:t>Montepelato</w:t>
      </w:r>
      <w:proofErr w:type="spellEnd"/>
      <w:r w:rsidR="007A18A2" w:rsidRPr="007A18A2">
        <w:rPr>
          <w:rFonts w:ascii="Times New Roman" w:hAnsi="Times New Roman" w:cs="Times New Roman"/>
          <w:sz w:val="24"/>
          <w:szCs w:val="24"/>
        </w:rPr>
        <w:t xml:space="preserve"> Nord, 57;</w:t>
      </w:r>
      <w:r w:rsidR="007A18A2">
        <w:rPr>
          <w:rFonts w:ascii="Times New Roman" w:hAnsi="Times New Roman" w:cs="Times New Roman"/>
          <w:sz w:val="24"/>
          <w:szCs w:val="24"/>
        </w:rPr>
        <w:t xml:space="preserve"> </w:t>
      </w:r>
      <w:r w:rsidR="007A18A2" w:rsidRPr="007A18A2">
        <w:rPr>
          <w:rFonts w:ascii="Times New Roman" w:hAnsi="Times New Roman" w:cs="Times New Roman"/>
          <w:sz w:val="24"/>
          <w:szCs w:val="24"/>
        </w:rPr>
        <w:t>Monticelli Terme (Montechiarugolo) 43022 (PR)</w:t>
      </w:r>
      <w:r w:rsidR="007A18A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ncarico di </w:t>
      </w:r>
      <w:r>
        <w:rPr>
          <w:rFonts w:ascii="Times New Roman" w:hAnsi="Times New Roman" w:cs="Times New Roman"/>
          <w:b/>
          <w:bCs/>
          <w:sz w:val="24"/>
          <w:szCs w:val="24"/>
        </w:rPr>
        <w:t>ESPERTA PSICOPEDA</w:t>
      </w:r>
      <w:r w:rsidR="009C6AB3">
        <w:rPr>
          <w:rFonts w:ascii="Times New Roman" w:hAnsi="Times New Roman" w:cs="Times New Roman"/>
          <w:b/>
          <w:bCs/>
          <w:sz w:val="24"/>
          <w:szCs w:val="24"/>
        </w:rPr>
        <w:t>GO</w:t>
      </w:r>
      <w:r>
        <w:rPr>
          <w:rFonts w:ascii="Times New Roman" w:hAnsi="Times New Roman" w:cs="Times New Roman"/>
          <w:b/>
          <w:bCs/>
          <w:sz w:val="24"/>
          <w:szCs w:val="24"/>
        </w:rPr>
        <w:t>GISTA</w:t>
      </w:r>
      <w:r>
        <w:rPr>
          <w:rFonts w:ascii="Times New Roman" w:hAnsi="Times New Roman" w:cs="Times New Roman"/>
          <w:sz w:val="24"/>
          <w:szCs w:val="24"/>
        </w:rPr>
        <w:t xml:space="preserve">, per un totale di </w:t>
      </w:r>
      <w:r>
        <w:rPr>
          <w:rFonts w:ascii="Times New Roman" w:hAnsi="Times New Roman" w:cs="Times New Roman"/>
          <w:b/>
          <w:bCs/>
          <w:sz w:val="24"/>
          <w:szCs w:val="24"/>
        </w:rPr>
        <w:t>22 ore</w:t>
      </w:r>
      <w:r>
        <w:rPr>
          <w:rFonts w:ascii="Times New Roman" w:hAnsi="Times New Roman" w:cs="Times New Roman"/>
          <w:sz w:val="24"/>
          <w:szCs w:val="24"/>
        </w:rPr>
        <w:t xml:space="preserve"> da svolgersi </w:t>
      </w:r>
      <w:r w:rsidR="00002F5D" w:rsidRPr="00002F5D">
        <w:rPr>
          <w:rFonts w:ascii="Times New Roman" w:hAnsi="Times New Roman" w:cs="Times New Roman"/>
          <w:sz w:val="24"/>
          <w:szCs w:val="24"/>
        </w:rPr>
        <w:t>dalla data di sottoscrizione del contratto fino al 30/06/2026</w:t>
      </w:r>
      <w:r w:rsidR="00002F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002F5D">
        <w:rPr>
          <w:rFonts w:ascii="Times New Roman" w:hAnsi="Times New Roman" w:cs="Times New Roman"/>
          <w:sz w:val="24"/>
          <w:szCs w:val="24"/>
        </w:rPr>
        <w:t xml:space="preserve">con un compenso orario lordo di </w:t>
      </w:r>
      <w:r w:rsidRPr="00002F5D">
        <w:rPr>
          <w:rFonts w:ascii="Times New Roman" w:hAnsi="Times New Roman" w:cs="Times New Roman"/>
          <w:b/>
          <w:bCs/>
          <w:sz w:val="24"/>
          <w:szCs w:val="24"/>
        </w:rPr>
        <w:t>€ 35,00/ora omnicomprensivo (al lordo degli oneri fiscali e previdenziali a carico del prestatore)</w:t>
      </w:r>
      <w:r w:rsidRPr="00002F5D">
        <w:rPr>
          <w:rFonts w:ascii="Times New Roman" w:hAnsi="Times New Roman" w:cs="Times New Roman"/>
          <w:sz w:val="24"/>
          <w:szCs w:val="24"/>
        </w:rPr>
        <w:t xml:space="preserve"> fino ad un massimo di </w:t>
      </w:r>
      <w:r w:rsidRPr="00002F5D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002F5D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770,00 (</w:t>
      </w:r>
      <w:r w:rsidR="006C515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euro </w:t>
      </w:r>
      <w:r w:rsidRPr="00002F5D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settecentosettanta</w:t>
      </w:r>
      <w:r w:rsidR="006C515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/00</w:t>
      </w:r>
      <w:r w:rsidRPr="00002F5D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).</w:t>
      </w:r>
      <w:r w:rsidRPr="00002F5D">
        <w:rPr>
          <w:rFonts w:ascii="Times New Roman" w:eastAsia="Times New Roman" w:hAnsi="Times New Roman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</w:t>
      </w:r>
    </w:p>
    <w:p w14:paraId="07CF3364" w14:textId="77777777" w:rsidR="00BE1CDB" w:rsidRDefault="00BE1CDB" w:rsidP="00BE1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precisare</w:t>
      </w:r>
      <w:r>
        <w:rPr>
          <w:rFonts w:ascii="Times New Roman" w:hAnsi="Times New Roman" w:cs="Times New Roman"/>
          <w:sz w:val="24"/>
          <w:szCs w:val="24"/>
        </w:rPr>
        <w:t xml:space="preserve"> che il rapporto avrà natura di </w:t>
      </w:r>
      <w:r>
        <w:rPr>
          <w:rFonts w:ascii="Times New Roman" w:hAnsi="Times New Roman" w:cs="Times New Roman"/>
          <w:b/>
          <w:bCs/>
          <w:sz w:val="24"/>
          <w:szCs w:val="24"/>
        </w:rPr>
        <w:t>prestazione d’opera intellettuale</w:t>
      </w:r>
      <w:r>
        <w:rPr>
          <w:rFonts w:ascii="Times New Roman" w:hAnsi="Times New Roman" w:cs="Times New Roman"/>
          <w:sz w:val="24"/>
          <w:szCs w:val="24"/>
        </w:rPr>
        <w:t xml:space="preserve"> ai sensi dell’art. 2222 c.c., senza alcun vincolo di subordinazione, e sarà regolato da apposito </w:t>
      </w:r>
      <w:r>
        <w:rPr>
          <w:rFonts w:ascii="Times New Roman" w:hAnsi="Times New Roman" w:cs="Times New Roman"/>
          <w:b/>
          <w:bCs/>
          <w:sz w:val="24"/>
          <w:szCs w:val="24"/>
        </w:rPr>
        <w:t>contratto di prestazione d’opera professionale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F32B6A" w14:textId="271F28B4" w:rsidR="00BE1CDB" w:rsidRDefault="00BE1CDB" w:rsidP="00BE1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 imputare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relativa spesa al programma annuale 2026 ovvero al progetto finanziato con i fondi del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Comune di </w:t>
      </w:r>
      <w:r w:rsidR="00E417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Corniglio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come da delibera di assunzione a bilancio del Consiglio d’Istituto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n.</w:t>
      </w:r>
      <w:r w:rsidR="00E417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del 7/01/2026.</w:t>
      </w:r>
    </w:p>
    <w:p w14:paraId="35D5622B" w14:textId="77777777" w:rsidR="00BE1CDB" w:rsidRDefault="00BE1CDB" w:rsidP="00BE1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 disporre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il pagamento avverrà previa presentazione di regolare fattura o nota di compenso, nel rispetto della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tracciabilità dei flussi finanziari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(L. 136/2010) e delle disposizioni fiscali vigenti.</w:t>
      </w:r>
    </w:p>
    <w:p w14:paraId="5623CB3C" w14:textId="77777777" w:rsidR="00BE1CDB" w:rsidRDefault="00BE1CDB" w:rsidP="00BE1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 pubblicare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presente determina e la graduatoria definitiva all’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Albo online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nella sezione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Amministrazione Trasparente – Bandi di gara e contratti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ai sensi dell’art. 29 del D. Lgs. 36/2023.</w:t>
      </w:r>
    </w:p>
    <w:p w14:paraId="36389ECE" w14:textId="77777777" w:rsidR="00BE1CDB" w:rsidRDefault="00BE1CDB" w:rsidP="00BE1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 garantire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l’incarico è conferito nel rispetto dei principi di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trasparenza, imparzialità, rotazione e parità di trattamento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 coerenza con le linee del Piano Triennale di Prevenzione della Corruzione e della Trasparenza dell’Istituto.</w:t>
      </w:r>
    </w:p>
    <w:p w14:paraId="35310ECB" w14:textId="0445A0F8" w:rsidR="00BE1CDB" w:rsidRDefault="00BE1CDB" w:rsidP="00BE1CDB">
      <w:pPr>
        <w:pStyle w:val="NormaleWeb"/>
      </w:pPr>
      <w:r>
        <w:t xml:space="preserve">L’incarico della </w:t>
      </w:r>
      <w:r w:rsidRPr="00BE1CDB">
        <w:rPr>
          <w:b/>
          <w:bCs/>
        </w:rPr>
        <w:t>Dott.ssa Michelle Mazzotti</w:t>
      </w:r>
      <w:r w:rsidR="007C75D6">
        <w:t xml:space="preserve"> (profilo B) </w:t>
      </w:r>
      <w:r>
        <w:t xml:space="preserve">decorre dalla sottoscrizione del contratto e terminerà il </w:t>
      </w:r>
      <w:r>
        <w:rPr>
          <w:b/>
          <w:bCs/>
        </w:rPr>
        <w:t>30/06/2026</w:t>
      </w:r>
      <w:r>
        <w:t>.</w:t>
      </w:r>
    </w:p>
    <w:p w14:paraId="4ECEAAE2" w14:textId="3A2334C0" w:rsidR="00BE1CDB" w:rsidRDefault="00BE1CDB" w:rsidP="001E0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Corniglio, 21/ 04/2026</w:t>
      </w:r>
      <w:r w:rsidR="001E05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 Dirigente Scolastica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1E05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Dott.ssa Simonetta Franzoni</w:t>
      </w:r>
    </w:p>
    <w:p w14:paraId="313EB1BA" w14:textId="77777777" w:rsidR="00983371" w:rsidRDefault="00983371"/>
    <w:sectPr w:rsidR="0098337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6486" w14:textId="77777777" w:rsidR="001E7A6F" w:rsidRDefault="001E7A6F" w:rsidP="00CD3DB1">
      <w:pPr>
        <w:spacing w:after="0" w:line="240" w:lineRule="auto"/>
      </w:pPr>
      <w:r>
        <w:separator/>
      </w:r>
    </w:p>
  </w:endnote>
  <w:endnote w:type="continuationSeparator" w:id="0">
    <w:p w14:paraId="46C9958D" w14:textId="77777777" w:rsidR="001E7A6F" w:rsidRDefault="001E7A6F" w:rsidP="00CD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64505"/>
      <w:docPartObj>
        <w:docPartGallery w:val="Page Numbers (Bottom of Page)"/>
        <w:docPartUnique/>
      </w:docPartObj>
    </w:sdtPr>
    <w:sdtContent>
      <w:p w14:paraId="3E413A86" w14:textId="0AB95D86" w:rsidR="00CD3DB1" w:rsidRDefault="00CD3DB1" w:rsidP="001E05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0CF3" w14:textId="77777777" w:rsidR="001E7A6F" w:rsidRDefault="001E7A6F" w:rsidP="00CD3DB1">
      <w:pPr>
        <w:spacing w:after="0" w:line="240" w:lineRule="auto"/>
      </w:pPr>
      <w:r>
        <w:separator/>
      </w:r>
    </w:p>
  </w:footnote>
  <w:footnote w:type="continuationSeparator" w:id="0">
    <w:p w14:paraId="6254610D" w14:textId="77777777" w:rsidR="001E7A6F" w:rsidRDefault="001E7A6F" w:rsidP="00CD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2E4D" w14:textId="5C9C3655" w:rsidR="00CD3DB1" w:rsidRDefault="00CD3DB1">
    <w:pPr>
      <w:pStyle w:val="Intestazione"/>
    </w:pPr>
    <w:r w:rsidRPr="00AB7246">
      <w:rPr>
        <w:rFonts w:ascii="Calibri" w:eastAsia="Calibri" w:hAnsi="Calibri" w:cs="Calibri"/>
        <w:noProof/>
        <w:kern w:val="0"/>
        <w:lang w:eastAsia="it-IT"/>
        <w14:ligatures w14:val="none"/>
      </w:rPr>
      <w:drawing>
        <wp:anchor distT="0" distB="0" distL="0" distR="0" simplePos="0" relativeHeight="251659264" behindDoc="1" locked="0" layoutInCell="1" hidden="0" allowOverlap="1" wp14:anchorId="6FDD4E0B" wp14:editId="1807DC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11487" cy="1013668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487" cy="1013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8DF20" w14:textId="77777777" w:rsidR="00CD3DB1" w:rsidRDefault="00CD3DB1">
    <w:pPr>
      <w:pStyle w:val="Intestazione"/>
    </w:pPr>
  </w:p>
  <w:p w14:paraId="217890BB" w14:textId="77777777" w:rsidR="00CD3DB1" w:rsidRDefault="00CD3DB1">
    <w:pPr>
      <w:pStyle w:val="Intestazione"/>
    </w:pPr>
  </w:p>
  <w:p w14:paraId="422B06B7" w14:textId="77777777" w:rsidR="00CD3DB1" w:rsidRDefault="00CD3DB1">
    <w:pPr>
      <w:pStyle w:val="Intestazione"/>
    </w:pPr>
  </w:p>
  <w:p w14:paraId="266247CC" w14:textId="77777777" w:rsidR="00CD3DB1" w:rsidRDefault="00CD3DB1">
    <w:pPr>
      <w:pStyle w:val="Intestazione"/>
    </w:pPr>
  </w:p>
  <w:p w14:paraId="61EB3101" w14:textId="77777777" w:rsidR="00CD3DB1" w:rsidRDefault="00CD3D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298"/>
    <w:multiLevelType w:val="multilevel"/>
    <w:tmpl w:val="9DF6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D32ABF"/>
    <w:multiLevelType w:val="hybridMultilevel"/>
    <w:tmpl w:val="AFFA8E04"/>
    <w:lvl w:ilvl="0" w:tplc="8C1CA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3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DB"/>
    <w:rsid w:val="00002F5D"/>
    <w:rsid w:val="00177642"/>
    <w:rsid w:val="001E051B"/>
    <w:rsid w:val="001E7A6F"/>
    <w:rsid w:val="00291E22"/>
    <w:rsid w:val="00346A76"/>
    <w:rsid w:val="003A3DDC"/>
    <w:rsid w:val="00481547"/>
    <w:rsid w:val="0054242C"/>
    <w:rsid w:val="00603D40"/>
    <w:rsid w:val="006B23C1"/>
    <w:rsid w:val="006C5152"/>
    <w:rsid w:val="006D61C2"/>
    <w:rsid w:val="007A18A2"/>
    <w:rsid w:val="007C75D6"/>
    <w:rsid w:val="008E553C"/>
    <w:rsid w:val="00983371"/>
    <w:rsid w:val="009C6AB3"/>
    <w:rsid w:val="00BC1C46"/>
    <w:rsid w:val="00BE1CDB"/>
    <w:rsid w:val="00CD3DB1"/>
    <w:rsid w:val="00DE5EC9"/>
    <w:rsid w:val="00E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11CA"/>
  <w15:chartTrackingRefBased/>
  <w15:docId w15:val="{8FB09E87-C02E-4AAA-B6BC-CFDF79E7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CDB"/>
    <w:pPr>
      <w:spacing w:line="252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E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1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1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1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1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1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1C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1C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1C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1C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1C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1C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1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1C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1C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1C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1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1C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1CD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E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D3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DB1"/>
  </w:style>
  <w:style w:type="paragraph" w:styleId="Pidipagina">
    <w:name w:val="footer"/>
    <w:basedOn w:val="Normale"/>
    <w:link w:val="PidipaginaCarattere"/>
    <w:uiPriority w:val="99"/>
    <w:unhideWhenUsed/>
    <w:rsid w:val="00CD3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barbieri</dc:creator>
  <cp:keywords/>
  <dc:description/>
  <cp:lastModifiedBy>chiara barbieri</cp:lastModifiedBy>
  <cp:revision>14</cp:revision>
  <dcterms:created xsi:type="dcterms:W3CDTF">2026-04-21T15:55:00Z</dcterms:created>
  <dcterms:modified xsi:type="dcterms:W3CDTF">2026-04-21T16:55:00Z</dcterms:modified>
</cp:coreProperties>
</file>