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ALLEGATO B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.999999999999318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3715.350748697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VVISO DI SELEZIONE  DI DOCENTE INTERNO/ESTERNO ALL’ISTITUTO COMPRENSIVO “S. ORSO” DI FANO -  n.1 FIGURA DI DOCENTE ESPERTO INTERNO/ESTERNO  ED UN MASSIMO DI n.5 FIGURE DI DOCENTE TUTOR PER LA REALIZZAZIONE DI N. 3 LABORATORIO DI FORMAZIONE SUL CAMPO E N.2 PERCORSI DI FORMAZIONE NELL’ AMBITO DELLA “FORMAZIONE DEL PERSONALE SCOLASTICO PER LA TRANSIZIONE DIGITALE” sulle </w:t>
            </w:r>
            <w:r w:rsidDel="00000000" w:rsidR="00000000" w:rsidRPr="00000000">
              <w:rPr>
                <w:b w:val="1"/>
                <w:i w:val="1"/>
                <w:highlight w:val="white"/>
                <w:u w:val="single"/>
                <w:rtl w:val="0"/>
              </w:rPr>
              <w:t xml:space="preserve">Pratiche innovative di verifica e valutazione degli apprendimenti anche con l’utilizzo delle tecnologie digitali, con specifico riferimento alle competenze psicomotorie: prerequisiti e apprendimenti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rPr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Avviso Pubblico DM 66/2023 – PNRR - Missione 4 – Istruzione e ricerca – Componente 1 – Potenziamento dell’offerta dei servizi di istruzione dagli asili nido alle università – Investimento 2.1 “Didattica digitale integrata e formazione alla transizione digitale per il personale scolastico” del Piano nazionale di ripresa e resilienza, finanziato dall’Unione europea – Next Generation EU 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Formazione del personale per la transizione digitale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M4C1I2.1-2023 - 1222 - P - 45359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B34D23006310006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ALLEGATO B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– “SCHEDA AUTOVALUTAZIONE"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b w:val="1"/>
        </w:rPr>
      </w:pPr>
      <w:bookmarkStart w:colFirst="0" w:colLast="0" w:name="_heading=h.tyjcwt" w:id="0"/>
      <w:bookmarkEnd w:id="0"/>
      <w:r w:rsidDel="00000000" w:rsidR="00000000" w:rsidRPr="00000000">
        <w:rPr>
          <w:b w:val="1"/>
          <w:rtl w:val="0"/>
        </w:rPr>
        <w:t xml:space="preserve">Il/La sottoscritto/a _____________________________________ nato/a a _______________ il_________________ residente a______________________ Provincia di ___________________ Via/Piazza _______________________________________________ n. _________ Codice Fiscale ______________________________, in qualità di _________________________________________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567" w:firstLine="0"/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567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Compilare solo la tabella ‘per al quale si inoltra candidatura: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120" w:line="276" w:lineRule="auto"/>
        <w:ind w:left="720" w:hanging="360"/>
        <w:jc w:val="left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ESPERTO FORMATORE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before="0" w:beforeAutospacing="0" w:line="276" w:lineRule="auto"/>
        <w:ind w:left="720" w:hanging="360"/>
        <w:jc w:val="left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567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TABELLA TITOLI DA VALUTARE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567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DOCENTE ESPERTO INTERNO/ESPERTO</w:t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 DI VALUTAZIONE PER </w:t>
      </w:r>
      <w:r w:rsidDel="00000000" w:rsidR="00000000" w:rsidRPr="00000000">
        <w:rPr>
          <w:b w:val="1"/>
          <w:highlight w:val="yellow"/>
          <w:rtl w:val="0"/>
        </w:rPr>
        <w:t xml:space="preserve">DOCENTE ESPERTO</w:t>
      </w:r>
      <w:r w:rsidDel="00000000" w:rsidR="00000000" w:rsidRPr="00000000">
        <w:rPr>
          <w:rtl w:val="0"/>
        </w:rPr>
      </w:r>
    </w:p>
    <w:tbl>
      <w:tblPr>
        <w:tblStyle w:val="Table3"/>
        <w:tblW w:w="10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4935"/>
        <w:gridCol w:w="3120"/>
        <w:gridCol w:w="1665"/>
        <w:tblGridChange w:id="0">
          <w:tblGrid>
            <w:gridCol w:w="420"/>
            <w:gridCol w:w="4935"/>
            <w:gridCol w:w="3120"/>
            <w:gridCol w:w="166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VALUTABILI (max 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100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punti)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ASSEGNATO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ATTRIBUITO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Master/ Specializzazione e perfezionamento coerenti con il profilo richiesto di durata biennale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Master sino ad un massimo di 4 punti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Master/ Specializzazione e perfezionamento coerenti con il profilo richiesto di durata annuale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punti per Master sino ad un massimo di 4 punti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 in attività scolastiche di almeno 40 ore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 per esperienza sino ad un massimo di 24 punti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 in attività extrascolastiche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10 punti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documentate di docenza in progetti PON, POR, PNSD, INVALSI, PNRR o in corsi universitari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8 punti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di almeno 25 ore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 per corso sino ad un massimo di 6 punti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Attività documentata di docente/formatore inerente ad attività progettuali di interesse specifico coerenti con il profilo richiesto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punto per ogni attività sino ad un massimo di 6 punti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informatiche (ECDL, Microsoft, Cisco, ECDL, EIPASS, etc.)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4 punti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Pubblicazione di monografie e/o articoli su riviste scientifiche e/o giornali coerenti con il profilo richiesto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ogni pubblicazione sino ad un massimo di 4 punti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Presentazione di una Proposta formativa articolata relativamente all'oggetto della prestazione richiesta nel presente bando ed eventuale relativo colloquio volto a verificare </w:t>
            </w: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Conoscenze e competenze necessarie per l’espletamento dell’attività oggetto del presente Avviso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sino ad un massimo 30 punti 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 DI VALUTAZIONE PER DOCENT</w:t>
      </w:r>
      <w:r w:rsidDel="00000000" w:rsidR="00000000" w:rsidRPr="00000000">
        <w:rPr>
          <w:b w:val="1"/>
          <w:highlight w:val="yellow"/>
          <w:rtl w:val="0"/>
        </w:rPr>
        <w:t xml:space="preserve">E TUTOR</w:t>
      </w:r>
      <w:r w:rsidDel="00000000" w:rsidR="00000000" w:rsidRPr="00000000">
        <w:rPr>
          <w:rtl w:val="0"/>
        </w:rPr>
      </w:r>
    </w:p>
    <w:tbl>
      <w:tblPr>
        <w:tblStyle w:val="Table4"/>
        <w:tblW w:w="10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5055"/>
        <w:gridCol w:w="3060"/>
        <w:gridCol w:w="1605"/>
        <w:tblGridChange w:id="0">
          <w:tblGrid>
            <w:gridCol w:w="420"/>
            <w:gridCol w:w="5055"/>
            <w:gridCol w:w="3060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VALUTABILI (max 50 punti)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ASSEGNATO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ATTRIBUITO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8 punti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documentate di docenza in progetti PNRR, PON, POR, PNSD, o in corsi universitari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12 punti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documentate di docenza extrascolastiche in istituzioni scolastiche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esperienza sino ad un massimo di 4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di almeno 25 ore su tematiche coerenti con il profilo richiesto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 per corso sino ad un massimo di 6 punti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Attività documentata di tutor inerente ad attività progettuali di interesse specifico coerenti con il profilo richiesto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 per ogni attività sino ad un massimo di 6 punti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informatiche (ECDL, Microsoft, Cisco, ECDL, EIPASS, etc.)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ogni certificazione sino ad un massimo di 4 punti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Esperienza di tutor PCTO/ coordinatore di classe/ coordinatore di dipartimento/ funzione strumentale per l’orientamento e/o per il contrasto alla dispersione scolastica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punti per esperienza sino ad un massimo di 10 punti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__________________,lì____________</w:t>
      </w:r>
    </w:p>
    <w:p w:rsidR="00000000" w:rsidDel="00000000" w:rsidP="00000000" w:rsidRDefault="00000000" w:rsidRPr="00000000" w14:paraId="00000068">
      <w:pPr>
        <w:spacing w:after="120" w:before="120" w:line="276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Firma______________________________</w:t>
      </w:r>
    </w:p>
    <w:sectPr>
      <w:headerReference r:id="rId7" w:type="default"/>
      <w:footerReference r:id="rId8" w:type="default"/>
      <w:pgSz w:h="16838" w:w="11906" w:orient="portrait"/>
      <w:pgMar w:bottom="1133.8582677165355" w:top="566.9291338582677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139700</wp:posOffset>
              </wp:positionV>
              <wp:extent cx="7200000" cy="630000"/>
              <wp:effectExtent b="0" l="0" r="0" t="0"/>
              <wp:wrapNone/>
              <wp:docPr id="3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0244" y="73055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6793" y="20334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139700</wp:posOffset>
              </wp:positionV>
              <wp:extent cx="7200000" cy="630000"/>
              <wp:effectExtent b="0" l="0" r="0" t="0"/>
              <wp:wrapNone/>
              <wp:docPr id="3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5"/>
      <w:tblW w:w="10575.0" w:type="dxa"/>
      <w:jc w:val="center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2055"/>
      <w:gridCol w:w="2475"/>
      <w:gridCol w:w="6045"/>
      <w:tblGridChange w:id="0">
        <w:tblGrid>
          <w:gridCol w:w="2055"/>
          <w:gridCol w:w="2475"/>
          <w:gridCol w:w="6045"/>
        </w:tblGrid>
      </w:tblGridChange>
    </w:tblGrid>
    <w:tr>
      <w:trPr>
        <w:cantSplit w:val="0"/>
        <w:trHeight w:val="1220.7031249999998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6A">
          <w:pPr>
            <w:widowControl w:val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1177925" cy="694690"/>
                <wp:effectExtent b="0" l="0" r="0" t="0"/>
                <wp:docPr descr="PNRR, scuole e asili: le FAQ aggiornate del Ministero dell'Istruzione -  AliAutonomie" id="37" name="image2.png"/>
                <a:graphic>
                  <a:graphicData uri="http://schemas.openxmlformats.org/drawingml/2006/picture">
                    <pic:pic>
                      <pic:nvPicPr>
                        <pic:cNvPr descr="PNRR, scuole e asili: le FAQ aggiornate del Ministero dell'Istruzione -  AliAutonomie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6946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6B">
          <w:pPr>
            <w:widowControl w:val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1397454" cy="376238"/>
                <wp:effectExtent b="0" l="0" r="0" t="0"/>
                <wp:docPr id="3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454" cy="3762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6C">
          <w:pPr>
            <w:widowControl w:val="0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b w:val="1"/>
              <w:color w:val="6c6a6a"/>
              <w:sz w:val="20"/>
              <w:szCs w:val="20"/>
              <w:rtl w:val="0"/>
            </w:rPr>
            <w:t xml:space="preserve">Circolo Didattico “S.Orso”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Via Divisione Carpazi, 30 - 61032 FANO (PU)</w:t>
          </w:r>
        </w:p>
        <w:p w:rsidR="00000000" w:rsidDel="00000000" w:rsidP="00000000" w:rsidRDefault="00000000" w:rsidRPr="00000000" w14:paraId="0000006D">
          <w:pPr>
            <w:widowControl w:val="0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C. M. PSEE03900Q | C. F. 81004390415</w:t>
          </w:r>
        </w:p>
        <w:p w:rsidR="00000000" w:rsidDel="00000000" w:rsidP="00000000" w:rsidRDefault="00000000" w:rsidRPr="00000000" w14:paraId="0000006E">
          <w:pPr>
            <w:widowControl w:val="0"/>
            <w:jc w:val="both"/>
            <w:rPr>
              <w:color w:val="1155cc"/>
              <w:sz w:val="20"/>
              <w:szCs w:val="20"/>
              <w:u w:val="single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Tel. 0721 865155 – 865184 | sito</w:t>
          </w:r>
          <w:hyperlink r:id="rId3">
            <w:r w:rsidDel="00000000" w:rsidR="00000000" w:rsidRPr="00000000">
              <w:rPr>
                <w:color w:val="6c6a6a"/>
                <w:sz w:val="20"/>
                <w:szCs w:val="20"/>
                <w:rtl w:val="0"/>
              </w:rPr>
              <w:t xml:space="preserve"> </w:t>
            </w:r>
          </w:hyperlink>
          <w:hyperlink r:id="rId4"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color w:val="1155cc"/>
              <w:sz w:val="20"/>
              <w:szCs w:val="20"/>
              <w:u w:val="single"/>
              <w:rtl w:val="0"/>
            </w:rPr>
            <w:t xml:space="preserve">santorsofano.edu.it</w:t>
          </w:r>
        </w:p>
        <w:p w:rsidR="00000000" w:rsidDel="00000000" w:rsidP="00000000" w:rsidRDefault="00000000" w:rsidRPr="00000000" w14:paraId="0000006F">
          <w:pPr>
            <w:widowControl w:val="0"/>
            <w:rPr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mail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psee03900q@istruzione.it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pec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psee03900q@pec.istruzione.it</w:t>
          </w:r>
        </w:p>
      </w:tc>
    </w:tr>
  </w:tbl>
  <w:p w:rsidR="00000000" w:rsidDel="00000000" w:rsidP="00000000" w:rsidRDefault="00000000" w:rsidRPr="00000000" w14:paraId="00000070">
    <w:pPr>
      <w:widowControl w:val="0"/>
      <w:spacing w:after="0" w:before="25" w:line="240" w:lineRule="auto"/>
      <w:ind w:right="617"/>
      <w:jc w:val="left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1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trongEmphasis" w:customStyle="1">
    <w:name w:val="Strong Emphasis"/>
    <w:qFormat w:val="1"/>
    <w:rsid w:val="00183ADB"/>
    <w:rPr>
      <w:b w:val="1"/>
      <w:bCs w:val="1"/>
    </w:rPr>
  </w:style>
  <w:style w:type="paragraph" w:styleId="TableContents" w:customStyle="1">
    <w:name w:val="Table Contents"/>
    <w:basedOn w:val="Normale"/>
    <w:qFormat w:val="1"/>
    <w:rsid w:val="00183ADB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character" w:styleId="Enfasicorsivo">
    <w:name w:val="Emphasis"/>
    <w:basedOn w:val="Carpredefinitoparagrafo"/>
    <w:qFormat w:val="1"/>
    <w:rsid w:val="00183AD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://www.ddsantorso.gov.it/" TargetMode="External"/><Relationship Id="rId4" Type="http://schemas.openxmlformats.org/officeDocument/2006/relationships/hyperlink" Target="http://www.ddsantor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5lT0cLjRyZacEjOub1qMIMJTQ==">CgMxLjAyCGgudHlqY3d0OAByITFlZUNLNlE2NXpwOFpadFpVZS1NNFd3YUtlUFJhZlRHNg==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2024-08-01T11:29:00Z</dcterms:created>
  <dc:creator>Montesarchio Simona</dc:creator>
</cp:coreProperties>
</file>