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6.999999999999318" w:tblpY="0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3715.350748697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Oggetto: Avviso di Selezione Interna di n. 3 Docenti Tutor Esperti interni per la costituzione del Gruppo di lavoro per l’orientamento e il tutoraggio per le STEM (Intervento A) per la programmazione, realizzazione e documentazione delle attività relative ai Percorsi didattici, formativi e di orientamento finanziati nell’ambito delle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 –</w:t>
            </w:r>
          </w:p>
          <w:p w:rsidR="00000000" w:rsidDel="00000000" w:rsidP="00000000" w:rsidRDefault="00000000" w:rsidRPr="00000000" w14:paraId="00000003">
            <w:pPr>
              <w:spacing w:before="120" w:line="240" w:lineRule="auto"/>
              <w:ind w:left="567" w:right="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4">
            <w:pPr>
              <w:spacing w:after="240" w:before="120" w:line="240" w:lineRule="auto"/>
              <w:ind w:left="567" w:right="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del Progetto: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SantOrsoInLab: STEM e Multilinguismo</w:t>
            </w:r>
          </w:p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progetto: M4C1I3.1-2023 - 1143 - P - 29826</w:t>
            </w:r>
          </w:p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CUP: B34D23005190006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spacing w:after="0" w:before="0" w:lineRule="auto"/>
              <w:jc w:val="center"/>
              <w:rPr>
                <w:i w:val="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ALLEGATO B – “SCHEDA AUTOVALUTAZIONE"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="0" w:tblpY="0"/>
        <w:tblW w:w="7447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185"/>
        <w:gridCol w:w="2631"/>
        <w:gridCol w:w="2631"/>
        <w:tblGridChange w:id="0">
          <w:tblGrid>
            <w:gridCol w:w="2185"/>
            <w:gridCol w:w="2631"/>
            <w:gridCol w:w="2631"/>
          </w:tblGrid>
        </w:tblGridChange>
      </w:tblGrid>
      <w:tr>
        <w:trPr>
          <w:cantSplit w:val="0"/>
          <w:trHeight w:val="7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20" w:before="120" w:line="276" w:lineRule="auto"/>
        <w:ind w:left="56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rtl w:val="0"/>
        </w:rPr>
        <w:t xml:space="preserve">ABELLA TITOLI DA VALUTARE</w:t>
      </w:r>
      <w:r w:rsidDel="00000000" w:rsidR="00000000" w:rsidRPr="00000000">
        <w:rPr>
          <w:rtl w:val="0"/>
        </w:rPr>
      </w:r>
    </w:p>
    <w:tbl>
      <w:tblPr>
        <w:tblStyle w:val="Table3"/>
        <w:tblW w:w="101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5025"/>
        <w:gridCol w:w="3450"/>
        <w:gridCol w:w="1245"/>
        <w:tblGridChange w:id="0">
          <w:tblGrid>
            <w:gridCol w:w="420"/>
            <w:gridCol w:w="5025"/>
            <w:gridCol w:w="3450"/>
            <w:gridCol w:w="124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VALUTABILI (max 50 punti)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PUNTEGGIO ASSEGNATO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-4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</w:t>
            </w:r>
          </w:p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-4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DICHIARATO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Esperienze lavorative e collaborazioni documentate coerenti con il profilo richiesto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punti per esperienza sino ad un massimo di 8 punti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Esperienze documentate Tutoraggio in progetti PON, POR, PNSD, INVALSI o in corsi universitari su tematiche coerenti con il profilo richiesto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punti per esperienza sino ad un massimo di 6 punti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Esperienze documentate di docenza/profili organizzativi /Supporto extrascolastiche su tematiche coerenti con il profilo richiesto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punti per esperienza sino ad un massimo di 5 punti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Partecipazione a Corsi di Formazione di almeno 25 ore su tematiche coerenti con il profilo richiesto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0,25 punto per corso sino ad un massimo di 3 punti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documentata di docente/formatore inerente ad attività progettuali di interesse specifico coerenti con il profilo richiesto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punto per ogni attività sino ad un massimo di 5 punti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informatiche (ECDL, Microsoft, Cisco, ECDL, EIPASS, etc.)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punto per ogni certificazione sino ad un massimo di 3 punti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Esperienza documentata in ruoli di coordinamento e supporto alla organizzazione (coordinatore di dipartimento/funzione strumentale/collaborazione ds ecc.)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punto per ogni esperienza documentata sino ad un massimo di 20 punti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3710937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20" w:before="120"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TOTALE DEL CANDIDATO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20" w:before="120" w:line="276" w:lineRule="auto"/>
        <w:ind w:left="567" w:firstLine="0"/>
        <w:rPr/>
      </w:pPr>
      <w:r w:rsidDel="00000000" w:rsidR="00000000" w:rsidRPr="00000000">
        <w:rPr>
          <w:rtl w:val="0"/>
        </w:rPr>
        <w:t xml:space="preserve">___________________,lì____________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567" w:firstLine="0"/>
        <w:jc w:val="right"/>
        <w:rPr/>
      </w:pPr>
      <w:r w:rsidDel="00000000" w:rsidR="00000000" w:rsidRPr="00000000">
        <w:rPr>
          <w:rtl w:val="0"/>
        </w:rPr>
        <w:t xml:space="preserve">Firma______________________________</w:t>
      </w:r>
    </w:p>
    <w:sectPr>
      <w:headerReference r:id="rId7" w:type="default"/>
      <w:footerReference r:id="rId8" w:type="default"/>
      <w:pgSz w:h="16838" w:w="11906" w:orient="portrait"/>
      <w:pgMar w:bottom="1133.8582677165355" w:top="566.9291338582677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139700</wp:posOffset>
              </wp:positionV>
              <wp:extent cx="7200000" cy="630000"/>
              <wp:effectExtent b="0" l="0" r="0" t="0"/>
              <wp:wrapNone/>
              <wp:docPr id="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139700</wp:posOffset>
              </wp:positionV>
              <wp:extent cx="7200000" cy="630000"/>
              <wp:effectExtent b="0" l="0" r="0" t="0"/>
              <wp:wrapNone/>
              <wp:docPr id="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4"/>
      <w:tblW w:w="10575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055"/>
      <w:gridCol w:w="2475"/>
      <w:gridCol w:w="6045"/>
      <w:tblGridChange w:id="0">
        <w:tblGrid>
          <w:gridCol w:w="2055"/>
          <w:gridCol w:w="2475"/>
          <w:gridCol w:w="6045"/>
        </w:tblGrid>
      </w:tblGridChange>
    </w:tblGrid>
    <w:tr>
      <w:trPr>
        <w:cantSplit w:val="0"/>
        <w:trHeight w:val="1220.7031249999998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9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</w:rPr>
            <w:drawing>
              <wp:inline distB="0" distT="0" distL="0" distR="0">
                <wp:extent cx="1177925" cy="694690"/>
                <wp:effectExtent b="0" l="0" r="0" t="0"/>
                <wp:docPr descr="PNRR, scuole e asili: le FAQ aggiornate del Ministero dell'Istruzione -  AliAutonomie" id="34" name="image1.png"/>
                <a:graphic>
                  <a:graphicData uri="http://schemas.openxmlformats.org/drawingml/2006/picture">
                    <pic:pic>
                      <pic:nvPicPr>
                        <pic:cNvPr descr="PNRR, scuole e asili: le FAQ aggiornate del Ministero dell'Istruzione -  AliAutonomi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6946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A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</w:rPr>
            <w:drawing>
              <wp:inline distB="0" distT="0" distL="0" distR="0">
                <wp:extent cx="1397454" cy="376238"/>
                <wp:effectExtent b="0" l="0" r="0" t="0"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454" cy="3762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B">
          <w:pPr>
            <w:widowControl w:val="0"/>
            <w:jc w:val="both"/>
            <w:rPr>
              <w:color w:val="6c6a6a"/>
              <w:sz w:val="20"/>
              <w:szCs w:val="20"/>
            </w:rPr>
          </w:pPr>
          <w:r w:rsidDel="00000000" w:rsidR="00000000" w:rsidRPr="00000000">
            <w:rPr>
              <w:b w:val="1"/>
              <w:color w:val="6c6a6a"/>
              <w:sz w:val="20"/>
              <w:szCs w:val="20"/>
              <w:rtl w:val="0"/>
            </w:rPr>
            <w:t xml:space="preserve">Circolo Didattico “S.Orso”</w:t>
          </w:r>
          <w:r w:rsidDel="00000000" w:rsidR="00000000" w:rsidRPr="00000000">
            <w:rPr>
              <w:color w:val="6c6a6a"/>
              <w:sz w:val="20"/>
              <w:szCs w:val="20"/>
              <w:rtl w:val="0"/>
            </w:rPr>
            <w:t xml:space="preserve"> | Via Divisione Carpazi, 30 - 61032 FANO (PU)</w:t>
          </w:r>
        </w:p>
        <w:p w:rsidR="00000000" w:rsidDel="00000000" w:rsidP="00000000" w:rsidRDefault="00000000" w:rsidRPr="00000000" w14:paraId="0000003C">
          <w:pPr>
            <w:widowControl w:val="0"/>
            <w:jc w:val="both"/>
            <w:rPr>
              <w:color w:val="6c6a6a"/>
              <w:sz w:val="20"/>
              <w:szCs w:val="20"/>
            </w:rPr>
          </w:pPr>
          <w:r w:rsidDel="00000000" w:rsidR="00000000" w:rsidRPr="00000000">
            <w:rPr>
              <w:color w:val="6c6a6a"/>
              <w:sz w:val="20"/>
              <w:szCs w:val="20"/>
              <w:rtl w:val="0"/>
            </w:rPr>
            <w:t xml:space="preserve">C. M. PSEE03900Q | C. F. 81004390415</w:t>
          </w:r>
        </w:p>
        <w:p w:rsidR="00000000" w:rsidDel="00000000" w:rsidP="00000000" w:rsidRDefault="00000000" w:rsidRPr="00000000" w14:paraId="0000003D">
          <w:pPr>
            <w:widowControl w:val="0"/>
            <w:jc w:val="both"/>
            <w:rPr>
              <w:color w:val="1155cc"/>
              <w:sz w:val="20"/>
              <w:szCs w:val="20"/>
              <w:u w:val="single"/>
            </w:rPr>
          </w:pPr>
          <w:r w:rsidDel="00000000" w:rsidR="00000000" w:rsidRPr="00000000">
            <w:rPr>
              <w:color w:val="6c6a6a"/>
              <w:sz w:val="20"/>
              <w:szCs w:val="20"/>
              <w:rtl w:val="0"/>
            </w:rPr>
            <w:t xml:space="preserve">Tel. 0721 865155 – 865184 | sito</w:t>
          </w:r>
          <w:hyperlink r:id="rId3">
            <w:r w:rsidDel="00000000" w:rsidR="00000000" w:rsidRPr="00000000">
              <w:rPr>
                <w:color w:val="6c6a6a"/>
                <w:sz w:val="20"/>
                <w:szCs w:val="20"/>
                <w:rtl w:val="0"/>
              </w:rPr>
              <w:t xml:space="preserve"> </w:t>
            </w:r>
          </w:hyperlink>
          <w:hyperlink r:id="rId4"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www.</w:t>
            </w:r>
          </w:hyperlink>
          <w:r w:rsidDel="00000000" w:rsidR="00000000" w:rsidRPr="00000000">
            <w:rPr>
              <w:color w:val="1155cc"/>
              <w:sz w:val="20"/>
              <w:szCs w:val="20"/>
              <w:u w:val="single"/>
              <w:rtl w:val="0"/>
            </w:rPr>
            <w:t xml:space="preserve">santorsofano.edu.it</w:t>
          </w:r>
        </w:p>
        <w:p w:rsidR="00000000" w:rsidDel="00000000" w:rsidP="00000000" w:rsidRDefault="00000000" w:rsidRPr="00000000" w14:paraId="0000003E">
          <w:pPr>
            <w:widowControl w:val="0"/>
            <w:rPr>
              <w:sz w:val="20"/>
              <w:szCs w:val="20"/>
            </w:rPr>
          </w:pPr>
          <w:r w:rsidDel="00000000" w:rsidR="00000000" w:rsidRPr="00000000">
            <w:rPr>
              <w:color w:val="6c6a6a"/>
              <w:sz w:val="20"/>
              <w:szCs w:val="20"/>
              <w:rtl w:val="0"/>
            </w:rPr>
            <w:t xml:space="preserve">mail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psee03900q@istruzione.it</w:t>
          </w:r>
          <w:r w:rsidDel="00000000" w:rsidR="00000000" w:rsidRPr="00000000">
            <w:rPr>
              <w:color w:val="6c6a6a"/>
              <w:sz w:val="20"/>
              <w:szCs w:val="20"/>
              <w:rtl w:val="0"/>
            </w:rPr>
            <w:t xml:space="preserve"> | pec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psee03900q@pec.istruzione.it</w:t>
          </w:r>
        </w:p>
      </w:tc>
    </w:tr>
  </w:tbl>
  <w:p w:rsidR="00000000" w:rsidDel="00000000" w:rsidP="00000000" w:rsidRDefault="00000000" w:rsidRPr="00000000" w14:paraId="0000003F">
    <w:pPr>
      <w:widowControl w:val="0"/>
      <w:spacing w:after="0" w:before="25" w:line="240" w:lineRule="auto"/>
      <w:ind w:right="617"/>
      <w:jc w:val="left"/>
      <w:rPr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20" w:before="480" w:line="276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54415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05428C"/>
    <w:pPr>
      <w:widowControl w:val="0"/>
      <w:spacing w:after="120" w:before="480" w:line="276" w:lineRule="auto"/>
      <w:outlineLvl w:val="0"/>
    </w:pPr>
    <w:rPr>
      <w:rFonts w:ascii="Arial" w:cs="Arial" w:eastAsia="Arial" w:hAnsi="Arial"/>
      <w:b w:val="1"/>
      <w:sz w:val="36"/>
      <w:szCs w:val="36"/>
      <w:lang w:val="it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rticolo" w:customStyle="1">
    <w:name w:val="Articolo"/>
    <w:basedOn w:val="Normale"/>
    <w:link w:val="ArticoloCarattere"/>
    <w:qFormat w:val="1"/>
    <w:rsid w:val="00C54415"/>
    <w:pPr>
      <w:spacing w:after="120" w:line="240" w:lineRule="auto"/>
      <w:contextualSpacing w:val="1"/>
      <w:jc w:val="center"/>
      <w:textAlignment w:val="center"/>
    </w:pPr>
    <w:rPr>
      <w:rFonts w:eastAsia="Times New Roman"/>
      <w:b w:val="1"/>
      <w:bCs w:val="1"/>
    </w:rPr>
  </w:style>
  <w:style w:type="character" w:styleId="ArticoloCarattere" w:customStyle="1">
    <w:name w:val="Articolo Carattere"/>
    <w:basedOn w:val="Carpredefinitoparagrafo"/>
    <w:link w:val="Articolo"/>
    <w:rsid w:val="00C54415"/>
    <w:rPr>
      <w:rFonts w:ascii="Calibri" w:cs="Calibri" w:eastAsia="Times New Roman" w:hAnsi="Calibri"/>
      <w:b w:val="1"/>
      <w:bCs w:val="1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C54415"/>
    <w:pPr>
      <w:ind w:left="720"/>
      <w:contextualSpacing w:val="1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 w:val="1"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i-provider" w:customStyle="1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 w:val="1"/>
    <w:rsid w:val="00C54415"/>
    <w:pPr>
      <w:spacing w:after="0" w:line="360" w:lineRule="auto"/>
    </w:pPr>
    <w:rPr>
      <w:rFonts w:ascii="Courier New" w:cs="Times New Roman" w:eastAsia="Times New Roman" w:hAnsi="Courier New"/>
      <w:sz w:val="20"/>
      <w:szCs w:val="20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C54415"/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C54415"/>
    <w:rPr>
      <w:b w:val="1"/>
      <w:bCs w:val="1"/>
    </w:rPr>
  </w:style>
  <w:style w:type="paragraph" w:styleId="Intestazione">
    <w:name w:val="header"/>
    <w:basedOn w:val="Normale"/>
    <w:link w:val="IntestazioneCarattere"/>
    <w:uiPriority w:val="99"/>
    <w:unhideWhenUsed w:val="1"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 w:val="1"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E6728B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E6728B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E6728B"/>
    <w:rPr>
      <w:b w:val="1"/>
      <w:bCs w:val="1"/>
      <w:sz w:val="20"/>
      <w:szCs w:val="20"/>
    </w:rPr>
  </w:style>
  <w:style w:type="paragraph" w:styleId="Revisione">
    <w:name w:val="Revision"/>
    <w:hidden w:val="1"/>
    <w:uiPriority w:val="99"/>
    <w:semiHidden w:val="1"/>
    <w:rsid w:val="00365C66"/>
    <w:pPr>
      <w:spacing w:after="0" w:line="240" w:lineRule="auto"/>
    </w:pPr>
  </w:style>
  <w:style w:type="paragraph" w:styleId="NormaleWeb">
    <w:name w:val="Normal (Web)"/>
    <w:basedOn w:val="Normale"/>
    <w:uiPriority w:val="99"/>
    <w:semiHidden w:val="1"/>
    <w:unhideWhenUsed w:val="1"/>
    <w:rsid w:val="007003C7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05428C"/>
    <w:rPr>
      <w:rFonts w:ascii="Arial" w:cs="Arial" w:eastAsia="Arial" w:hAnsi="Arial"/>
      <w:b w:val="1"/>
      <w:sz w:val="36"/>
      <w:szCs w:val="36"/>
      <w:lang w:eastAsia="it-IT" w:val="it"/>
    </w:rPr>
  </w:style>
  <w:style w:type="paragraph" w:styleId="Corpotesto">
    <w:name w:val="Body Text"/>
    <w:basedOn w:val="Normale"/>
    <w:link w:val="CorpotestoCarattere"/>
    <w:unhideWhenUsed w:val="1"/>
    <w:rsid w:val="0005428C"/>
    <w:pPr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rsid w:val="0005428C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Default" w:customStyle="1">
    <w:name w:val="Default"/>
    <w:rsid w:val="0005428C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spanboldcenterbig" w:customStyle="1">
    <w:name w:val="span_bold_center_big"/>
    <w:rsid w:val="0005428C"/>
  </w:style>
  <w:style w:type="paragraph" w:styleId="TableParagraph" w:customStyle="1">
    <w:name w:val="Table Paragraph"/>
    <w:basedOn w:val="Normale"/>
    <w:uiPriority w:val="1"/>
    <w:qFormat w:val="1"/>
    <w:rsid w:val="0005428C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che3" w:customStyle="1">
    <w:name w:val="sche_3"/>
    <w:rsid w:val="00C5783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Comma" w:customStyle="1">
    <w:name w:val="Comma"/>
    <w:basedOn w:val="Paragrafoelenco"/>
    <w:link w:val="CommaCarattere"/>
    <w:qFormat w:val="1"/>
    <w:rsid w:val="00C57832"/>
    <w:pPr>
      <w:numPr>
        <w:numId w:val="1"/>
      </w:numPr>
      <w:spacing w:after="240" w:line="240" w:lineRule="auto"/>
      <w:jc w:val="both"/>
    </w:pPr>
    <w:rPr>
      <w:rFonts w:asciiTheme="minorHAnsi" w:cstheme="minorBidi" w:eastAsiaTheme="minorHAnsi" w:hAnsiTheme="minorHAnsi"/>
      <w:lang w:eastAsia="en-US"/>
    </w:rPr>
  </w:style>
  <w:style w:type="character" w:styleId="CommaCarattere" w:customStyle="1">
    <w:name w:val="Comma Carattere"/>
    <w:basedOn w:val="Carpredefinitoparagrafo"/>
    <w:link w:val="Comma"/>
    <w:rsid w:val="00C57832"/>
    <w:rPr>
      <w:rFonts w:asciiTheme="minorHAnsi" w:cstheme="minorBidi" w:eastAsiaTheme="minorHAnsi" w:hAnsiTheme="minorHAnsi"/>
      <w:lang w:eastAsia="en-US"/>
    </w:r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StrongEmphasis" w:customStyle="1">
    <w:name w:val="Strong Emphasis"/>
    <w:qFormat w:val="1"/>
    <w:rsid w:val="00183ADB"/>
    <w:rPr>
      <w:b w:val="1"/>
      <w:bCs w:val="1"/>
    </w:rPr>
  </w:style>
  <w:style w:type="paragraph" w:styleId="TableContents" w:customStyle="1">
    <w:name w:val="Table Contents"/>
    <w:basedOn w:val="Normale"/>
    <w:qFormat w:val="1"/>
    <w:rsid w:val="00183ADB"/>
    <w:pPr>
      <w:widowControl w:val="0"/>
      <w:suppressLineNumbers w:val="1"/>
      <w:suppressAutoHyphens w:val="1"/>
      <w:spacing w:after="0" w:line="240" w:lineRule="auto"/>
    </w:pPr>
    <w:rPr>
      <w:rFonts w:ascii="Liberation Serif" w:cs="Noto Sans Devanagari" w:eastAsia="DejaVu Sans" w:hAnsi="Liberation Serif"/>
      <w:sz w:val="24"/>
      <w:szCs w:val="24"/>
      <w:lang w:bidi="hi-IN" w:eastAsia="zh-CN" w:val="en-US"/>
    </w:rPr>
  </w:style>
  <w:style w:type="character" w:styleId="Enfasicorsivo">
    <w:name w:val="Emphasis"/>
    <w:basedOn w:val="Carpredefinitoparagrafo"/>
    <w:qFormat w:val="1"/>
    <w:rsid w:val="00183AD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ddsantorso.gov.it/" TargetMode="External"/><Relationship Id="rId4" Type="http://schemas.openxmlformats.org/officeDocument/2006/relationships/hyperlink" Target="http://www.ddsantors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fZcknAgyfvZRiB8S8yntdLG/w==">CgMxLjA4AHIhMW14T0dlYi11QzVweDRaX2ZPLW0zMkJCY2FYcjNBblpF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2024-08-01T11:29:00Z</dcterms:created>
  <dc:creator>Montesarchio Simona</dc:creator>
</cp:coreProperties>
</file>