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791"/>
        </w:tabs>
        <w:spacing w:after="120" w:before="120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bookmarkStart w:colFirst="0" w:colLast="0" w:name="_heading=h.fz4lwyfxl967" w:id="0"/>
      <w:bookmarkEnd w:id="0"/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ALLEGATO B ALL’AVVISO</w:t>
      </w:r>
    </w:p>
    <w:p w:rsidR="00000000" w:rsidDel="00000000" w:rsidP="00000000" w:rsidRDefault="00000000" w:rsidRPr="00000000" w14:paraId="00000002">
      <w:pPr>
        <w:tabs>
          <w:tab w:val="left" w:leader="none" w:pos="2791"/>
        </w:tabs>
        <w:spacing w:after="120" w:before="120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bookmarkStart w:colFirst="0" w:colLast="0" w:name="_heading=h.q71sfw4ahu6" w:id="1"/>
      <w:bookmarkEnd w:id="1"/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SCHEDA DI AUTOVALUTAZIONE</w:t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after="240" w:before="120" w:line="276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OGGETTO: Procedura di selezione per il conferimento di un incarico individuale, avente ad oggetto: Avviso di Selezione interna, aperta anche a dipendenti di altra scuola e di altra P.A. e persone fisiche esterne per il reclutamento di Esperti, tutor e figure aggiuntive per la realizzazione di n. 8 Moduli educativi e formativi ESO4.6.A4.A Interventi ampliamento del tempo scuola, di inclusione, di riduzione dei divari di apprendimento e territoriali, di contrasto alla scolastica, inclusi dispersione percorsi di motivazione allo studio. Interventi per gli studenti con BES o in situazione di disabilità (iniziative multi-disciplinari e multiculturali, recupero degli apprendimenti) rientranti nell’ambito del progetto: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2791"/>
              </w:tabs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Avviso Pubblico D.M. 96/2025 (prot. n. 81652 del 23/05/2025) "Percorsi educativi e formativi per il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2791"/>
              </w:tabs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potenziamento delle competenze, l’inclusione e la socialità nel periodo di sospensione estiva delle lezioni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2791"/>
              </w:tabs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Fondi Strutturali Europei – Programma Nazionale “Scuola e competenze” 2021-2027 – Fondo sociale</w:t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2791"/>
              </w:tabs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europeo plus (FSE+)"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hd w:fill="ffffff" w:val="clear"/>
              <w:ind w:left="14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Titolo progetto: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SantorsoInLab_PLUS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hd w:fill="ffffff" w:val="clear"/>
              <w:ind w:left="142" w:firstLine="0"/>
              <w:jc w:val="center"/>
              <w:rPr>
                <w:rFonts w:ascii="Calibri" w:cs="Calibri" w:eastAsia="Calibri" w:hAnsi="Calibri"/>
                <w:b w:val="1"/>
                <w:highlight w:val="white"/>
              </w:rPr>
            </w:pPr>
            <w:bookmarkStart w:colFirst="0" w:colLast="0" w:name="_heading=h.4d34og8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Codice progetto: ESO4.6.A4.A-FSEPN-MA-2025-245</w:t>
            </w:r>
          </w:p>
          <w:p w:rsidR="00000000" w:rsidDel="00000000" w:rsidP="00000000" w:rsidRDefault="00000000" w:rsidRPr="00000000" w14:paraId="0000000A">
            <w:pPr>
              <w:shd w:fill="ffffff" w:val="clear"/>
              <w:jc w:val="center"/>
              <w:rPr>
                <w:rFonts w:ascii="Calibri" w:cs="Calibri" w:eastAsia="Calibri" w:hAnsi="Calibri"/>
                <w:b w:val="1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   Cup:B54D25006450007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hd w:fill="ffffff" w:val="clear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120" w:before="12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ind w:left="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TABELLA TITOLI DA AUTOVALUTARE</w:t>
      </w:r>
    </w:p>
    <w:sdt>
      <w:sdtPr>
        <w:lock w:val="contentLocked"/>
        <w:id w:val="-244557948"/>
        <w:tag w:val="goog_rdk_0"/>
      </w:sdtPr>
      <w:sdtContent>
        <w:tbl>
          <w:tblPr>
            <w:tblStyle w:val="Table2"/>
            <w:tblW w:w="963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35"/>
            <w:gridCol w:w="4005"/>
            <w:gridCol w:w="2595"/>
            <w:gridCol w:w="1245"/>
            <w:gridCol w:w="1350"/>
            <w:tblGridChange w:id="0">
              <w:tblGrid>
                <w:gridCol w:w="435"/>
                <w:gridCol w:w="4005"/>
                <w:gridCol w:w="2595"/>
                <w:gridCol w:w="1245"/>
                <w:gridCol w:w="1350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0"/>
                    <w:szCs w:val="20"/>
                    <w:rtl w:val="0"/>
                  </w:rPr>
                  <w:t xml:space="preserve">TITOLI VALUTABILI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widowControl w:val="0"/>
                  <w:rPr>
                    <w:rFonts w:ascii="Calibri" w:cs="Calibri" w:eastAsia="Calibri" w:hAnsi="Calibri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0"/>
                    <w:szCs w:val="20"/>
                    <w:rtl w:val="0"/>
                  </w:rPr>
                  <w:t xml:space="preserve">PUNTEGGIO ASSEGNATO </w:t>
                </w:r>
              </w:p>
              <w:p w:rsidR="00000000" w:rsidDel="00000000" w:rsidP="00000000" w:rsidRDefault="00000000" w:rsidRPr="00000000" w14:paraId="00000011">
                <w:pPr>
                  <w:widowControl w:val="0"/>
                  <w:rPr>
                    <w:rFonts w:ascii="Calibri" w:cs="Calibri" w:eastAsia="Calibri" w:hAnsi="Calibri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0"/>
                    <w:szCs w:val="20"/>
                    <w:rtl w:val="0"/>
                  </w:rPr>
                  <w:t xml:space="preserve">(max 100 punti)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rPr>
                    <w:rFonts w:ascii="Calibri" w:cs="Calibri" w:eastAsia="Calibri" w:hAnsi="Calibri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0"/>
                    <w:szCs w:val="20"/>
                    <w:rtl w:val="0"/>
                  </w:rPr>
                  <w:t xml:space="preserve">PUNTEGGIO DICHIARATO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rPr>
                    <w:rFonts w:ascii="Calibri" w:cs="Calibri" w:eastAsia="Calibri" w:hAnsi="Calibri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0"/>
                    <w:szCs w:val="20"/>
                    <w:rtl w:val="0"/>
                  </w:rPr>
                  <w:t xml:space="preserve">PUNTEGGIO CONFERITO DALLA COMMISSIONE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Diploma di Laurea affine al profilo richiesto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8 punti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Diploma di Laurea non affine al profilo richiesto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4 punti</w:t>
                </w:r>
              </w:p>
              <w:p w:rsidR="00000000" w:rsidDel="00000000" w:rsidP="00000000" w:rsidRDefault="00000000" w:rsidRPr="00000000" w14:paraId="0000001C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Esperienze lavorative e collaborazioni documentate coerenti con il profilo richiesto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3 punti per esperienza sino ad un</w:t>
                </w:r>
              </w:p>
              <w:p w:rsidR="00000000" w:rsidDel="00000000" w:rsidP="00000000" w:rsidRDefault="00000000" w:rsidRPr="00000000" w14:paraId="00000022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massimo di 18  punti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Esperienze documentate di docenza in progetti PNRR, PON, POR, PNSD o in corsi universitari su tematiche coerenti con il profilo richiesto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2 punti per esperienza sino ad un</w:t>
                </w:r>
              </w:p>
              <w:p w:rsidR="00000000" w:rsidDel="00000000" w:rsidP="00000000" w:rsidRDefault="00000000" w:rsidRPr="00000000" w14:paraId="00000028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massimo di 20 punti</w:t>
                </w:r>
              </w:p>
              <w:p w:rsidR="00000000" w:rsidDel="00000000" w:rsidP="00000000" w:rsidRDefault="00000000" w:rsidRPr="00000000" w14:paraId="00000029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Esperienze documentate di docenza extrascolastiche in istituzioni scolastiche su tematiche coerenti con il profilo richiesto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2 punti per esperienza sino ad un massimo di 10 punti</w:t>
                </w:r>
              </w:p>
              <w:p w:rsidR="00000000" w:rsidDel="00000000" w:rsidP="00000000" w:rsidRDefault="00000000" w:rsidRPr="00000000" w14:paraId="0000002F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Partecipazione a Corsi di Formazione di almeno 25 ore su tematiche coerenti con il profilo richiesto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1 punto per corso sino ad un massimo di 10 punti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7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Attività di formatore inerente ad attività progettuali di interesse specifico coerenti con il profilo richiesto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1 punto per ogni attività sino ad un massimo di 10 punti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8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Pubblicazione di monografie e/o articoli su riviste scientifiche e/o giornali coerenti con il profilo richiesto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1 punto per ogni pubblicazione sino ad un massimo di 10 punti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9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Certificazioni informatiche (ECDL, Microsoft, Cisco,</w:t>
                </w:r>
              </w:p>
              <w:p w:rsidR="00000000" w:rsidDel="00000000" w:rsidP="00000000" w:rsidRDefault="00000000" w:rsidRPr="00000000" w14:paraId="00000043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ECDL, EIPASS,etc.)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1 punto per ogni certificazione sino ad un massimo di 5 punti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10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Certificazioni linguistiche documentate Livello B1 o superiore conseguite presso Enti o Istituti certificatori</w:t>
                </w:r>
              </w:p>
              <w:p w:rsidR="00000000" w:rsidDel="00000000" w:rsidP="00000000" w:rsidRDefault="00000000" w:rsidRPr="00000000" w14:paraId="00000049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accreditati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1 punto per ogni certificazione sino ad un massimo di 5 punti</w:t>
                </w:r>
              </w:p>
              <w:p w:rsidR="00000000" w:rsidDel="00000000" w:rsidP="00000000" w:rsidRDefault="00000000" w:rsidRPr="00000000" w14:paraId="0000004B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TOTALE: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3">
      <w:pPr>
        <w:shd w:fill="ffffff" w:val="clear"/>
        <w:ind w:left="0" w:firstLine="0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Nota esplicativa</w:t>
      </w:r>
    </w:p>
    <w:p w:rsidR="00000000" w:rsidDel="00000000" w:rsidP="00000000" w:rsidRDefault="00000000" w:rsidRPr="00000000" w14:paraId="00000054">
      <w:pPr>
        <w:shd w:fill="ffffff" w:val="clear"/>
        <w:ind w:left="0" w:firstLine="0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La presente tabella costituisce una scheda di autovalutazione dei titoli e delle esperienze possedute dal candidato ai fini della partecipazione alla procedura di selezione. I punteggi dovranno essere attribuiti in maniera autovalutativa dal candidato e dichiarati sotto la propria responsabilità.</w:t>
      </w:r>
    </w:p>
    <w:p w:rsidR="00000000" w:rsidDel="00000000" w:rsidP="00000000" w:rsidRDefault="00000000" w:rsidRPr="00000000" w14:paraId="00000055">
      <w:pPr>
        <w:shd w:fill="ffffff" w:val="clear"/>
        <w:ind w:left="0" w:firstLine="0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Tale autovalutazione non ha valore certificativo, ma deve essere obbligatoriamente accompagnata dal Curriculum Vitae aggiornato, dal quale si evinca in maniera chiara e documentata il possesso dei titoli e delle esperienze dichiarate, al fine di consentirne la verifica da parte della Commissione di valutazione.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Fano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lì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____________________________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2whbo6r2nkpe" w:id="3"/>
      <w:bookmarkEnd w:id="3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IL DICHIARANTE</w:t>
        <w:tab/>
        <w:tab/>
        <w:tab/>
        <w:tab/>
        <w:tab/>
        <w:tab/>
        <w:tab/>
        <w:t xml:space="preserve">         </w:t>
        <w:tab/>
        <w:t xml:space="preserve">              </w:t>
      </w:r>
    </w:p>
    <w:p w:rsidR="00000000" w:rsidDel="00000000" w:rsidP="00000000" w:rsidRDefault="00000000" w:rsidRPr="00000000" w14:paraId="00000058">
      <w:pPr>
        <w:spacing w:after="120" w:before="120" w:lineRule="auto"/>
        <w:ind w:left="49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426" w:footer="29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tabs>
        <w:tab w:val="left" w:leader="none" w:pos="2617"/>
      </w:tabs>
      <w:ind w:left="0" w:firstLine="0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57152</wp:posOffset>
          </wp:positionH>
          <wp:positionV relativeFrom="paragraph">
            <wp:posOffset>-156208</wp:posOffset>
          </wp:positionV>
          <wp:extent cx="6119820" cy="596900"/>
          <wp:effectExtent b="0" l="0" r="0" t="0"/>
          <wp:wrapSquare wrapText="bothSides" distB="114300" distT="114300" distL="114300" distR="114300"/>
          <wp:docPr id="3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59690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3"/>
      <w:tblW w:w="9618.0" w:type="dxa"/>
      <w:jc w:val="center"/>
      <w:tblLayout w:type="fixed"/>
      <w:tblLook w:val="0400"/>
    </w:tblPr>
    <w:tblGrid>
      <w:gridCol w:w="1592"/>
      <w:gridCol w:w="1970"/>
      <w:gridCol w:w="6056"/>
      <w:tblGridChange w:id="0">
        <w:tblGrid>
          <w:gridCol w:w="1592"/>
          <w:gridCol w:w="1970"/>
          <w:gridCol w:w="6056"/>
        </w:tblGrid>
      </w:tblGridChange>
    </w:tblGrid>
    <w:tr>
      <w:trPr>
        <w:cantSplit w:val="0"/>
        <w:trHeight w:val="767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5A">
          <w:pPr>
            <w:tabs>
              <w:tab w:val="left" w:leader="none" w:pos="2617"/>
            </w:tabs>
            <w:rPr/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</w:rPr>
            <w:drawing>
              <wp:inline distB="114300" distT="114300" distL="114300" distR="114300">
                <wp:extent cx="994198" cy="572745"/>
                <wp:effectExtent b="0" l="0" r="0" t="0"/>
                <wp:docPr id="3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4198" cy="5727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5B">
          <w:pPr>
            <w:tabs>
              <w:tab w:val="left" w:leader="none" w:pos="2617"/>
            </w:tabs>
            <w:rPr/>
          </w:pPr>
          <w:r w:rsidDel="00000000" w:rsidR="00000000" w:rsidRPr="00000000">
            <w:rPr/>
            <w:drawing>
              <wp:inline distB="0" distT="0" distL="0" distR="0">
                <wp:extent cx="1234440" cy="381000"/>
                <wp:effectExtent b="0" l="0" r="0" t="0"/>
                <wp:docPr id="34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C">
          <w:pPr>
            <w:tabs>
              <w:tab w:val="left" w:leader="none" w:pos="2617"/>
            </w:tabs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5D">
          <w:pPr>
            <w:tabs>
              <w:tab w:val="left" w:leader="none" w:pos="2617"/>
            </w:tabs>
            <w:jc w:val="both"/>
            <w:rPr/>
          </w:pPr>
          <w:r w:rsidDel="00000000" w:rsidR="00000000" w:rsidRPr="00000000">
            <w:rPr>
              <w:rFonts w:ascii="Calibri" w:cs="Calibri" w:eastAsia="Calibri" w:hAnsi="Calibri"/>
              <w:b w:val="1"/>
              <w:color w:val="6c6a6a"/>
              <w:sz w:val="20"/>
              <w:szCs w:val="20"/>
              <w:rtl w:val="0"/>
            </w:rPr>
            <w:t xml:space="preserve">Istituto Comprensivo “S.Orso” </w:t>
          </w:r>
          <w:r w:rsidDel="00000000" w:rsidR="00000000" w:rsidRPr="00000000">
            <w:rPr>
              <w:rFonts w:ascii="Calibri" w:cs="Calibri" w:eastAsia="Calibri" w:hAnsi="Calibri"/>
              <w:color w:val="6c6a6a"/>
              <w:sz w:val="20"/>
              <w:szCs w:val="20"/>
              <w:rtl w:val="0"/>
            </w:rPr>
            <w:t xml:space="preserve">|</w:t>
          </w:r>
          <w:r w:rsidDel="00000000" w:rsidR="00000000" w:rsidRPr="00000000">
            <w:rPr>
              <w:rFonts w:ascii="Calibri" w:cs="Calibri" w:eastAsia="Calibri" w:hAnsi="Calibri"/>
              <w:b w:val="1"/>
              <w:color w:val="6c6a6a"/>
              <w:sz w:val="20"/>
              <w:szCs w:val="20"/>
              <w:rtl w:val="0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color w:val="6c6a6a"/>
              <w:sz w:val="20"/>
              <w:szCs w:val="20"/>
              <w:rtl w:val="0"/>
            </w:rPr>
            <w:t xml:space="preserve">Via Divisione Carpazi, 30 - 61032 FANO (PU)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E">
          <w:pPr>
            <w:tabs>
              <w:tab w:val="left" w:leader="none" w:pos="2617"/>
            </w:tabs>
            <w:jc w:val="both"/>
            <w:rPr/>
          </w:pPr>
          <w:r w:rsidDel="00000000" w:rsidR="00000000" w:rsidRPr="00000000">
            <w:rPr>
              <w:rFonts w:ascii="Calibri" w:cs="Calibri" w:eastAsia="Calibri" w:hAnsi="Calibri"/>
              <w:color w:val="6c6a6a"/>
              <w:sz w:val="20"/>
              <w:szCs w:val="20"/>
              <w:rtl w:val="0"/>
            </w:rPr>
            <w:t xml:space="preserve">C. M. PSIC843009 | C. F. 90055960414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F">
          <w:pPr>
            <w:tabs>
              <w:tab w:val="left" w:leader="none" w:pos="2617"/>
            </w:tabs>
            <w:jc w:val="both"/>
            <w:rPr/>
          </w:pPr>
          <w:r w:rsidDel="00000000" w:rsidR="00000000" w:rsidRPr="00000000">
            <w:rPr>
              <w:rFonts w:ascii="Calibri" w:cs="Calibri" w:eastAsia="Calibri" w:hAnsi="Calibri"/>
              <w:color w:val="6c6a6a"/>
              <w:sz w:val="20"/>
              <w:szCs w:val="20"/>
              <w:rtl w:val="0"/>
            </w:rPr>
            <w:t xml:space="preserve">Tel. 0721 865155  | sito: </w:t>
          </w:r>
          <w:hyperlink r:id="rId4">
            <w:r w:rsidDel="00000000" w:rsidR="00000000" w:rsidRPr="00000000">
              <w:rPr>
                <w:rFonts w:ascii="Calibri" w:cs="Calibri" w:eastAsia="Calibri" w:hAnsi="Calibri"/>
                <w:color w:val="0563c1"/>
                <w:sz w:val="20"/>
                <w:szCs w:val="20"/>
                <w:u w:val="single"/>
                <w:rtl w:val="0"/>
              </w:rPr>
              <w:t xml:space="preserve">www.</w:t>
            </w:r>
          </w:hyperlink>
          <w:r w:rsidDel="00000000" w:rsidR="00000000" w:rsidRPr="00000000">
            <w:rPr>
              <w:rFonts w:ascii="Calibri" w:cs="Calibri" w:eastAsia="Calibri" w:hAnsi="Calibri"/>
              <w:color w:val="1155cc"/>
              <w:sz w:val="20"/>
              <w:szCs w:val="20"/>
              <w:u w:val="single"/>
              <w:rtl w:val="0"/>
            </w:rPr>
            <w:t xml:space="preserve">santorsofano.edu.it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0">
          <w:pPr>
            <w:tabs>
              <w:tab w:val="left" w:leader="none" w:pos="2617"/>
            </w:tabs>
            <w:rPr/>
          </w:pPr>
          <w:r w:rsidDel="00000000" w:rsidR="00000000" w:rsidRPr="00000000">
            <w:rPr>
              <w:rFonts w:ascii="Calibri" w:cs="Calibri" w:eastAsia="Calibri" w:hAnsi="Calibri"/>
              <w:color w:val="6c6a6a"/>
              <w:sz w:val="20"/>
              <w:szCs w:val="20"/>
              <w:rtl w:val="0"/>
            </w:rPr>
            <w:t xml:space="preserve">Mail: </w:t>
          </w:r>
          <w:hyperlink r:id="rId5">
            <w:r w:rsidDel="00000000" w:rsidR="00000000" w:rsidRPr="00000000">
              <w:rPr>
                <w:rFonts w:ascii="Calibri" w:cs="Calibri" w:eastAsia="Calibri" w:hAnsi="Calibri"/>
                <w:color w:val="0000ee"/>
                <w:sz w:val="20"/>
                <w:szCs w:val="20"/>
                <w:u w:val="single"/>
                <w:rtl w:val="0"/>
              </w:rPr>
              <w:t xml:space="preserve">psic843009@istruzione.it</w:t>
            </w:r>
          </w:hyperlink>
          <w:r w:rsidDel="00000000" w:rsidR="00000000" w:rsidRPr="00000000">
            <w:rPr>
              <w:rFonts w:ascii="Calibri" w:cs="Calibri" w:eastAsia="Calibri" w:hAnsi="Calibri"/>
              <w:color w:val="6c6a6a"/>
              <w:sz w:val="20"/>
              <w:szCs w:val="20"/>
              <w:rtl w:val="0"/>
            </w:rPr>
            <w:t xml:space="preserve"> | pec: </w:t>
          </w:r>
          <w:r w:rsidDel="00000000" w:rsidR="00000000" w:rsidRPr="00000000">
            <w:rPr>
              <w:rFonts w:ascii="Calibri" w:cs="Calibri" w:eastAsia="Calibri" w:hAnsi="Calibri"/>
              <w:sz w:val="20"/>
              <w:szCs w:val="20"/>
              <w:rtl w:val="0"/>
            </w:rPr>
            <w:t xml:space="preserve">psic843009@pec.istruzione.it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1">
    <w:pPr>
      <w:tabs>
        <w:tab w:val="left" w:leader="none" w:pos="2791"/>
      </w:tabs>
      <w:spacing w:after="120" w:before="120" w:lineRule="auto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4395"/>
      </w:tabs>
      <w:jc w:val="both"/>
    </w:pPr>
    <w:rPr/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2C0B2B"/>
    <w:pPr>
      <w:tabs>
        <w:tab w:val="center" w:pos="4819"/>
        <w:tab w:val="right" w:pos="9638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C0B2B"/>
  </w:style>
  <w:style w:type="paragraph" w:styleId="Footer">
    <w:name w:val="footer"/>
    <w:basedOn w:val="Normal"/>
    <w:link w:val="FooterChar"/>
    <w:uiPriority w:val="99"/>
    <w:unhideWhenUsed w:val="1"/>
    <w:rsid w:val="002C0B2B"/>
    <w:pPr>
      <w:tabs>
        <w:tab w:val="center" w:pos="4819"/>
        <w:tab w:val="right" w:pos="9638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C0B2B"/>
  </w:style>
  <w:style w:type="character" w:styleId="Heading1Char" w:customStyle="1">
    <w:name w:val="Heading 1 Char"/>
    <w:basedOn w:val="DefaultParagraphFont"/>
    <w:link w:val="Heading1"/>
    <w:rsid w:val="002C0B2B"/>
    <w:rPr>
      <w:rFonts w:ascii="Times New Roman" w:cs="Times New Roman" w:eastAsia="Times New Roman" w:hAnsi="Times New Roman"/>
      <w:sz w:val="24"/>
      <w:szCs w:val="20"/>
      <w:lang w:eastAsia="it-IT"/>
    </w:rPr>
  </w:style>
  <w:style w:type="paragraph" w:styleId="ListParagraph">
    <w:name w:val="List Paragraph"/>
    <w:basedOn w:val="Normal"/>
    <w:uiPriority w:val="34"/>
    <w:qFormat w:val="1"/>
    <w:rsid w:val="009678E9"/>
    <w:pPr>
      <w:ind w:left="720"/>
      <w:contextualSpacing w:val="1"/>
    </w:pPr>
  </w:style>
  <w:style w:type="character" w:styleId="Hyperlink">
    <w:name w:val="Hyperlink"/>
    <w:basedOn w:val="DefaultParagraphFont"/>
    <w:uiPriority w:val="99"/>
    <w:semiHidden w:val="1"/>
    <w:unhideWhenUsed w:val="1"/>
    <w:rsid w:val="00381DF9"/>
    <w:rPr>
      <w:color w:val="0000ff"/>
      <w:u w:val="single"/>
    </w:rPr>
  </w:style>
  <w:style w:type="paragraph" w:styleId="provvr0" w:customStyle="1">
    <w:name w:val="provv_r0"/>
    <w:basedOn w:val="Normal"/>
    <w:rsid w:val="00381DF9"/>
    <w:pPr>
      <w:spacing w:after="100" w:afterAutospacing="1" w:before="100" w:beforeAutospacing="1"/>
      <w:jc w:val="both"/>
    </w:pPr>
    <w:rPr>
      <w:lang w:eastAsia="it-IT" w:val="it-IT"/>
    </w:rPr>
  </w:style>
  <w:style w:type="character" w:styleId="provvnumcomma" w:customStyle="1">
    <w:name w:val="provv_numcomma"/>
    <w:basedOn w:val="DefaultParagraphFont"/>
    <w:rsid w:val="00381DF9"/>
  </w:style>
  <w:style w:type="character" w:styleId="linkneltesto" w:customStyle="1">
    <w:name w:val="link_nel_testo"/>
    <w:basedOn w:val="DefaultParagraphFont"/>
    <w:rsid w:val="003525FD"/>
    <w:rPr>
      <w:i w:val="1"/>
      <w:iCs w:val="1"/>
    </w:rPr>
  </w:style>
  <w:style w:type="table" w:styleId="TableGrid">
    <w:name w:val="Table Grid"/>
    <w:basedOn w:val="TableNormal"/>
    <w:rsid w:val="00927DA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mmentText">
    <w:name w:val="annotation text"/>
    <w:basedOn w:val="Normal"/>
    <w:link w:val="CommentTextChar"/>
    <w:uiPriority w:val="99"/>
    <w:semiHidden w:val="1"/>
    <w:rsid w:val="00F01558"/>
    <w:rPr>
      <w:rFonts w:eastAsia="Calibri"/>
      <w:sz w:val="20"/>
      <w:szCs w:val="20"/>
      <w:lang w:eastAsia="it-IT" w:val="it-IT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F01558"/>
    <w:rPr>
      <w:rFonts w:ascii="Times New Roman" w:cs="Times New Roman" w:eastAsia="Calibri" w:hAnsi="Times New Roman"/>
      <w:sz w:val="20"/>
      <w:szCs w:val="20"/>
      <w:lang w:eastAsia="it-IT"/>
    </w:rPr>
  </w:style>
  <w:style w:type="character" w:styleId="CommentReference">
    <w:name w:val="annotation reference"/>
    <w:uiPriority w:val="99"/>
    <w:semiHidden w:val="1"/>
    <w:unhideWhenUsed w:val="1"/>
    <w:rsid w:val="00F01558"/>
    <w:rPr>
      <w:sz w:val="16"/>
      <w:szCs w:val="16"/>
    </w:rPr>
  </w:style>
  <w:style w:type="paragraph" w:styleId="Corpodeltesto21" w:customStyle="1">
    <w:name w:val="Corpo del testo 21"/>
    <w:basedOn w:val="Normal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eastAsia="it-IT" w:val="it-IT"/>
    </w:rPr>
  </w:style>
  <w:style w:type="paragraph" w:styleId="BodyText">
    <w:name w:val="Body Text"/>
    <w:basedOn w:val="Normal"/>
    <w:link w:val="BodyTextChar"/>
    <w:uiPriority w:val="1"/>
    <w:qFormat w:val="1"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styleId="BodyTextChar" w:customStyle="1">
    <w:name w:val="Body Text Char"/>
    <w:basedOn w:val="DefaultParagraphFont"/>
    <w:link w:val="BodyText"/>
    <w:uiPriority w:val="1"/>
    <w:rsid w:val="005A3C41"/>
    <w:rPr>
      <w:rFonts w:ascii="Times New Roman" w:cs="Times New Roman" w:hAnsi="Times New Roman"/>
      <w:sz w:val="23"/>
      <w:szCs w:val="23"/>
    </w:rPr>
  </w:style>
  <w:style w:type="paragraph" w:styleId="Comma" w:customStyle="1">
    <w:name w:val="Comma"/>
    <w:basedOn w:val="ListParagraph"/>
    <w:link w:val="CommaCarattere"/>
    <w:qFormat w:val="1"/>
    <w:rsid w:val="00F6665D"/>
    <w:pPr>
      <w:numPr>
        <w:numId w:val="12"/>
      </w:numPr>
      <w:spacing w:after="240"/>
      <w:jc w:val="both"/>
    </w:pPr>
    <w:rPr>
      <w:rFonts w:asciiTheme="minorHAnsi" w:cstheme="minorBidi" w:eastAsiaTheme="minorHAnsi" w:hAnsiTheme="minorHAnsi"/>
      <w:sz w:val="22"/>
      <w:szCs w:val="22"/>
      <w:lang w:val="it-IT"/>
    </w:rPr>
  </w:style>
  <w:style w:type="character" w:styleId="CommaCarattere" w:customStyle="1">
    <w:name w:val="Comma Carattere"/>
    <w:basedOn w:val="DefaultParagraphFont"/>
    <w:link w:val="Comma"/>
    <w:rsid w:val="00F6665D"/>
  </w:style>
  <w:style w:type="paragraph" w:styleId="ListParagraph1" w:customStyle="1">
    <w:name w:val="List Paragraph1"/>
    <w:basedOn w:val="Normal"/>
    <w:uiPriority w:val="99"/>
    <w:qFormat w:val="1"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">
    <w:name w:val="Revision"/>
    <w:hidden w:val="1"/>
    <w:uiPriority w:val="99"/>
    <w:semiHidden w:val="1"/>
    <w:rsid w:val="004A3BD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jpg"/><Relationship Id="rId4" Type="http://schemas.openxmlformats.org/officeDocument/2006/relationships/hyperlink" Target="http://www." TargetMode="External"/><Relationship Id="rId5" Type="http://schemas.openxmlformats.org/officeDocument/2006/relationships/hyperlink" Target="mailto:psic843009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bdr7E+lSRLkoAJHCsFANVFBQow==">CgMxLjAaHwoBMBIaChgICVIUChJ0YWJsZS4yYThza3FhNmM4d2MyDmguZno0bHd5ZnhsOTY3Mg1oLnE3MXNmdzRhaHU2MgloLjRkMzRvZzgyDmguMndoYm82cjJua3BlOAByITFfN0hGU3NTbFU1OUZvMTFjUUttMWxUamM1ZXVNZXBZMQ==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2023-12-05T17:53:00Z</dcterms:created>
</cp:coreProperties>
</file>