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tbl>
      <w:tblPr>
        <w:tblStyle w:val="Table1"/>
        <w:tblpPr w:leftFromText="141" w:rightFromText="141" w:topFromText="0" w:bottomFromText="0" w:vertAnchor="page" w:horzAnchor="margin" w:tblpX="0" w:tblpY="0"/>
        <w:tblW w:w="7447.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185"/>
        <w:gridCol w:w="2631"/>
        <w:gridCol w:w="2631"/>
        <w:tblGridChange w:id="0">
          <w:tblGrid>
            <w:gridCol w:w="2185"/>
            <w:gridCol w:w="2631"/>
            <w:gridCol w:w="2631"/>
          </w:tblGrid>
        </w:tblGridChange>
      </w:tblGrid>
      <w:tr>
        <w:trPr>
          <w:cantSplit w:val="0"/>
          <w:trHeight w:val="73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ind w:left="567"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ind w:left="567" w:firstLine="0"/>
              <w:rPr>
                <w:sz w:val="16"/>
                <w:szCs w:val="16"/>
              </w:rPr>
            </w:pPr>
            <w:r w:rsidDel="00000000" w:rsidR="00000000" w:rsidRPr="00000000">
              <w:rPr>
                <w:rtl w:val="0"/>
              </w:rPr>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ind w:left="567" w:firstLine="0"/>
              <w:jc w:val="right"/>
              <w:rPr>
                <w:sz w:val="16"/>
                <w:szCs w:val="16"/>
              </w:rPr>
            </w:pP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pPr w:leftFromText="180" w:rightFromText="180" w:topFromText="0" w:bottomFromText="0" w:vertAnchor="text" w:horzAnchor="text" w:tblpX="6.999999999999318" w:tblpY="0"/>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spacing w:after="240" w:before="120" w:line="276" w:lineRule="auto"/>
              <w:ind w:left="567" w:firstLine="0"/>
              <w:jc w:val="center"/>
              <w:rPr>
                <w:rFonts w:ascii="Calibri" w:cs="Calibri" w:eastAsia="Calibri" w:hAnsi="Calibri"/>
                <w:b w:val="1"/>
              </w:rPr>
            </w:pPr>
            <w:bookmarkStart w:colFirst="0" w:colLast="0" w:name="_heading=h.3znysh7" w:id="0"/>
            <w:bookmarkEnd w:id="0"/>
            <w:r w:rsidDel="00000000" w:rsidR="00000000" w:rsidRPr="00000000">
              <w:rPr>
                <w:rFonts w:ascii="Calibri" w:cs="Calibri" w:eastAsia="Calibri" w:hAnsi="Calibri"/>
                <w:b w:val="1"/>
                <w:rtl w:val="0"/>
              </w:rPr>
              <w:t xml:space="preserve">OGGETTO:  Piano nazionale di ripresa e resilienza, Missione 4 – Istruzione e ricerca – Componente 1 – Potenziamento dell’offerta dei servizi di istruzione: dagli asili nido alle università – Investimento 3.1 “</w:t>
            </w:r>
            <w:r w:rsidDel="00000000" w:rsidR="00000000" w:rsidRPr="00000000">
              <w:rPr>
                <w:rFonts w:ascii="Calibri" w:cs="Calibri" w:eastAsia="Calibri" w:hAnsi="Calibri"/>
                <w:b w:val="1"/>
                <w:i w:val="1"/>
                <w:rtl w:val="0"/>
              </w:rPr>
              <w:t xml:space="preserve">Nuove competenze e nuovi linguaggi</w:t>
            </w:r>
            <w:r w:rsidDel="00000000" w:rsidR="00000000" w:rsidRPr="00000000">
              <w:rPr>
                <w:rFonts w:ascii="Calibri" w:cs="Calibri" w:eastAsia="Calibri" w:hAnsi="Calibri"/>
                <w:b w:val="1"/>
                <w:rtl w:val="0"/>
              </w:rPr>
              <w:t xml:space="preserve">”, finanziato dall’Unione europea – </w:t>
            </w:r>
            <w:r w:rsidDel="00000000" w:rsidR="00000000" w:rsidRPr="00000000">
              <w:rPr>
                <w:rFonts w:ascii="Calibri" w:cs="Calibri" w:eastAsia="Calibri" w:hAnsi="Calibri"/>
                <w:b w:val="1"/>
                <w:i w:val="1"/>
                <w:rtl w:val="0"/>
              </w:rPr>
              <w:t xml:space="preserve">Next Generation EU</w:t>
            </w: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b w:val="1"/>
                <w:i w:val="1"/>
                <w:rtl w:val="0"/>
              </w:rPr>
              <w:t xml:space="preserve">Azioni di potenziamento delle competenze STEM e multilinguistiche</w:t>
            </w:r>
            <w:r w:rsidDel="00000000" w:rsidR="00000000" w:rsidRPr="00000000">
              <w:rPr>
                <w:rFonts w:ascii="Calibri" w:cs="Calibri" w:eastAsia="Calibri" w:hAnsi="Calibri"/>
                <w:b w:val="1"/>
                <w:rtl w:val="0"/>
              </w:rPr>
              <w:t xml:space="preserve">” – </w:t>
            </w:r>
          </w:p>
          <w:p w:rsidR="00000000" w:rsidDel="00000000" w:rsidP="00000000" w:rsidRDefault="00000000" w:rsidRPr="00000000" w14:paraId="00000007">
            <w:pPr>
              <w:spacing w:before="120" w:line="240" w:lineRule="auto"/>
              <w:ind w:left="567" w:right="2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Azioni di potenziamento delle competenze STEM e multilinguistiche</w:t>
            </w:r>
          </w:p>
          <w:p w:rsidR="00000000" w:rsidDel="00000000" w:rsidP="00000000" w:rsidRDefault="00000000" w:rsidRPr="00000000" w14:paraId="00000008">
            <w:pPr>
              <w:spacing w:after="144" w:before="144" w:line="276" w:lineRule="auto"/>
              <w:ind w:left="567" w:firstLine="0"/>
              <w:jc w:val="center"/>
              <w:rPr>
                <w:rFonts w:ascii="Calibri" w:cs="Calibri" w:eastAsia="Calibri" w:hAnsi="Calibri"/>
                <w:b w:val="1"/>
              </w:rPr>
            </w:pPr>
            <w:r w:rsidDel="00000000" w:rsidR="00000000" w:rsidRPr="00000000">
              <w:rPr>
                <w:b w:val="1"/>
                <w:rtl w:val="0"/>
              </w:rPr>
              <w:t xml:space="preserve">ALLEGATO C - DICHIARAZIONE INSUSSISTENZA CAUSE INCOMPATIBILITA’</w:t>
            </w:r>
            <w:r w:rsidDel="00000000" w:rsidR="00000000" w:rsidRPr="00000000">
              <w:rPr>
                <w:rtl w:val="0"/>
              </w:rPr>
            </w:r>
          </w:p>
          <w:p w:rsidR="00000000" w:rsidDel="00000000" w:rsidP="00000000" w:rsidRDefault="00000000" w:rsidRPr="00000000" w14:paraId="00000009">
            <w:pPr>
              <w:spacing w:after="120" w:before="120" w:line="276" w:lineRule="auto"/>
              <w:ind w:left="567" w:firstLine="0"/>
              <w:jc w:val="center"/>
              <w:rPr>
                <w:rFonts w:ascii="Calibri" w:cs="Calibri" w:eastAsia="Calibri" w:hAnsi="Calibri"/>
                <w:b w:val="1"/>
                <w:i w:val="1"/>
              </w:rPr>
            </w:pPr>
            <w:r w:rsidDel="00000000" w:rsidR="00000000" w:rsidRPr="00000000">
              <w:rPr>
                <w:rFonts w:ascii="Calibri" w:cs="Calibri" w:eastAsia="Calibri" w:hAnsi="Calibri"/>
                <w:b w:val="1"/>
                <w:rtl w:val="0"/>
              </w:rPr>
              <w:t xml:space="preserve">PROCEDURA DI SELEZIONE </w:t>
            </w:r>
            <w:r w:rsidDel="00000000" w:rsidR="00000000" w:rsidRPr="00000000">
              <w:rPr>
                <w:b w:val="1"/>
                <w:color w:val="000000"/>
                <w:rtl w:val="0"/>
              </w:rPr>
              <w:t xml:space="preserve">PER IL CONFERIMENTO DI MASSIMO N.3 ASSISTENTI AMMINISTRATIVI PER LO SVOLGIMENTO DI ATTIVITA’ DI SUPPORTO TECNICO – OPERATIVO AL RUP</w:t>
            </w:r>
            <w:r w:rsidDel="00000000" w:rsidR="00000000" w:rsidRPr="00000000">
              <w:rPr>
                <w:rtl w:val="0"/>
              </w:rPr>
            </w:r>
          </w:p>
        </w:tc>
      </w:tr>
    </w:tbl>
    <w:p w:rsidR="00000000" w:rsidDel="00000000" w:rsidP="00000000" w:rsidRDefault="00000000" w:rsidRPr="00000000" w14:paraId="0000000A">
      <w:pPr>
        <w:spacing w:after="120" w:before="120" w:line="276" w:lineRule="auto"/>
        <w:ind w:left="56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spacing w:after="120" w:before="120" w:line="276" w:lineRule="auto"/>
        <w:jc w:val="both"/>
        <w:rPr>
          <w:rFonts w:ascii="Calibri" w:cs="Calibri" w:eastAsia="Calibri" w:hAnsi="Calibri"/>
          <w:b w:val="1"/>
        </w:rPr>
      </w:pPr>
      <w:bookmarkStart w:colFirst="0" w:colLast="0" w:name="_heading=h.tyjcwt" w:id="1"/>
      <w:bookmarkEnd w:id="1"/>
      <w:r w:rsidDel="00000000" w:rsidR="00000000" w:rsidRPr="00000000">
        <w:rPr>
          <w:rFonts w:ascii="Calibri" w:cs="Calibri" w:eastAsia="Calibri" w:hAnsi="Calibri"/>
          <w:b w:val="1"/>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relazione all’incarico avente ad oggetto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svolgimento di attività di supporto tecnico- operativo al RUP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nell’ambito del Progetto: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SantOrsoInLab: STEM e Multilinguismo</w:t>
      </w: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Codice progetto: M4C1I3.1-2023 - 1143 - P - 29826</w:t>
      </w: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CUP: B34D23005190006</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spacing w:after="120" w:before="12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2">
      <w:pPr>
        <w:spacing w:after="120" w:before="12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spacing w:after="120"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14">
      <w:pPr>
        <w:spacing w:after="120" w:before="12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 lì_________________</w:t>
        <w:tab/>
        <w:tab/>
        <w:tab/>
        <w:tab/>
        <w:tab/>
        <w:tab/>
        <w:tab/>
        <w:tab/>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dy6vkm"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0">
      <w:pPr>
        <w:spacing w:after="120" w:before="120" w:lineRule="auto"/>
        <w:ind w:left="4956"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____________________________</w:t>
      </w:r>
    </w:p>
    <w:p w:rsidR="00000000" w:rsidDel="00000000" w:rsidP="00000000" w:rsidRDefault="00000000" w:rsidRPr="00000000" w14:paraId="00000021">
      <w:pPr>
        <w:spacing w:after="120" w:before="12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2">
      <w:pPr>
        <w:spacing w:after="120" w:before="120" w:lineRule="auto"/>
        <w:jc w:val="both"/>
        <w:rPr>
          <w:rFonts w:ascii="Calibri" w:cs="Calibri" w:eastAsia="Calibri" w:hAnsi="Calibri"/>
        </w:rPr>
      </w:pPr>
      <w:r w:rsidDel="00000000" w:rsidR="00000000" w:rsidRPr="00000000">
        <w:rPr>
          <w:rFonts w:ascii="Calibri" w:cs="Calibri" w:eastAsia="Calibri" w:hAnsi="Calibri"/>
          <w:b w:val="1"/>
          <w:u w:val="single"/>
          <w:rtl w:val="0"/>
        </w:rPr>
        <w:t xml:space="preserve">Allegato</w:t>
      </w:r>
      <w:r w:rsidDel="00000000" w:rsidR="00000000" w:rsidRPr="00000000">
        <w:rPr>
          <w:rFonts w:ascii="Calibri" w:cs="Calibri" w:eastAsia="Calibri" w:hAnsi="Calibri"/>
          <w:rtl w:val="0"/>
        </w:rPr>
        <w:t xml:space="preserve">:</w:t>
      </w:r>
    </w:p>
    <w:p w:rsidR="00000000" w:rsidDel="00000000" w:rsidP="00000000" w:rsidRDefault="00000000" w:rsidRPr="00000000" w14:paraId="00000023">
      <w:pPr>
        <w:numPr>
          <w:ilvl w:val="0"/>
          <w:numId w:val="2"/>
        </w:numPr>
        <w:spacing w:after="120" w:before="120" w:line="240" w:lineRule="auto"/>
        <w:ind w:left="360" w:hanging="360"/>
        <w:jc w:val="both"/>
        <w:rPr>
          <w:rFonts w:ascii="Calibri" w:cs="Calibri" w:eastAsia="Calibri" w:hAnsi="Calibri"/>
          <w:i w:val="1"/>
        </w:rPr>
      </w:pPr>
      <w:r w:rsidDel="00000000" w:rsidR="00000000" w:rsidRPr="00000000">
        <w:rPr>
          <w:rFonts w:ascii="Calibri" w:cs="Calibri" w:eastAsia="Calibri" w:hAnsi="Calibri"/>
          <w:i w:val="1"/>
          <w:rtl w:val="0"/>
        </w:rPr>
        <w:t xml:space="preserve">copia firmata del documento di identità del sottoscrittore, in corso di validità.</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120" w:before="120" w:line="276" w:lineRule="auto"/>
        <w:ind w:left="567" w:firstLine="0"/>
        <w:rPr/>
      </w:pPr>
      <w:r w:rsidDel="00000000" w:rsidR="00000000" w:rsidRPr="00000000">
        <w:rPr>
          <w:rtl w:val="0"/>
        </w:rPr>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139700</wp:posOffset>
              </wp:positionV>
              <wp:extent cx="7200000" cy="630000"/>
              <wp:effectExtent b="0" l="0" r="0" t="0"/>
              <wp:wrapNone/>
              <wp:docPr id="27"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139700</wp:posOffset>
              </wp:positionV>
              <wp:extent cx="7200000" cy="630000"/>
              <wp:effectExtent b="0" l="0" r="0" t="0"/>
              <wp:wrapNone/>
              <wp:docPr id="2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57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055"/>
      <w:gridCol w:w="2475"/>
      <w:gridCol w:w="6045"/>
      <w:tblGridChange w:id="0">
        <w:tblGrid>
          <w:gridCol w:w="2055"/>
          <w:gridCol w:w="2475"/>
          <w:gridCol w:w="6045"/>
        </w:tblGrid>
      </w:tblGridChange>
    </w:tblGrid>
    <w:tr>
      <w:trPr>
        <w:cantSplit w:val="0"/>
        <w:trHeight w:val="141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after="0" w:line="240" w:lineRule="auto"/>
            <w:rPr>
              <w:sz w:val="16"/>
              <w:szCs w:val="16"/>
            </w:rPr>
          </w:pPr>
          <w:r w:rsidDel="00000000" w:rsidR="00000000" w:rsidRPr="00000000">
            <w:rPr>
              <w:sz w:val="16"/>
              <w:szCs w:val="16"/>
            </w:rPr>
            <w:drawing>
              <wp:inline distB="0" distT="0" distL="0" distR="0">
                <wp:extent cx="1177925" cy="694690"/>
                <wp:effectExtent b="0" l="0" r="0" t="0"/>
                <wp:docPr descr="PNRR, scuole e asili: le FAQ aggiornate del Ministero dell'Istruzione -  AliAutonomie" id="28" name="image2.png"/>
                <a:graphic>
                  <a:graphicData uri="http://schemas.openxmlformats.org/drawingml/2006/picture">
                    <pic:pic>
                      <pic:nvPicPr>
                        <pic:cNvPr descr="PNRR, scuole e asili: le FAQ aggiornate del Ministero dell'Istruzione -  AliAutonomie" id="0" name="image2.png"/>
                        <pic:cNvPicPr preferRelativeResize="0"/>
                      </pic:nvPicPr>
                      <pic:blipFill>
                        <a:blip r:embed="rId1"/>
                        <a:srcRect b="0" l="0" r="0" t="0"/>
                        <a:stretch>
                          <a:fillRect/>
                        </a:stretch>
                      </pic:blipFill>
                      <pic:spPr>
                        <a:xfrm>
                          <a:off x="0" y="0"/>
                          <a:ext cx="1177925" cy="69469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after="0" w:line="240" w:lineRule="auto"/>
            <w:rPr>
              <w:sz w:val="16"/>
              <w:szCs w:val="16"/>
            </w:rPr>
          </w:pPr>
          <w:r w:rsidDel="00000000" w:rsidR="00000000" w:rsidRPr="00000000">
            <w:rPr>
              <w:sz w:val="16"/>
              <w:szCs w:val="16"/>
            </w:rPr>
            <w:drawing>
              <wp:inline distB="0" distT="0" distL="0" distR="0">
                <wp:extent cx="1397454" cy="376238"/>
                <wp:effectExtent b="0" l="0" r="0" t="0"/>
                <wp:docPr id="2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97454" cy="37623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after="0" w:line="240" w:lineRule="auto"/>
            <w:jc w:val="both"/>
            <w:rPr>
              <w:color w:val="6c6a6a"/>
              <w:sz w:val="20"/>
              <w:szCs w:val="20"/>
            </w:rPr>
          </w:pPr>
          <w:r w:rsidDel="00000000" w:rsidR="00000000" w:rsidRPr="00000000">
            <w:rPr>
              <w:b w:val="1"/>
              <w:color w:val="6c6a6a"/>
              <w:sz w:val="20"/>
              <w:szCs w:val="20"/>
              <w:rtl w:val="0"/>
            </w:rPr>
            <w:t xml:space="preserve">Circolo Didattico “S.Orso”</w:t>
          </w:r>
          <w:r w:rsidDel="00000000" w:rsidR="00000000" w:rsidRPr="00000000">
            <w:rPr>
              <w:color w:val="6c6a6a"/>
              <w:sz w:val="20"/>
              <w:szCs w:val="20"/>
              <w:rtl w:val="0"/>
            </w:rPr>
            <w:t xml:space="preserve"> | Via Divisione Carpazi, 30 - 61032 FANO (PU)</w:t>
          </w:r>
        </w:p>
        <w:p w:rsidR="00000000" w:rsidDel="00000000" w:rsidP="00000000" w:rsidRDefault="00000000" w:rsidRPr="00000000" w14:paraId="0000002C">
          <w:pPr>
            <w:widowControl w:val="0"/>
            <w:spacing w:after="0" w:line="240" w:lineRule="auto"/>
            <w:jc w:val="both"/>
            <w:rPr>
              <w:color w:val="6c6a6a"/>
              <w:sz w:val="20"/>
              <w:szCs w:val="20"/>
            </w:rPr>
          </w:pPr>
          <w:r w:rsidDel="00000000" w:rsidR="00000000" w:rsidRPr="00000000">
            <w:rPr>
              <w:color w:val="6c6a6a"/>
              <w:sz w:val="20"/>
              <w:szCs w:val="20"/>
              <w:rtl w:val="0"/>
            </w:rPr>
            <w:t xml:space="preserve">C. M. PSEE03900Q | C. F. 81004390415</w:t>
          </w:r>
        </w:p>
        <w:p w:rsidR="00000000" w:rsidDel="00000000" w:rsidP="00000000" w:rsidRDefault="00000000" w:rsidRPr="00000000" w14:paraId="0000002D">
          <w:pPr>
            <w:widowControl w:val="0"/>
            <w:spacing w:after="0" w:line="240" w:lineRule="auto"/>
            <w:jc w:val="both"/>
            <w:rPr>
              <w:color w:val="1155cc"/>
              <w:sz w:val="20"/>
              <w:szCs w:val="20"/>
              <w:u w:val="single"/>
            </w:rPr>
          </w:pPr>
          <w:r w:rsidDel="00000000" w:rsidR="00000000" w:rsidRPr="00000000">
            <w:rPr>
              <w:color w:val="6c6a6a"/>
              <w:sz w:val="20"/>
              <w:szCs w:val="20"/>
              <w:rtl w:val="0"/>
            </w:rPr>
            <w:t xml:space="preserve">Tel. 0721 865155 – 865184 | sito</w:t>
          </w:r>
          <w:hyperlink r:id="rId3">
            <w:r w:rsidDel="00000000" w:rsidR="00000000" w:rsidRPr="00000000">
              <w:rPr>
                <w:color w:val="6c6a6a"/>
                <w:sz w:val="20"/>
                <w:szCs w:val="20"/>
                <w:rtl w:val="0"/>
              </w:rPr>
              <w:t xml:space="preserve"> </w:t>
            </w:r>
          </w:hyperlink>
          <w:hyperlink r:id="rId4">
            <w:r w:rsidDel="00000000" w:rsidR="00000000" w:rsidRPr="00000000">
              <w:rPr>
                <w:color w:val="1155cc"/>
                <w:sz w:val="20"/>
                <w:szCs w:val="20"/>
                <w:u w:val="single"/>
                <w:rtl w:val="0"/>
              </w:rPr>
              <w:t xml:space="preserve">www.</w:t>
            </w:r>
          </w:hyperlink>
          <w:r w:rsidDel="00000000" w:rsidR="00000000" w:rsidRPr="00000000">
            <w:rPr>
              <w:color w:val="1155cc"/>
              <w:sz w:val="20"/>
              <w:szCs w:val="20"/>
              <w:u w:val="single"/>
              <w:rtl w:val="0"/>
            </w:rPr>
            <w:t xml:space="preserve">santorsofano.edu.it</w:t>
          </w:r>
        </w:p>
        <w:p w:rsidR="00000000" w:rsidDel="00000000" w:rsidP="00000000" w:rsidRDefault="00000000" w:rsidRPr="00000000" w14:paraId="0000002E">
          <w:pPr>
            <w:widowControl w:val="0"/>
            <w:spacing w:after="0" w:line="240" w:lineRule="auto"/>
            <w:rPr>
              <w:sz w:val="20"/>
              <w:szCs w:val="20"/>
            </w:rPr>
          </w:pPr>
          <w:r w:rsidDel="00000000" w:rsidR="00000000" w:rsidRPr="00000000">
            <w:rPr>
              <w:color w:val="6c6a6a"/>
              <w:sz w:val="20"/>
              <w:szCs w:val="20"/>
              <w:rtl w:val="0"/>
            </w:rPr>
            <w:t xml:space="preserve">mail </w:t>
          </w:r>
          <w:r w:rsidDel="00000000" w:rsidR="00000000" w:rsidRPr="00000000">
            <w:rPr>
              <w:sz w:val="20"/>
              <w:szCs w:val="20"/>
              <w:rtl w:val="0"/>
            </w:rPr>
            <w:t xml:space="preserve">psee03900q@istruzione.it</w:t>
          </w:r>
          <w:r w:rsidDel="00000000" w:rsidR="00000000" w:rsidRPr="00000000">
            <w:rPr>
              <w:color w:val="6c6a6a"/>
              <w:sz w:val="20"/>
              <w:szCs w:val="20"/>
              <w:rtl w:val="0"/>
            </w:rPr>
            <w:t xml:space="preserve"> | pec </w:t>
          </w:r>
          <w:r w:rsidDel="00000000" w:rsidR="00000000" w:rsidRPr="00000000">
            <w:rPr>
              <w:sz w:val="20"/>
              <w:szCs w:val="20"/>
              <w:rtl w:val="0"/>
            </w:rPr>
            <w:t xml:space="preserve">psee03900q@pec.istruzione.it</w:t>
          </w:r>
        </w:p>
      </w:tc>
    </w:tr>
  </w:tbl>
  <w:p w:rsidR="00000000" w:rsidDel="00000000" w:rsidP="00000000" w:rsidRDefault="00000000" w:rsidRPr="00000000" w14:paraId="0000002F">
    <w:pPr>
      <w:widowControl w:val="0"/>
      <w:spacing w:after="0" w:before="25" w:line="240" w:lineRule="auto"/>
      <w:ind w:right="617"/>
      <w:jc w:val="right"/>
      <w:rPr>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6881"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4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120" w:before="480" w:line="276" w:lineRule="auto"/>
    </w:pPr>
    <w:rPr>
      <w:rFonts w:ascii="Arial" w:cs="Arial" w:eastAsia="Arial" w:hAnsi="Arial"/>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240" w:lineRule="auto"/>
    </w:pPr>
    <w:rPr>
      <w:b w:val="1"/>
      <w:sz w:val="24"/>
      <w:szCs w:val="24"/>
    </w:rPr>
  </w:style>
  <w:style w:type="paragraph" w:styleId="Heading5">
    <w:name w:val="heading 5"/>
    <w:basedOn w:val="Normal"/>
    <w:next w:val="Normal"/>
    <w:pPr>
      <w:keepNext w:val="1"/>
      <w:keepLines w:val="1"/>
      <w:spacing w:before="220" w:lineRule="auto"/>
    </w:pPr>
    <w:rPr>
      <w:b w:val="1"/>
    </w:rPr>
  </w:style>
  <w:style w:type="paragraph" w:styleId="Heading6">
    <w:name w:val="heading 6"/>
    <w:basedOn w:val="Normal"/>
    <w:next w:val="Normal"/>
    <w:pPr>
      <w:keepNext w:val="1"/>
      <w:keepLines w:val="1"/>
      <w:spacing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C54415"/>
  </w:style>
  <w:style w:type="paragraph" w:styleId="Titolo1">
    <w:name w:val="heading 1"/>
    <w:basedOn w:val="Normale"/>
    <w:next w:val="Normale"/>
    <w:link w:val="Titolo1Carattere"/>
    <w:uiPriority w:val="9"/>
    <w:qFormat w:val="1"/>
    <w:rsid w:val="0005428C"/>
    <w:pPr>
      <w:widowControl w:val="0"/>
      <w:spacing w:after="120" w:before="480" w:line="276" w:lineRule="auto"/>
      <w:outlineLvl w:val="0"/>
    </w:pPr>
    <w:rPr>
      <w:rFonts w:ascii="Arial" w:cs="Arial" w:eastAsia="Arial" w:hAnsi="Arial"/>
      <w:b w:val="1"/>
      <w:sz w:val="36"/>
      <w:szCs w:val="36"/>
      <w:lang w:val="it"/>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before="220"/>
      <w:outlineLvl w:val="4"/>
    </w:pPr>
    <w:rPr>
      <w:b w:val="1"/>
    </w:rPr>
  </w:style>
  <w:style w:type="paragraph" w:styleId="Titolo6">
    <w:name w:val="heading 6"/>
    <w:basedOn w:val="Normale"/>
    <w:next w:val="Normale"/>
    <w:uiPriority w:val="9"/>
    <w:semiHidden w:val="1"/>
    <w:unhideWhenUsed w:val="1"/>
    <w:qFormat w:val="1"/>
    <w:pPr>
      <w:keepNext w:val="1"/>
      <w:keepLines w:val="1"/>
      <w:spacing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rticolo" w:customStyle="1">
    <w:name w:val="Articolo"/>
    <w:basedOn w:val="Normale"/>
    <w:link w:val="ArticoloCarattere"/>
    <w:qFormat w:val="1"/>
    <w:rsid w:val="00C54415"/>
    <w:pPr>
      <w:spacing w:after="120" w:line="240" w:lineRule="auto"/>
      <w:contextualSpacing w:val="1"/>
      <w:jc w:val="center"/>
      <w:textAlignment w:val="center"/>
    </w:pPr>
    <w:rPr>
      <w:rFonts w:eastAsia="Times New Roman"/>
      <w:b w:val="1"/>
      <w:bCs w:val="1"/>
    </w:rPr>
  </w:style>
  <w:style w:type="character" w:styleId="ArticoloCarattere" w:customStyle="1">
    <w:name w:val="Articolo Carattere"/>
    <w:basedOn w:val="Carpredefinitoparagrafo"/>
    <w:link w:val="Articolo"/>
    <w:rsid w:val="00C54415"/>
    <w:rPr>
      <w:rFonts w:ascii="Calibri" w:cs="Calibri" w:eastAsia="Times New Roman" w:hAnsi="Calibri"/>
      <w:b w:val="1"/>
      <w:bCs w:val="1"/>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val="1"/>
    <w:rsid w:val="00C54415"/>
    <w:pPr>
      <w:ind w:left="720"/>
      <w:contextualSpacing w:val="1"/>
    </w:pPr>
  </w:style>
  <w:style w:type="character" w:styleId="ParagrafoelencoCarattere" w:customStyle="1">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val="1"/>
    <w:rsid w:val="00C54415"/>
  </w:style>
  <w:style w:type="table" w:styleId="Grigliatabella">
    <w:name w:val="Table Grid"/>
    <w:basedOn w:val="Tabellanormale"/>
    <w:uiPriority w:val="39"/>
    <w:rsid w:val="00C5441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i-provider" w:customStyle="1">
    <w:name w:val="ui-provider"/>
    <w:basedOn w:val="Carpredefinitoparagrafo"/>
    <w:rsid w:val="00C54415"/>
  </w:style>
  <w:style w:type="paragraph" w:styleId="Testonormale">
    <w:name w:val="Plain Text"/>
    <w:basedOn w:val="Normale"/>
    <w:link w:val="TestonormaleCarattere"/>
    <w:uiPriority w:val="99"/>
    <w:unhideWhenUsed w:val="1"/>
    <w:rsid w:val="00C54415"/>
    <w:pPr>
      <w:spacing w:after="0" w:line="360" w:lineRule="auto"/>
    </w:pPr>
    <w:rPr>
      <w:rFonts w:ascii="Courier New" w:cs="Times New Roman" w:eastAsia="Times New Roman" w:hAnsi="Courier New"/>
      <w:sz w:val="20"/>
      <w:szCs w:val="20"/>
    </w:rPr>
  </w:style>
  <w:style w:type="character" w:styleId="TestonormaleCarattere" w:customStyle="1">
    <w:name w:val="Testo normale Carattere"/>
    <w:basedOn w:val="Carpredefinitoparagrafo"/>
    <w:link w:val="Testonormale"/>
    <w:uiPriority w:val="99"/>
    <w:rsid w:val="00C54415"/>
    <w:rPr>
      <w:rFonts w:ascii="Courier New" w:cs="Times New Roman" w:eastAsia="Times New Roman" w:hAnsi="Courier New"/>
      <w:sz w:val="20"/>
      <w:szCs w:val="20"/>
      <w:lang w:eastAsia="it-IT"/>
    </w:rPr>
  </w:style>
  <w:style w:type="character" w:styleId="Enfasigrassetto">
    <w:name w:val="Strong"/>
    <w:basedOn w:val="Carpredefinitoparagrafo"/>
    <w:uiPriority w:val="22"/>
    <w:qFormat w:val="1"/>
    <w:rsid w:val="00C54415"/>
    <w:rPr>
      <w:b w:val="1"/>
      <w:bCs w:val="1"/>
    </w:rPr>
  </w:style>
  <w:style w:type="paragraph" w:styleId="Intestazione">
    <w:name w:val="header"/>
    <w:basedOn w:val="Normale"/>
    <w:link w:val="IntestazioneCarattere"/>
    <w:uiPriority w:val="99"/>
    <w:unhideWhenUsed w:val="1"/>
    <w:rsid w:val="00FD5D8F"/>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val="1"/>
    <w:rsid w:val="00FD5D8F"/>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val="1"/>
    <w:unhideWhenUsed w:val="1"/>
    <w:rsid w:val="00E6728B"/>
    <w:rPr>
      <w:sz w:val="16"/>
      <w:szCs w:val="16"/>
    </w:rPr>
  </w:style>
  <w:style w:type="paragraph" w:styleId="Testocommento">
    <w:name w:val="annotation text"/>
    <w:basedOn w:val="Normale"/>
    <w:link w:val="TestocommentoCarattere"/>
    <w:uiPriority w:val="99"/>
    <w:semiHidden w:val="1"/>
    <w:unhideWhenUsed w:val="1"/>
    <w:rsid w:val="00E6728B"/>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E6728B"/>
    <w:rPr>
      <w:sz w:val="20"/>
      <w:szCs w:val="20"/>
    </w:rPr>
  </w:style>
  <w:style w:type="paragraph" w:styleId="Soggettocommento">
    <w:name w:val="annotation subject"/>
    <w:basedOn w:val="Testocommento"/>
    <w:next w:val="Testocommento"/>
    <w:link w:val="SoggettocommentoCarattere"/>
    <w:uiPriority w:val="99"/>
    <w:semiHidden w:val="1"/>
    <w:unhideWhenUsed w:val="1"/>
    <w:rsid w:val="00E6728B"/>
    <w:rPr>
      <w:b w:val="1"/>
      <w:bCs w:val="1"/>
    </w:rPr>
  </w:style>
  <w:style w:type="character" w:styleId="SoggettocommentoCarattere" w:customStyle="1">
    <w:name w:val="Soggetto commento Carattere"/>
    <w:basedOn w:val="TestocommentoCarattere"/>
    <w:link w:val="Soggettocommento"/>
    <w:uiPriority w:val="99"/>
    <w:semiHidden w:val="1"/>
    <w:rsid w:val="00E6728B"/>
    <w:rPr>
      <w:b w:val="1"/>
      <w:bCs w:val="1"/>
      <w:sz w:val="20"/>
      <w:szCs w:val="20"/>
    </w:rPr>
  </w:style>
  <w:style w:type="paragraph" w:styleId="Revisione">
    <w:name w:val="Revision"/>
    <w:hidden w:val="1"/>
    <w:uiPriority w:val="99"/>
    <w:semiHidden w:val="1"/>
    <w:rsid w:val="00365C66"/>
    <w:pPr>
      <w:spacing w:after="0" w:line="240" w:lineRule="auto"/>
    </w:pPr>
  </w:style>
  <w:style w:type="paragraph" w:styleId="NormaleWeb">
    <w:name w:val="Normal (Web)"/>
    <w:basedOn w:val="Normale"/>
    <w:uiPriority w:val="99"/>
    <w:unhideWhenUsed w:val="1"/>
    <w:rsid w:val="007003C7"/>
    <w:pPr>
      <w:spacing w:after="100" w:afterAutospacing="1" w:before="100" w:beforeAutospacing="1" w:line="240" w:lineRule="auto"/>
    </w:pPr>
    <w:rPr>
      <w:rFonts w:ascii="Times New Roman" w:cs="Times New Roman" w:hAnsi="Times New Roman"/>
      <w:sz w:val="24"/>
      <w:szCs w:val="24"/>
    </w:rPr>
  </w:style>
  <w:style w:type="character" w:styleId="Titolo1Carattere" w:customStyle="1">
    <w:name w:val="Titolo 1 Carattere"/>
    <w:basedOn w:val="Carpredefinitoparagrafo"/>
    <w:link w:val="Titolo1"/>
    <w:uiPriority w:val="9"/>
    <w:rsid w:val="0005428C"/>
    <w:rPr>
      <w:rFonts w:ascii="Arial" w:cs="Arial" w:eastAsia="Arial" w:hAnsi="Arial"/>
      <w:b w:val="1"/>
      <w:sz w:val="36"/>
      <w:szCs w:val="36"/>
      <w:lang w:eastAsia="it-IT" w:val="it"/>
    </w:rPr>
  </w:style>
  <w:style w:type="paragraph" w:styleId="Corpotesto">
    <w:name w:val="Body Text"/>
    <w:basedOn w:val="Normale"/>
    <w:link w:val="CorpotestoCarattere"/>
    <w:unhideWhenUsed w:val="1"/>
    <w:rsid w:val="0005428C"/>
    <w:pPr>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rsid w:val="0005428C"/>
    <w:rPr>
      <w:rFonts w:ascii="Times New Roman" w:cs="Times New Roman" w:eastAsia="Times New Roman" w:hAnsi="Times New Roman"/>
      <w:sz w:val="24"/>
      <w:szCs w:val="24"/>
      <w:lang w:eastAsia="it-IT"/>
    </w:rPr>
  </w:style>
  <w:style w:type="paragraph" w:styleId="Default" w:customStyle="1">
    <w:name w:val="Default"/>
    <w:rsid w:val="0005428C"/>
    <w:pPr>
      <w:autoSpaceDE w:val="0"/>
      <w:autoSpaceDN w:val="0"/>
      <w:adjustRightInd w:val="0"/>
      <w:spacing w:after="0" w:line="240" w:lineRule="auto"/>
    </w:pPr>
    <w:rPr>
      <w:rFonts w:ascii="Times New Roman" w:cs="Times New Roman" w:eastAsia="Times New Roman" w:hAnsi="Times New Roman"/>
      <w:color w:val="000000"/>
      <w:sz w:val="24"/>
      <w:szCs w:val="24"/>
    </w:rPr>
  </w:style>
  <w:style w:type="character" w:styleId="spanboldcenterbig" w:customStyle="1">
    <w:name w:val="span_bold_center_big"/>
    <w:rsid w:val="0005428C"/>
  </w:style>
  <w:style w:type="paragraph" w:styleId="TableParagraph" w:customStyle="1">
    <w:name w:val="Table Paragraph"/>
    <w:basedOn w:val="Normale"/>
    <w:uiPriority w:val="1"/>
    <w:qFormat w:val="1"/>
    <w:rsid w:val="0005428C"/>
    <w:pPr>
      <w:widowControl w:val="0"/>
      <w:autoSpaceDE w:val="0"/>
      <w:autoSpaceDN w:val="0"/>
      <w:spacing w:after="0" w:line="240" w:lineRule="auto"/>
    </w:pPr>
    <w:rPr>
      <w:lang w:bidi="it-IT"/>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paragraph" w:styleId="sche3" w:customStyle="1">
    <w:name w:val="sche_3"/>
    <w:rsid w:val="00C57832"/>
    <w:pPr>
      <w:widowControl w:val="0"/>
      <w:overflowPunct w:val="0"/>
      <w:autoSpaceDE w:val="0"/>
      <w:autoSpaceDN w:val="0"/>
      <w:adjustRightInd w:val="0"/>
      <w:spacing w:after="0" w:line="240" w:lineRule="auto"/>
      <w:jc w:val="both"/>
    </w:pPr>
    <w:rPr>
      <w:rFonts w:ascii="Times New Roman" w:cs="Times New Roman" w:eastAsia="Times New Roman" w:hAnsi="Times New Roman"/>
      <w:sz w:val="20"/>
      <w:szCs w:val="20"/>
      <w:lang w:val="en-US"/>
    </w:rPr>
  </w:style>
  <w:style w:type="paragraph" w:styleId="Comma" w:customStyle="1">
    <w:name w:val="Comma"/>
    <w:basedOn w:val="Paragrafoelenco"/>
    <w:link w:val="CommaCarattere"/>
    <w:qFormat w:val="1"/>
    <w:rsid w:val="00C57832"/>
    <w:pPr>
      <w:numPr>
        <w:numId w:val="4"/>
      </w:numPr>
      <w:spacing w:after="240" w:line="240" w:lineRule="auto"/>
      <w:jc w:val="both"/>
    </w:pPr>
    <w:rPr>
      <w:rFonts w:asciiTheme="minorHAnsi" w:cstheme="minorBidi" w:eastAsiaTheme="minorHAnsi" w:hAnsiTheme="minorHAnsi"/>
      <w:lang w:eastAsia="en-US"/>
    </w:rPr>
  </w:style>
  <w:style w:type="character" w:styleId="CommaCarattere" w:customStyle="1">
    <w:name w:val="Comma Carattere"/>
    <w:basedOn w:val="Carpredefinitoparagrafo"/>
    <w:link w:val="Comma"/>
    <w:rsid w:val="00C57832"/>
    <w:rPr>
      <w:rFonts w:asciiTheme="minorHAnsi" w:cstheme="minorBidi" w:eastAsiaTheme="minorHAnsi" w:hAnsiTheme="minorHAnsi"/>
      <w:lang w:eastAsia="en-US"/>
    </w:rPr>
  </w:style>
  <w:style w:type="paragraph" w:styleId="Corpodeltesto21" w:customStyle="1">
    <w:name w:val="Corpo del testo 21"/>
    <w:basedOn w:val="Normale"/>
    <w:rsid w:val="007F2FE1"/>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hyperlink" Target="http://www.ddsantorso.gov.it/" TargetMode="External"/><Relationship Id="rId4" Type="http://schemas.openxmlformats.org/officeDocument/2006/relationships/hyperlink" Target="http://www.ddsantors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JHfibRX5s28MEn3EopGNd6LJFw==">CgMxLjAyCWguM3pueXNoNzIIaC50eWpjd3QyCWguM2R5NnZrbTgAciExaVY4Q3NSakp4S2szYjZJMGFvMEpUZDFEN3owTjUtQU8=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2024-06-03T12:33:00Z</dcterms:created>
  <dc:creator>Montesarchio Simona</dc:creator>
</cp:coreProperties>
</file>