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0" w:tblpY="0"/>
        <w:tblW w:w="9624.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9624"/>
        <w:tblGridChange w:id="0">
          <w:tblGrid>
            <w:gridCol w:w="96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2">
            <w:pPr>
              <w:spacing w:after="0" w:line="240" w:lineRule="auto"/>
              <w:rPr>
                <w:highlight w:val="white"/>
              </w:rPr>
            </w:pPr>
            <w:r w:rsidDel="00000000" w:rsidR="00000000" w:rsidRPr="00000000">
              <w:rPr>
                <w:b w:val="1"/>
                <w:rtl w:val="0"/>
              </w:rPr>
              <w:t xml:space="preserve">Oggetto:</w:t>
            </w:r>
            <w:r w:rsidDel="00000000" w:rsidR="00000000" w:rsidRPr="00000000">
              <w:rPr>
                <w:b w:val="1"/>
                <w:highlight w:val="white"/>
                <w:rtl w:val="0"/>
              </w:rPr>
              <w:t xml:space="preserve"> Avviso di</w:t>
            </w:r>
            <w:r w:rsidDel="00000000" w:rsidR="00000000" w:rsidRPr="00000000">
              <w:rPr>
                <w:b w:val="1"/>
                <w:rtl w:val="0"/>
              </w:rPr>
              <w:t xml:space="preserve"> s</w:t>
            </w:r>
            <w:r w:rsidDel="00000000" w:rsidR="00000000" w:rsidRPr="00000000">
              <w:rPr>
                <w:b w:val="1"/>
                <w:highlight w:val="white"/>
                <w:rtl w:val="0"/>
              </w:rPr>
              <w:t xml:space="preserve">elezione di massimo </w:t>
            </w:r>
            <w:r w:rsidDel="00000000" w:rsidR="00000000" w:rsidRPr="00000000">
              <w:rPr>
                <w:b w:val="1"/>
                <w:highlight w:val="green"/>
                <w:rtl w:val="0"/>
              </w:rPr>
              <w:t xml:space="preserve">n. 8 docenti interni/esterni esperti e n. 22 docenti tutor </w:t>
            </w:r>
            <w:r w:rsidDel="00000000" w:rsidR="00000000" w:rsidRPr="00000000">
              <w:rPr>
                <w:b w:val="1"/>
                <w:highlight w:val="white"/>
                <w:rtl w:val="0"/>
              </w:rPr>
              <w:t xml:space="preserve">per la realizzazione di </w:t>
            </w:r>
            <w:r w:rsidDel="00000000" w:rsidR="00000000" w:rsidRPr="00000000">
              <w:rPr>
                <w:b w:val="1"/>
                <w:highlight w:val="green"/>
                <w:rtl w:val="0"/>
              </w:rPr>
              <w:t xml:space="preserve">n. 22 Percorsi</w:t>
            </w:r>
            <w:r w:rsidDel="00000000" w:rsidR="00000000" w:rsidRPr="00000000">
              <w:rPr>
                <w:b w:val="1"/>
                <w:highlight w:val="white"/>
                <w:rtl w:val="0"/>
              </w:rPr>
              <w:t xml:space="preserve"> di orientamento e formazione per il potenziamento delle competenze </w:t>
            </w:r>
            <w:r w:rsidDel="00000000" w:rsidR="00000000" w:rsidRPr="00000000">
              <w:rPr>
                <w:b w:val="1"/>
                <w:highlight w:val="green"/>
                <w:rtl w:val="0"/>
              </w:rPr>
              <w:t xml:space="preserve">STEM</w:t>
            </w:r>
            <w:r w:rsidDel="00000000" w:rsidR="00000000" w:rsidRPr="00000000">
              <w:rPr>
                <w:b w:val="1"/>
                <w:highlight w:val="white"/>
                <w:rtl w:val="0"/>
              </w:rPr>
              <w:t xml:space="preserve">, digitali e innovazione e di massimo </w:t>
            </w:r>
            <w:r w:rsidDel="00000000" w:rsidR="00000000" w:rsidRPr="00000000">
              <w:rPr>
                <w:b w:val="1"/>
                <w:highlight w:val="magenta"/>
                <w:rtl w:val="0"/>
              </w:rPr>
              <w:t xml:space="preserve">n. 4 docenti interni/esterni esperti tutor e n. 14 docenti tutor </w:t>
            </w:r>
            <w:r w:rsidDel="00000000" w:rsidR="00000000" w:rsidRPr="00000000">
              <w:rPr>
                <w:b w:val="1"/>
                <w:highlight w:val="white"/>
                <w:rtl w:val="0"/>
              </w:rPr>
              <w:t xml:space="preserve">per la realizzazione di </w:t>
            </w:r>
            <w:r w:rsidDel="00000000" w:rsidR="00000000" w:rsidRPr="00000000">
              <w:rPr>
                <w:b w:val="1"/>
                <w:highlight w:val="magenta"/>
                <w:rtl w:val="0"/>
              </w:rPr>
              <w:t xml:space="preserve">n. 14 percorsi </w:t>
            </w:r>
            <w:r w:rsidDel="00000000" w:rsidR="00000000" w:rsidRPr="00000000">
              <w:rPr>
                <w:b w:val="1"/>
                <w:highlight w:val="white"/>
                <w:rtl w:val="0"/>
              </w:rPr>
              <w:t xml:space="preserve">di orientamento e formazione per il potenziamento delle </w:t>
            </w:r>
            <w:r w:rsidDel="00000000" w:rsidR="00000000" w:rsidRPr="00000000">
              <w:rPr>
                <w:b w:val="1"/>
                <w:highlight w:val="magenta"/>
                <w:rtl w:val="0"/>
              </w:rPr>
              <w:t xml:space="preserve">competenze multilinguistiche</w:t>
            </w:r>
            <w:r w:rsidDel="00000000" w:rsidR="00000000" w:rsidRPr="00000000">
              <w:rPr>
                <w:b w:val="1"/>
                <w:highlight w:val="white"/>
                <w:rtl w:val="0"/>
              </w:rPr>
              <w:t xml:space="preserve"> nell’ambito delle “Azioni di potenziamento delle competenze STEM e multilinguistiche – Linea di Intervento A”.</w:t>
            </w:r>
            <w:r w:rsidDel="00000000" w:rsidR="00000000" w:rsidRPr="00000000">
              <w:rPr>
                <w:rtl w:val="0"/>
              </w:rPr>
            </w:r>
          </w:p>
          <w:p w:rsidR="00000000" w:rsidDel="00000000" w:rsidP="00000000" w:rsidRDefault="00000000" w:rsidRPr="00000000" w14:paraId="00000003">
            <w:pPr>
              <w:spacing w:after="0" w:before="120" w:line="240" w:lineRule="auto"/>
              <w:ind w:left="567" w:right="28" w:firstLine="0"/>
              <w:jc w:val="center"/>
              <w:rPr>
                <w:b w:val="1"/>
              </w:rPr>
            </w:pPr>
            <w:r w:rsidDel="00000000" w:rsidR="00000000" w:rsidRPr="00000000">
              <w:rPr>
                <w:b w:val="1"/>
                <w:rtl w:val="0"/>
              </w:rPr>
              <w:t xml:space="preserve">Azioni di potenziamento delle competenze STEM e multilinguistiche</w:t>
            </w:r>
          </w:p>
          <w:p w:rsidR="00000000" w:rsidDel="00000000" w:rsidP="00000000" w:rsidRDefault="00000000" w:rsidRPr="00000000" w14:paraId="00000004">
            <w:pPr>
              <w:spacing w:after="240" w:before="120" w:line="240" w:lineRule="auto"/>
              <w:ind w:left="567" w:right="28" w:firstLine="0"/>
              <w:jc w:val="center"/>
              <w:rPr>
                <w:b w:val="1"/>
              </w:rPr>
            </w:pPr>
            <w:r w:rsidDel="00000000" w:rsidR="00000000" w:rsidRPr="00000000">
              <w:rPr>
                <w:b w:val="1"/>
                <w:rtl w:val="0"/>
              </w:rPr>
              <w:t xml:space="preserve">(D.M. n. 65/2023)</w:t>
            </w:r>
            <w:r w:rsidDel="00000000" w:rsidR="00000000" w:rsidRPr="00000000">
              <w:rPr>
                <w:rtl w:val="0"/>
              </w:rPr>
            </w:r>
          </w:p>
          <w:p w:rsidR="00000000" w:rsidDel="00000000" w:rsidP="00000000" w:rsidRDefault="00000000" w:rsidRPr="00000000" w14:paraId="00000005">
            <w:pPr>
              <w:spacing w:after="0" w:line="276" w:lineRule="auto"/>
              <w:jc w:val="center"/>
              <w:rPr>
                <w:rFonts w:ascii="Calibri" w:cs="Calibri" w:eastAsia="Calibri" w:hAnsi="Calibri"/>
                <w:b w:val="1"/>
              </w:rPr>
            </w:pPr>
            <w:r w:rsidDel="00000000" w:rsidR="00000000" w:rsidRPr="00000000">
              <w:rPr>
                <w:rFonts w:ascii="Calibri" w:cs="Calibri" w:eastAsia="Calibri" w:hAnsi="Calibri"/>
                <w:rtl w:val="0"/>
              </w:rPr>
              <w:t xml:space="preserve">Titolo del Progetto: </w:t>
            </w:r>
            <w:r w:rsidDel="00000000" w:rsidR="00000000" w:rsidRPr="00000000">
              <w:rPr>
                <w:rFonts w:ascii="Calibri" w:cs="Calibri" w:eastAsia="Calibri" w:hAnsi="Calibri"/>
                <w:b w:val="1"/>
                <w:rtl w:val="0"/>
              </w:rPr>
              <w:t xml:space="preserve">SantOrsoInLab: STEM e Multilinguismo</w:t>
            </w:r>
          </w:p>
          <w:p w:rsidR="00000000" w:rsidDel="00000000" w:rsidP="00000000" w:rsidRDefault="00000000" w:rsidRPr="00000000" w14:paraId="00000006">
            <w:pPr>
              <w:spacing w:after="0" w:line="276" w:lineRule="auto"/>
              <w:jc w:val="center"/>
              <w:rPr>
                <w:rFonts w:ascii="Calibri" w:cs="Calibri" w:eastAsia="Calibri" w:hAnsi="Calibri"/>
              </w:rPr>
            </w:pPr>
            <w:r w:rsidDel="00000000" w:rsidR="00000000" w:rsidRPr="00000000">
              <w:rPr>
                <w:rFonts w:ascii="Calibri" w:cs="Calibri" w:eastAsia="Calibri" w:hAnsi="Calibri"/>
                <w:rtl w:val="0"/>
              </w:rPr>
              <w:t xml:space="preserve">Codice progetto: M4C1I3.1-2023 - 1143 - P - 29826</w:t>
            </w:r>
          </w:p>
          <w:p w:rsidR="00000000" w:rsidDel="00000000" w:rsidP="00000000" w:rsidRDefault="00000000" w:rsidRPr="00000000" w14:paraId="00000007">
            <w:pPr>
              <w:spacing w:after="0" w:line="276" w:lineRule="auto"/>
              <w:jc w:val="center"/>
              <w:rPr>
                <w:rFonts w:ascii="Calibri" w:cs="Calibri" w:eastAsia="Calibri" w:hAnsi="Calibri"/>
              </w:rPr>
            </w:pPr>
            <w:r w:rsidDel="00000000" w:rsidR="00000000" w:rsidRPr="00000000">
              <w:rPr>
                <w:rFonts w:ascii="Calibri" w:cs="Calibri" w:eastAsia="Calibri" w:hAnsi="Calibri"/>
                <w:rtl w:val="0"/>
              </w:rPr>
              <w:t xml:space="preserve">CUP: B34D23005190006</w:t>
            </w:r>
          </w:p>
          <w:p w:rsidR="00000000" w:rsidDel="00000000" w:rsidP="00000000" w:rsidRDefault="00000000" w:rsidRPr="00000000" w14:paraId="00000008">
            <w:pPr>
              <w:spacing w:after="144" w:before="144" w:line="240" w:lineRule="auto"/>
              <w:ind w:left="567" w:firstLine="0"/>
              <w:jc w:val="center"/>
              <w:rPr>
                <w:rFonts w:ascii="Times New Roman" w:cs="Times New Roman" w:eastAsia="Times New Roman" w:hAnsi="Times New Roman"/>
                <w:sz w:val="24"/>
                <w:szCs w:val="24"/>
              </w:rPr>
            </w:pPr>
            <w:r w:rsidDel="00000000" w:rsidR="00000000" w:rsidRPr="00000000">
              <w:rPr>
                <w:color w:val="000000"/>
                <w:rtl w:val="0"/>
              </w:rPr>
              <w:t xml:space="preserve">ALLEGATO C - DICHIARAZIONE INSUSSISTENZA CAUSE INCOMPATIBILITA’</w:t>
            </w:r>
            <w:r w:rsidDel="00000000" w:rsidR="00000000" w:rsidRPr="00000000">
              <w:rPr>
                <w:rtl w:val="0"/>
              </w:rPr>
            </w:r>
          </w:p>
          <w:p w:rsidR="00000000" w:rsidDel="00000000" w:rsidP="00000000" w:rsidRDefault="00000000" w:rsidRPr="00000000" w14:paraId="00000009">
            <w:pPr>
              <w:pStyle w:val="Heading3"/>
              <w:spacing w:after="0" w:before="0" w:lineRule="auto"/>
              <w:jc w:val="center"/>
              <w:rPr>
                <w:rFonts w:ascii="Calibri" w:cs="Calibri" w:eastAsia="Calibri" w:hAnsi="Calibri"/>
                <w:b w:val="0"/>
                <w:i w:val="1"/>
              </w:rPr>
            </w:pPr>
            <w:r w:rsidDel="00000000" w:rsidR="00000000" w:rsidRPr="00000000">
              <w:rPr>
                <w:rtl w:val="0"/>
              </w:rPr>
            </w:r>
          </w:p>
        </w:tc>
      </w:tr>
    </w:tbl>
    <w:p w:rsidR="00000000" w:rsidDel="00000000" w:rsidP="00000000" w:rsidRDefault="00000000" w:rsidRPr="00000000" w14:paraId="0000000A">
      <w:pPr>
        <w:jc w:val="both"/>
        <w:rPr/>
      </w:pPr>
      <w:r w:rsidDel="00000000" w:rsidR="00000000" w:rsidRPr="00000000">
        <w:rPr>
          <w:rtl w:val="0"/>
        </w:rPr>
      </w:r>
    </w:p>
    <w:tbl>
      <w:tblPr>
        <w:tblStyle w:val="Table2"/>
        <w:tblpPr w:leftFromText="141" w:rightFromText="141" w:topFromText="0" w:bottomFromText="0" w:vertAnchor="page" w:horzAnchor="margin" w:tblpX="0" w:tblpY="0"/>
        <w:tblW w:w="7447.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185"/>
        <w:gridCol w:w="2631"/>
        <w:gridCol w:w="2631"/>
        <w:tblGridChange w:id="0">
          <w:tblGrid>
            <w:gridCol w:w="2185"/>
            <w:gridCol w:w="2631"/>
            <w:gridCol w:w="2631"/>
          </w:tblGrid>
        </w:tblGridChange>
      </w:tblGrid>
      <w:tr>
        <w:trPr>
          <w:cantSplit w:val="0"/>
          <w:trHeight w:val="73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567" w:firstLine="0"/>
              <w:rPr>
                <w:sz w:val="16"/>
                <w:szCs w:val="16"/>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567" w:firstLine="0"/>
              <w:rPr>
                <w:sz w:val="16"/>
                <w:szCs w:val="16"/>
              </w:rPr>
            </w:pPr>
            <w:r w:rsidDel="00000000" w:rsidR="00000000" w:rsidRPr="00000000">
              <w:rPr>
                <w:rtl w:val="0"/>
              </w:rPr>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567" w:firstLine="0"/>
              <w:jc w:val="right"/>
              <w:rPr>
                <w:sz w:val="16"/>
                <w:szCs w:val="16"/>
              </w:rPr>
            </w:pPr>
            <w:r w:rsidDel="00000000" w:rsidR="00000000" w:rsidRPr="00000000">
              <w:rPr>
                <w:rtl w:val="0"/>
              </w:rPr>
            </w:r>
          </w:p>
        </w:tc>
      </w:tr>
    </w:tbl>
    <w:p w:rsidR="00000000" w:rsidDel="00000000" w:rsidP="00000000" w:rsidRDefault="00000000" w:rsidRPr="00000000" w14:paraId="0000000E">
      <w:pPr>
        <w:spacing w:after="120" w:before="120" w:line="276" w:lineRule="auto"/>
        <w:jc w:val="both"/>
        <w:rPr>
          <w:b w:val="1"/>
        </w:rPr>
      </w:pPr>
      <w:bookmarkStart w:colFirst="0" w:colLast="0" w:name="_heading=h.tyjcwt" w:id="0"/>
      <w:bookmarkEnd w:id="0"/>
      <w:r w:rsidDel="00000000" w:rsidR="00000000" w:rsidRPr="00000000">
        <w:rPr>
          <w:b w:val="1"/>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w:t>
      </w:r>
    </w:p>
    <w:p w:rsidR="00000000" w:rsidDel="00000000" w:rsidP="00000000" w:rsidRDefault="00000000" w:rsidRPr="00000000" w14:paraId="0000000F">
      <w:pPr>
        <w:spacing w:after="120" w:before="120" w:line="276"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0">
      <w:pPr>
        <w:spacing w:after="120" w:before="120" w:lineRule="auto"/>
        <w:jc w:val="center"/>
        <w:rPr>
          <w:b w:val="1"/>
        </w:rPr>
      </w:pPr>
      <w:r w:rsidDel="00000000" w:rsidR="00000000" w:rsidRPr="00000000">
        <w:rPr>
          <w:rtl w:val="0"/>
        </w:rPr>
      </w:r>
    </w:p>
    <w:p w:rsidR="00000000" w:rsidDel="00000000" w:rsidP="00000000" w:rsidRDefault="00000000" w:rsidRPr="00000000" w14:paraId="00000011">
      <w:pPr>
        <w:spacing w:after="120" w:before="120" w:lineRule="auto"/>
        <w:jc w:val="center"/>
        <w:rPr>
          <w:b w:val="1"/>
        </w:rPr>
      </w:pPr>
      <w:r w:rsidDel="00000000" w:rsidR="00000000" w:rsidRPr="00000000">
        <w:rPr>
          <w:b w:val="1"/>
          <w:rtl w:val="0"/>
        </w:rPr>
        <w:t xml:space="preserve">DICHIARA</w:t>
      </w:r>
    </w:p>
    <w:p w:rsidR="00000000" w:rsidDel="00000000" w:rsidP="00000000" w:rsidRDefault="00000000" w:rsidRPr="00000000" w14:paraId="00000012">
      <w:pPr>
        <w:spacing w:after="120" w:before="120" w:lineRule="auto"/>
        <w:jc w:val="center"/>
        <w:rPr>
          <w:b w:val="1"/>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before="120" w:line="276" w:lineRule="auto"/>
        <w:ind w:left="709" w:hanging="360"/>
        <w:jc w:val="both"/>
        <w:rPr>
          <w:color w:val="000000"/>
        </w:rPr>
      </w:pPr>
      <w:r w:rsidDel="00000000" w:rsidR="00000000" w:rsidRPr="00000000">
        <w:rPr>
          <w:color w:val="000000"/>
          <w:rtl w:val="0"/>
        </w:rPr>
        <w:t xml:space="preserve">di non trovarsi in situazione di incompatibilità, ai sensi di quanto previsto dal d.lgs. n. 39/2013 e dall’art. 53, del d.lgs. n. 165/2001;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76" w:lineRule="auto"/>
        <w:ind w:left="709" w:hanging="284"/>
        <w:jc w:val="both"/>
        <w:rPr>
          <w:color w:val="000000"/>
        </w:rPr>
      </w:pPr>
      <w:r w:rsidDel="00000000" w:rsidR="00000000" w:rsidRPr="00000000">
        <w:rPr>
          <w:color w:val="000000"/>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276" w:lineRule="auto"/>
        <w:ind w:left="709" w:hanging="360"/>
        <w:jc w:val="both"/>
        <w:rPr>
          <w:color w:val="000000"/>
        </w:rPr>
      </w:pPr>
      <w:r w:rsidDel="00000000" w:rsidR="00000000" w:rsidRPr="00000000">
        <w:rPr>
          <w:color w:val="000000"/>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276" w:lineRule="auto"/>
        <w:ind w:left="709" w:hanging="360"/>
        <w:jc w:val="both"/>
        <w:rPr>
          <w:color w:val="000000"/>
        </w:rPr>
      </w:pPr>
      <w:r w:rsidDel="00000000" w:rsidR="00000000" w:rsidRPr="00000000">
        <w:rPr>
          <w:color w:val="000000"/>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76" w:lineRule="auto"/>
        <w:ind w:left="709" w:hanging="360"/>
        <w:jc w:val="both"/>
        <w:rPr>
          <w:color w:val="000000"/>
        </w:rPr>
      </w:pPr>
      <w:r w:rsidDel="00000000" w:rsidR="00000000" w:rsidRPr="00000000">
        <w:rPr>
          <w:color w:val="000000"/>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276" w:lineRule="auto"/>
        <w:ind w:left="709" w:hanging="360"/>
        <w:jc w:val="both"/>
        <w:rPr>
          <w:color w:val="000000"/>
        </w:rPr>
      </w:pPr>
      <w:r w:rsidDel="00000000" w:rsidR="00000000" w:rsidRPr="00000000">
        <w:rPr>
          <w:color w:val="000000"/>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76" w:lineRule="auto"/>
        <w:ind w:left="709" w:hanging="360"/>
        <w:jc w:val="both"/>
        <w:rPr>
          <w:color w:val="000000"/>
        </w:rPr>
      </w:pPr>
      <w:r w:rsidDel="00000000" w:rsidR="00000000" w:rsidRPr="00000000">
        <w:rPr>
          <w:color w:val="000000"/>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120" w:line="276" w:lineRule="auto"/>
        <w:ind w:left="709" w:hanging="360"/>
        <w:jc w:val="both"/>
        <w:rPr>
          <w:color w:val="000000"/>
        </w:rPr>
      </w:pPr>
      <w:r w:rsidDel="00000000" w:rsidR="00000000" w:rsidRPr="00000000">
        <w:rPr>
          <w:color w:val="000000"/>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40" w:lineRule="auto"/>
        <w:jc w:val="both"/>
        <w:rPr>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40" w:lineRule="auto"/>
        <w:jc w:val="both"/>
        <w:rPr>
          <w:color w:val="000000"/>
        </w:rPr>
      </w:pPr>
      <w:r w:rsidDel="00000000" w:rsidR="00000000" w:rsidRPr="00000000">
        <w:rPr>
          <w:color w:val="000000"/>
          <w:rtl w:val="0"/>
        </w:rPr>
        <w:t xml:space="preserve">__________________, lì_________________</w:t>
        <w:tab/>
        <w:tab/>
        <w:tab/>
        <w:tab/>
        <w:tab/>
        <w:tab/>
        <w:tab/>
        <w:tab/>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40" w:lineRule="auto"/>
        <w:jc w:val="both"/>
        <w:rPr>
          <w:color w:val="000000"/>
        </w:rPr>
      </w:pPr>
      <w:bookmarkStart w:colFirst="0" w:colLast="0" w:name="_heading=h.3dy6vkm" w:id="1"/>
      <w:bookmarkEnd w:id="1"/>
      <w:r w:rsidDel="00000000" w:rsidR="00000000" w:rsidRPr="00000000">
        <w:rPr>
          <w:color w:val="000000"/>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1E">
      <w:pPr>
        <w:spacing w:after="120" w:before="120" w:lineRule="auto"/>
        <w:ind w:left="4956" w:firstLine="0"/>
        <w:jc w:val="both"/>
        <w:rPr/>
      </w:pPr>
      <w:r w:rsidDel="00000000" w:rsidR="00000000" w:rsidRPr="00000000">
        <w:rPr>
          <w:rtl w:val="0"/>
        </w:rPr>
        <w:t xml:space="preserve">                      ____________________________</w:t>
      </w:r>
    </w:p>
    <w:p w:rsidR="00000000" w:rsidDel="00000000" w:rsidP="00000000" w:rsidRDefault="00000000" w:rsidRPr="00000000" w14:paraId="0000001F">
      <w:pPr>
        <w:spacing w:after="120" w:before="120" w:lineRule="auto"/>
        <w:jc w:val="both"/>
        <w:rPr>
          <w:b w:val="1"/>
          <w:u w:val="single"/>
        </w:rPr>
      </w:pPr>
      <w:r w:rsidDel="00000000" w:rsidR="00000000" w:rsidRPr="00000000">
        <w:rPr>
          <w:rtl w:val="0"/>
        </w:rPr>
      </w:r>
    </w:p>
    <w:p w:rsidR="00000000" w:rsidDel="00000000" w:rsidP="00000000" w:rsidRDefault="00000000" w:rsidRPr="00000000" w14:paraId="00000020">
      <w:pPr>
        <w:spacing w:after="120" w:before="120" w:lineRule="auto"/>
        <w:jc w:val="both"/>
        <w:rPr/>
      </w:pPr>
      <w:r w:rsidDel="00000000" w:rsidR="00000000" w:rsidRPr="00000000">
        <w:rPr>
          <w:b w:val="1"/>
          <w:u w:val="single"/>
          <w:rtl w:val="0"/>
        </w:rPr>
        <w:t xml:space="preserve">Allegato</w:t>
      </w:r>
      <w:r w:rsidDel="00000000" w:rsidR="00000000" w:rsidRPr="00000000">
        <w:rPr>
          <w:rtl w:val="0"/>
        </w:rPr>
        <w:t xml:space="preserve">:</w:t>
      </w:r>
    </w:p>
    <w:p w:rsidR="00000000" w:rsidDel="00000000" w:rsidP="00000000" w:rsidRDefault="00000000" w:rsidRPr="00000000" w14:paraId="00000021">
      <w:pPr>
        <w:numPr>
          <w:ilvl w:val="0"/>
          <w:numId w:val="2"/>
        </w:numPr>
        <w:spacing w:after="120" w:before="120" w:line="240" w:lineRule="auto"/>
        <w:ind w:left="360" w:hanging="360"/>
        <w:jc w:val="both"/>
        <w:rPr>
          <w:i w:val="1"/>
        </w:rPr>
      </w:pPr>
      <w:r w:rsidDel="00000000" w:rsidR="00000000" w:rsidRPr="00000000">
        <w:rPr>
          <w:i w:val="1"/>
          <w:rtl w:val="0"/>
        </w:rPr>
        <w:t xml:space="preserve">copia firmata del documento di identità del sottoscrittore, in corso di validità.</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spacing w:after="120" w:before="120" w:line="276" w:lineRule="auto"/>
        <w:ind w:left="567" w:firstLine="0"/>
        <w:rPr/>
      </w:pPr>
      <w:r w:rsidDel="00000000" w:rsidR="00000000" w:rsidRPr="00000000">
        <w:rPr>
          <w:rtl w:val="0"/>
        </w:rPr>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widowControl w:val="0"/>
      <w:spacing w:after="0" w:before="25" w:line="240" w:lineRule="auto"/>
      <w:ind w:right="617"/>
      <w:rPr>
        <w:i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6881"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4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120" w:before="480" w:line="276" w:lineRule="auto"/>
    </w:pPr>
    <w:rPr>
      <w:rFonts w:ascii="Arial" w:cs="Arial" w:eastAsia="Arial" w:hAnsi="Arial"/>
      <w:b w:val="1"/>
      <w:sz w:val="36"/>
      <w:szCs w:val="36"/>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before="240" w:lineRule="auto"/>
    </w:pPr>
    <w:rPr>
      <w:b w:val="1"/>
      <w:sz w:val="24"/>
      <w:szCs w:val="24"/>
    </w:rPr>
  </w:style>
  <w:style w:type="paragraph" w:styleId="Heading5">
    <w:name w:val="heading 5"/>
    <w:basedOn w:val="Normal"/>
    <w:next w:val="Normal"/>
    <w:pPr>
      <w:keepNext w:val="1"/>
      <w:keepLines w:val="1"/>
      <w:spacing w:before="220" w:lineRule="auto"/>
    </w:pPr>
    <w:rPr>
      <w:b w:val="1"/>
    </w:rPr>
  </w:style>
  <w:style w:type="paragraph" w:styleId="Heading6">
    <w:name w:val="heading 6"/>
    <w:basedOn w:val="Normal"/>
    <w:next w:val="Normal"/>
    <w:pPr>
      <w:keepNext w:val="1"/>
      <w:keepLines w:val="1"/>
      <w:spacing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C54415"/>
  </w:style>
  <w:style w:type="paragraph" w:styleId="Titolo1">
    <w:name w:val="heading 1"/>
    <w:basedOn w:val="Normale"/>
    <w:next w:val="Normale"/>
    <w:link w:val="Titolo1Carattere"/>
    <w:uiPriority w:val="9"/>
    <w:qFormat w:val="1"/>
    <w:rsid w:val="0005428C"/>
    <w:pPr>
      <w:widowControl w:val="0"/>
      <w:spacing w:after="120" w:before="480" w:line="276" w:lineRule="auto"/>
      <w:outlineLvl w:val="0"/>
    </w:pPr>
    <w:rPr>
      <w:rFonts w:ascii="Arial" w:cs="Arial" w:eastAsia="Arial" w:hAnsi="Arial"/>
      <w:b w:val="1"/>
      <w:sz w:val="36"/>
      <w:szCs w:val="36"/>
      <w:lang w:val="it"/>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before="220"/>
      <w:outlineLvl w:val="4"/>
    </w:pPr>
    <w:rPr>
      <w:b w:val="1"/>
    </w:rPr>
  </w:style>
  <w:style w:type="paragraph" w:styleId="Titolo6">
    <w:name w:val="heading 6"/>
    <w:basedOn w:val="Normale"/>
    <w:next w:val="Normale"/>
    <w:uiPriority w:val="9"/>
    <w:semiHidden w:val="1"/>
    <w:unhideWhenUsed w:val="1"/>
    <w:qFormat w:val="1"/>
    <w:pPr>
      <w:keepNext w:val="1"/>
      <w:keepLines w:val="1"/>
      <w:spacing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Articolo" w:customStyle="1">
    <w:name w:val="Articolo"/>
    <w:basedOn w:val="Normale"/>
    <w:link w:val="ArticoloCarattere"/>
    <w:qFormat w:val="1"/>
    <w:rsid w:val="00C54415"/>
    <w:pPr>
      <w:spacing w:after="120" w:line="240" w:lineRule="auto"/>
      <w:contextualSpacing w:val="1"/>
      <w:jc w:val="center"/>
      <w:textAlignment w:val="center"/>
    </w:pPr>
    <w:rPr>
      <w:rFonts w:eastAsia="Times New Roman"/>
      <w:b w:val="1"/>
      <w:bCs w:val="1"/>
    </w:rPr>
  </w:style>
  <w:style w:type="character" w:styleId="ArticoloCarattere" w:customStyle="1">
    <w:name w:val="Articolo Carattere"/>
    <w:basedOn w:val="Carpredefinitoparagrafo"/>
    <w:link w:val="Articolo"/>
    <w:rsid w:val="00C54415"/>
    <w:rPr>
      <w:rFonts w:ascii="Calibri" w:cs="Calibri" w:eastAsia="Times New Roman" w:hAnsi="Calibri"/>
      <w:b w:val="1"/>
      <w:bCs w:val="1"/>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val="1"/>
    <w:rsid w:val="00C54415"/>
    <w:pPr>
      <w:ind w:left="720"/>
      <w:contextualSpacing w:val="1"/>
    </w:pPr>
  </w:style>
  <w:style w:type="character" w:styleId="ParagrafoelencoCarattere" w:customStyle="1">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val="1"/>
    <w:rsid w:val="00C54415"/>
  </w:style>
  <w:style w:type="table" w:styleId="Grigliatabella">
    <w:name w:val="Table Grid"/>
    <w:basedOn w:val="Tabellanormale"/>
    <w:uiPriority w:val="39"/>
    <w:rsid w:val="00C5441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i-provider" w:customStyle="1">
    <w:name w:val="ui-provider"/>
    <w:basedOn w:val="Carpredefinitoparagrafo"/>
    <w:rsid w:val="00C54415"/>
  </w:style>
  <w:style w:type="paragraph" w:styleId="Testonormale">
    <w:name w:val="Plain Text"/>
    <w:basedOn w:val="Normale"/>
    <w:link w:val="TestonormaleCarattere"/>
    <w:uiPriority w:val="99"/>
    <w:unhideWhenUsed w:val="1"/>
    <w:rsid w:val="00C54415"/>
    <w:pPr>
      <w:spacing w:after="0" w:line="360" w:lineRule="auto"/>
    </w:pPr>
    <w:rPr>
      <w:rFonts w:ascii="Courier New" w:cs="Times New Roman" w:eastAsia="Times New Roman" w:hAnsi="Courier New"/>
      <w:sz w:val="20"/>
      <w:szCs w:val="20"/>
    </w:rPr>
  </w:style>
  <w:style w:type="character" w:styleId="TestonormaleCarattere" w:customStyle="1">
    <w:name w:val="Testo normale Carattere"/>
    <w:basedOn w:val="Carpredefinitoparagrafo"/>
    <w:link w:val="Testonormale"/>
    <w:uiPriority w:val="99"/>
    <w:rsid w:val="00C54415"/>
    <w:rPr>
      <w:rFonts w:ascii="Courier New" w:cs="Times New Roman" w:eastAsia="Times New Roman" w:hAnsi="Courier New"/>
      <w:sz w:val="20"/>
      <w:szCs w:val="20"/>
      <w:lang w:eastAsia="it-IT"/>
    </w:rPr>
  </w:style>
  <w:style w:type="character" w:styleId="Enfasigrassetto">
    <w:name w:val="Strong"/>
    <w:basedOn w:val="Carpredefinitoparagrafo"/>
    <w:uiPriority w:val="22"/>
    <w:qFormat w:val="1"/>
    <w:rsid w:val="00C54415"/>
    <w:rPr>
      <w:b w:val="1"/>
      <w:bCs w:val="1"/>
    </w:rPr>
  </w:style>
  <w:style w:type="paragraph" w:styleId="Intestazione">
    <w:name w:val="header"/>
    <w:basedOn w:val="Normale"/>
    <w:link w:val="IntestazioneCarattere"/>
    <w:uiPriority w:val="99"/>
    <w:unhideWhenUsed w:val="1"/>
    <w:rsid w:val="00FD5D8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val="1"/>
    <w:rsid w:val="00FD5D8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val="1"/>
    <w:unhideWhenUsed w:val="1"/>
    <w:rsid w:val="00E6728B"/>
    <w:rPr>
      <w:sz w:val="16"/>
      <w:szCs w:val="16"/>
    </w:rPr>
  </w:style>
  <w:style w:type="paragraph" w:styleId="Testocommento">
    <w:name w:val="annotation text"/>
    <w:basedOn w:val="Normale"/>
    <w:link w:val="TestocommentoCarattere"/>
    <w:uiPriority w:val="99"/>
    <w:semiHidden w:val="1"/>
    <w:unhideWhenUsed w:val="1"/>
    <w:rsid w:val="00E6728B"/>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E6728B"/>
    <w:rPr>
      <w:sz w:val="20"/>
      <w:szCs w:val="20"/>
    </w:rPr>
  </w:style>
  <w:style w:type="paragraph" w:styleId="Soggettocommento">
    <w:name w:val="annotation subject"/>
    <w:basedOn w:val="Testocommento"/>
    <w:next w:val="Testocommento"/>
    <w:link w:val="SoggettocommentoCarattere"/>
    <w:uiPriority w:val="99"/>
    <w:semiHidden w:val="1"/>
    <w:unhideWhenUsed w:val="1"/>
    <w:rsid w:val="00E6728B"/>
    <w:rPr>
      <w:b w:val="1"/>
      <w:bCs w:val="1"/>
    </w:rPr>
  </w:style>
  <w:style w:type="character" w:styleId="SoggettocommentoCarattere" w:customStyle="1">
    <w:name w:val="Soggetto commento Carattere"/>
    <w:basedOn w:val="TestocommentoCarattere"/>
    <w:link w:val="Soggettocommento"/>
    <w:uiPriority w:val="99"/>
    <w:semiHidden w:val="1"/>
    <w:rsid w:val="00E6728B"/>
    <w:rPr>
      <w:b w:val="1"/>
      <w:bCs w:val="1"/>
      <w:sz w:val="20"/>
      <w:szCs w:val="20"/>
    </w:rPr>
  </w:style>
  <w:style w:type="paragraph" w:styleId="Revisione">
    <w:name w:val="Revision"/>
    <w:hidden w:val="1"/>
    <w:uiPriority w:val="99"/>
    <w:semiHidden w:val="1"/>
    <w:rsid w:val="00365C66"/>
    <w:pPr>
      <w:spacing w:after="0" w:line="240" w:lineRule="auto"/>
    </w:pPr>
  </w:style>
  <w:style w:type="paragraph" w:styleId="NormaleWeb">
    <w:name w:val="Normal (Web)"/>
    <w:basedOn w:val="Normale"/>
    <w:uiPriority w:val="99"/>
    <w:unhideWhenUsed w:val="1"/>
    <w:rsid w:val="007003C7"/>
    <w:pPr>
      <w:spacing w:after="100" w:afterAutospacing="1" w:before="100" w:beforeAutospacing="1" w:line="240" w:lineRule="auto"/>
    </w:pPr>
    <w:rPr>
      <w:rFonts w:ascii="Times New Roman" w:cs="Times New Roman" w:hAnsi="Times New Roman"/>
      <w:sz w:val="24"/>
      <w:szCs w:val="24"/>
    </w:rPr>
  </w:style>
  <w:style w:type="character" w:styleId="Titolo1Carattere" w:customStyle="1">
    <w:name w:val="Titolo 1 Carattere"/>
    <w:basedOn w:val="Carpredefinitoparagrafo"/>
    <w:link w:val="Titolo1"/>
    <w:uiPriority w:val="9"/>
    <w:rsid w:val="0005428C"/>
    <w:rPr>
      <w:rFonts w:ascii="Arial" w:cs="Arial" w:eastAsia="Arial" w:hAnsi="Arial"/>
      <w:b w:val="1"/>
      <w:sz w:val="36"/>
      <w:szCs w:val="36"/>
      <w:lang w:eastAsia="it-IT" w:val="it"/>
    </w:rPr>
  </w:style>
  <w:style w:type="paragraph" w:styleId="Corpotesto">
    <w:name w:val="Body Text"/>
    <w:basedOn w:val="Normale"/>
    <w:link w:val="CorpotestoCarattere"/>
    <w:unhideWhenUsed w:val="1"/>
    <w:rsid w:val="0005428C"/>
    <w:pPr>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rsid w:val="0005428C"/>
    <w:rPr>
      <w:rFonts w:ascii="Times New Roman" w:cs="Times New Roman" w:eastAsia="Times New Roman" w:hAnsi="Times New Roman"/>
      <w:sz w:val="24"/>
      <w:szCs w:val="24"/>
      <w:lang w:eastAsia="it-IT"/>
    </w:rPr>
  </w:style>
  <w:style w:type="paragraph" w:styleId="Default" w:customStyle="1">
    <w:name w:val="Default"/>
    <w:rsid w:val="0005428C"/>
    <w:pPr>
      <w:autoSpaceDE w:val="0"/>
      <w:autoSpaceDN w:val="0"/>
      <w:adjustRightInd w:val="0"/>
      <w:spacing w:after="0" w:line="240" w:lineRule="auto"/>
    </w:pPr>
    <w:rPr>
      <w:rFonts w:ascii="Times New Roman" w:cs="Times New Roman" w:eastAsia="Times New Roman" w:hAnsi="Times New Roman"/>
      <w:color w:val="000000"/>
      <w:sz w:val="24"/>
      <w:szCs w:val="24"/>
    </w:rPr>
  </w:style>
  <w:style w:type="character" w:styleId="spanboldcenterbig" w:customStyle="1">
    <w:name w:val="span_bold_center_big"/>
    <w:rsid w:val="0005428C"/>
  </w:style>
  <w:style w:type="paragraph" w:styleId="TableParagraph" w:customStyle="1">
    <w:name w:val="Table Paragraph"/>
    <w:basedOn w:val="Normale"/>
    <w:uiPriority w:val="1"/>
    <w:qFormat w:val="1"/>
    <w:rsid w:val="0005428C"/>
    <w:pPr>
      <w:widowControl w:val="0"/>
      <w:autoSpaceDE w:val="0"/>
      <w:autoSpaceDN w:val="0"/>
      <w:spacing w:after="0" w:line="240" w:lineRule="auto"/>
    </w:pPr>
    <w:rPr>
      <w:lang w:bidi="it-IT"/>
    </w:r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paragraph" w:styleId="sche3" w:customStyle="1">
    <w:name w:val="sche_3"/>
    <w:rsid w:val="00C57832"/>
    <w:pPr>
      <w:widowControl w:val="0"/>
      <w:overflowPunct w:val="0"/>
      <w:autoSpaceDE w:val="0"/>
      <w:autoSpaceDN w:val="0"/>
      <w:adjustRightInd w:val="0"/>
      <w:spacing w:after="0" w:line="240" w:lineRule="auto"/>
      <w:jc w:val="both"/>
    </w:pPr>
    <w:rPr>
      <w:rFonts w:ascii="Times New Roman" w:cs="Times New Roman" w:eastAsia="Times New Roman" w:hAnsi="Times New Roman"/>
      <w:sz w:val="20"/>
      <w:szCs w:val="20"/>
      <w:lang w:val="en-US"/>
    </w:rPr>
  </w:style>
  <w:style w:type="paragraph" w:styleId="Comma" w:customStyle="1">
    <w:name w:val="Comma"/>
    <w:basedOn w:val="Paragrafoelenco"/>
    <w:link w:val="CommaCarattere"/>
    <w:qFormat w:val="1"/>
    <w:rsid w:val="00C57832"/>
    <w:pPr>
      <w:numPr>
        <w:numId w:val="3"/>
      </w:numPr>
      <w:spacing w:after="240" w:line="240" w:lineRule="auto"/>
      <w:jc w:val="both"/>
    </w:pPr>
    <w:rPr>
      <w:rFonts w:asciiTheme="minorHAnsi" w:cstheme="minorBidi" w:eastAsiaTheme="minorHAnsi" w:hAnsiTheme="minorHAnsi"/>
      <w:lang w:eastAsia="en-US"/>
    </w:rPr>
  </w:style>
  <w:style w:type="character" w:styleId="CommaCarattere" w:customStyle="1">
    <w:name w:val="Comma Carattere"/>
    <w:basedOn w:val="Carpredefinitoparagrafo"/>
    <w:link w:val="Comma"/>
    <w:rsid w:val="00C57832"/>
    <w:rPr>
      <w:rFonts w:asciiTheme="minorHAnsi" w:cstheme="minorBidi" w:eastAsiaTheme="minorHAnsi" w:hAnsiTheme="minorHAnsi"/>
      <w:lang w:eastAsia="en-US"/>
    </w:rPr>
  </w:style>
  <w:style w:type="paragraph" w:styleId="Corpodeltesto21" w:customStyle="1">
    <w:name w:val="Corpo del testo 21"/>
    <w:basedOn w:val="Normale"/>
    <w:rsid w:val="007F2FE1"/>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rPr>
  </w:style>
  <w:style w:type="table" w:styleId="a2" w:customStyle="1">
    <w:basedOn w:val="TableNormal0"/>
    <w:tblPr>
      <w:tblStyleRowBandSize w:val="1"/>
      <w:tblStyleColBandSize w:val="1"/>
      <w:tblCellMar>
        <w:left w:w="115.0" w:type="dxa"/>
        <w:right w:w="115.0" w:type="dxa"/>
      </w:tblCellMar>
    </w:tblPr>
  </w:style>
  <w:style w:type="table" w:styleId="a3" w:customStyle="1">
    <w:basedOn w:val="TableNormal0"/>
    <w:tblPr>
      <w:tblStyleRowBandSize w:val="1"/>
      <w:tblStyleColBandSize w:val="1"/>
      <w:tblCellMar>
        <w:left w:w="70.0" w:type="dxa"/>
        <w:right w:w="7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LqxSnBP0SFR/DVhSmIb9EeJS/g==">CgMxLjAyCGgudHlqY3d0MgloLjNkeTZ2a204AHIhMVlJaWFKbVhtb0JVYWJnUF84cWRBeVpQblZyeU5jSHZY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2024-11-10T13:25:00Z</dcterms:created>
  <dc:creator>Montesarchio Simona</dc:creator>
</cp:coreProperties>
</file>