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49" w:rsidRPr="00E93574" w:rsidRDefault="00756649" w:rsidP="00756649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 w:rsidRPr="00E93574">
        <w:rPr>
          <w:rFonts w:ascii="Times New Roman" w:eastAsia="Times New Roman" w:hAnsi="Times New Roman"/>
          <w:b/>
          <w:sz w:val="24"/>
        </w:rPr>
        <w:t>A</w:t>
      </w:r>
      <w:r>
        <w:rPr>
          <w:rFonts w:ascii="Times New Roman" w:eastAsia="Times New Roman" w:hAnsi="Times New Roman"/>
          <w:b/>
          <w:sz w:val="24"/>
        </w:rPr>
        <w:t xml:space="preserve">llegato B </w:t>
      </w:r>
      <w:r w:rsidRPr="00E93574">
        <w:rPr>
          <w:rFonts w:ascii="Times New Roman" w:eastAsia="Times New Roman" w:hAnsi="Times New Roman"/>
          <w:b/>
          <w:sz w:val="24"/>
        </w:rPr>
        <w:t xml:space="preserve">– Criteri di selezione </w:t>
      </w:r>
      <w:r>
        <w:rPr>
          <w:rFonts w:ascii="Times New Roman" w:eastAsia="Times New Roman" w:hAnsi="Times New Roman"/>
          <w:b/>
          <w:sz w:val="24"/>
        </w:rPr>
        <w:t xml:space="preserve">degli esperti </w:t>
      </w:r>
      <w:r w:rsidRPr="00E93574">
        <w:rPr>
          <w:rFonts w:ascii="Times New Roman" w:eastAsia="Times New Roman" w:hAnsi="Times New Roman"/>
          <w:b/>
          <w:sz w:val="24"/>
        </w:rPr>
        <w:t>e tabella di valutazione</w:t>
      </w:r>
    </w:p>
    <w:p w:rsidR="00756649" w:rsidRDefault="00756649" w:rsidP="00756649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</w:p>
    <w:p w:rsidR="00756649" w:rsidRDefault="00756649" w:rsidP="00756649">
      <w:pPr>
        <w:pStyle w:val="Default"/>
      </w:pPr>
    </w:p>
    <w:p w:rsidR="00756649" w:rsidRDefault="00756649" w:rsidP="00756649">
      <w:pPr>
        <w:pStyle w:val="Default"/>
        <w:rPr>
          <w:rFonts w:cstheme="minorBidi"/>
          <w:b/>
          <w:bCs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t>Art. 1</w:t>
      </w:r>
    </w:p>
    <w:p w:rsidR="00756649" w:rsidRDefault="00756649" w:rsidP="00756649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t xml:space="preserve">REQUISITI GENERALI DI AMMISSIONE </w:t>
      </w:r>
    </w:p>
    <w:p w:rsidR="00756649" w:rsidRDefault="00756649" w:rsidP="0075664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Per essere ammessi alla selezione, i candidati devono dichiarare, pena l’inammissibilità della candidatura: </w:t>
      </w:r>
    </w:p>
    <w:p w:rsidR="00756649" w:rsidRDefault="00756649" w:rsidP="00756649">
      <w:pPr>
        <w:pStyle w:val="Default"/>
        <w:spacing w:after="1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di essere in possesso della cittadinanza italiana o di uno degli Stati membri dell’Unione europea; </w:t>
      </w:r>
    </w:p>
    <w:p w:rsidR="00756649" w:rsidRDefault="00756649" w:rsidP="00756649">
      <w:pPr>
        <w:pStyle w:val="Default"/>
        <w:spacing w:after="1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di godere dei diritti civili e politici; </w:t>
      </w:r>
    </w:p>
    <w:p w:rsidR="00756649" w:rsidRDefault="00756649" w:rsidP="00756649">
      <w:pPr>
        <w:pStyle w:val="Default"/>
        <w:spacing w:after="1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di non aver riportato condanne penali e non essere destinatario di provvedimenti che riguardano l’applicazione di misure di prevenzione, di decisioni civili e di provvedimenti amministrativi iscritti nel casellario giudiziale; </w:t>
      </w:r>
    </w:p>
    <w:p w:rsidR="00756649" w:rsidRDefault="00756649" w:rsidP="00756649">
      <w:pPr>
        <w:pStyle w:val="Default"/>
        <w:spacing w:after="1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di essere a conoscenza di non essere sottoposto a procedimenti penali. </w:t>
      </w:r>
    </w:p>
    <w:p w:rsidR="00756649" w:rsidRDefault="00756649" w:rsidP="00756649">
      <w:pPr>
        <w:pStyle w:val="Default"/>
        <w:spacing w:after="1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di essere in possesso di competenze professionali specifiche secondo l’ambito di attuazione del modulo scelto (figura di esperto). </w:t>
      </w:r>
    </w:p>
    <w:p w:rsidR="00756649" w:rsidRDefault="00756649" w:rsidP="0075664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di possedere competenze informatiche, di conoscere la piattaforma predisposta da INDIRE per la Gestione Unitaria del Programma 2014-2020 (figura di tutor) </w:t>
      </w:r>
    </w:p>
    <w:p w:rsidR="00936709" w:rsidRDefault="00936709"/>
    <w:p w:rsidR="00756649" w:rsidRDefault="00756649" w:rsidP="00756649">
      <w:pPr>
        <w:pStyle w:val="Default"/>
      </w:pPr>
    </w:p>
    <w:p w:rsidR="00756649" w:rsidRDefault="00756649" w:rsidP="00756649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t>Art. 2</w:t>
      </w:r>
    </w:p>
    <w:p w:rsidR="00756649" w:rsidRDefault="00756649" w:rsidP="00756649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t xml:space="preserve">FINALITÀ DELLA SELEZIONE </w:t>
      </w:r>
    </w:p>
    <w:p w:rsidR="00756649" w:rsidRDefault="00756649" w:rsidP="0075664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Il presente avviso è finalizzato alla predisposizione di una graduatoria di </w:t>
      </w:r>
      <w:r>
        <w:rPr>
          <w:b/>
          <w:bCs/>
          <w:color w:val="auto"/>
          <w:sz w:val="20"/>
          <w:szCs w:val="20"/>
        </w:rPr>
        <w:t xml:space="preserve">Esperti </w:t>
      </w:r>
      <w:r>
        <w:rPr>
          <w:color w:val="auto"/>
          <w:sz w:val="20"/>
          <w:szCs w:val="20"/>
        </w:rPr>
        <w:t xml:space="preserve">per la </w:t>
      </w:r>
      <w:r w:rsidR="00F86997">
        <w:rPr>
          <w:color w:val="auto"/>
          <w:sz w:val="20"/>
          <w:szCs w:val="20"/>
        </w:rPr>
        <w:t>consulenza</w:t>
      </w:r>
      <w:r w:rsidR="00E356BA">
        <w:rPr>
          <w:color w:val="auto"/>
          <w:sz w:val="20"/>
          <w:szCs w:val="20"/>
        </w:rPr>
        <w:t xml:space="preserve"> </w:t>
      </w:r>
      <w:r w:rsidR="00F86997">
        <w:rPr>
          <w:color w:val="auto"/>
          <w:sz w:val="20"/>
          <w:szCs w:val="20"/>
        </w:rPr>
        <w:t>nelle</w:t>
      </w:r>
      <w:r>
        <w:rPr>
          <w:color w:val="auto"/>
          <w:sz w:val="20"/>
          <w:szCs w:val="20"/>
        </w:rPr>
        <w:t xml:space="preserve"> attività </w:t>
      </w:r>
      <w:r w:rsidR="00F86997">
        <w:rPr>
          <w:color w:val="auto"/>
          <w:sz w:val="20"/>
          <w:szCs w:val="20"/>
        </w:rPr>
        <w:t>giuridico gestionali in tutte le fasi della realizzazione del progetto.</w:t>
      </w:r>
    </w:p>
    <w:p w:rsidR="005C76A5" w:rsidRDefault="00756649" w:rsidP="0075664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Agli </w:t>
      </w:r>
      <w:r>
        <w:rPr>
          <w:b/>
          <w:bCs/>
          <w:color w:val="auto"/>
          <w:sz w:val="20"/>
          <w:szCs w:val="20"/>
        </w:rPr>
        <w:t xml:space="preserve">Esperti </w:t>
      </w:r>
      <w:r>
        <w:rPr>
          <w:color w:val="auto"/>
          <w:sz w:val="20"/>
          <w:szCs w:val="20"/>
        </w:rPr>
        <w:t xml:space="preserve">sono richieste le seguenti prestazioni: </w:t>
      </w:r>
    </w:p>
    <w:p w:rsidR="00756649" w:rsidRPr="005C76A5" w:rsidRDefault="005C76A5" w:rsidP="005C76A5">
      <w:pPr>
        <w:pStyle w:val="Default"/>
        <w:rPr>
          <w:color w:val="auto"/>
          <w:sz w:val="20"/>
          <w:szCs w:val="20"/>
        </w:rPr>
      </w:pPr>
      <w:r w:rsidRPr="005C76A5">
        <w:rPr>
          <w:color w:val="auto"/>
          <w:sz w:val="20"/>
          <w:szCs w:val="20"/>
        </w:rPr>
        <w:t>●</w:t>
      </w:r>
      <w:r>
        <w:rPr>
          <w:color w:val="auto"/>
          <w:sz w:val="20"/>
          <w:szCs w:val="20"/>
        </w:rPr>
        <w:t xml:space="preserve"> attività di coordinamento</w:t>
      </w:r>
    </w:p>
    <w:p w:rsidR="00716BD4" w:rsidRDefault="005C76A5" w:rsidP="005C76A5">
      <w:pPr>
        <w:pStyle w:val="Default"/>
        <w:rPr>
          <w:color w:val="auto"/>
          <w:sz w:val="20"/>
          <w:szCs w:val="20"/>
        </w:rPr>
      </w:pPr>
      <w:r w:rsidRPr="005C76A5">
        <w:rPr>
          <w:color w:val="auto"/>
          <w:sz w:val="20"/>
          <w:szCs w:val="20"/>
        </w:rPr>
        <w:t xml:space="preserve">●attività gestionali </w:t>
      </w:r>
    </w:p>
    <w:p w:rsidR="00716BD4" w:rsidRPr="005C76A5" w:rsidRDefault="00716BD4" w:rsidP="005C76A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● consulenza finanziaria</w:t>
      </w:r>
    </w:p>
    <w:p w:rsidR="00F86997" w:rsidRDefault="005C76A5" w:rsidP="005C76A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● collaborazione con la Commissione PON dell’Istituto</w:t>
      </w:r>
    </w:p>
    <w:p w:rsidR="005C76A5" w:rsidRPr="005C76A5" w:rsidRDefault="005C76A5" w:rsidP="005C76A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● </w:t>
      </w:r>
      <w:r w:rsidR="00716BD4">
        <w:rPr>
          <w:color w:val="auto"/>
          <w:sz w:val="20"/>
          <w:szCs w:val="20"/>
        </w:rPr>
        <w:t>s</w:t>
      </w:r>
      <w:r>
        <w:rPr>
          <w:color w:val="auto"/>
          <w:sz w:val="20"/>
          <w:szCs w:val="20"/>
        </w:rPr>
        <w:t>upervisione delle azioni attuate dalla Commissione PON dell’Istituto</w:t>
      </w:r>
      <w:r w:rsidR="00716BD4">
        <w:rPr>
          <w:color w:val="auto"/>
          <w:sz w:val="20"/>
          <w:szCs w:val="20"/>
        </w:rPr>
        <w:t>.</w:t>
      </w:r>
    </w:p>
    <w:p w:rsidR="00F86997" w:rsidRDefault="00F86997" w:rsidP="00F86997">
      <w:pPr>
        <w:pStyle w:val="Default"/>
      </w:pPr>
      <w:bookmarkStart w:id="0" w:name="_GoBack"/>
      <w:bookmarkEnd w:id="0"/>
    </w:p>
    <w:tbl>
      <w:tblPr>
        <w:tblStyle w:val="Grigliatabella"/>
        <w:tblW w:w="10031" w:type="dxa"/>
        <w:tblLook w:val="04A0"/>
      </w:tblPr>
      <w:tblGrid>
        <w:gridCol w:w="7054"/>
        <w:gridCol w:w="2977"/>
      </w:tblGrid>
      <w:tr w:rsidR="00F86997" w:rsidRPr="00983111" w:rsidTr="00F8699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97" w:rsidRPr="00983111" w:rsidRDefault="00F86997" w:rsidP="001D49D2">
            <w:pPr>
              <w:pStyle w:val="Default"/>
              <w:spacing w:after="18"/>
              <w:jc w:val="center"/>
              <w:rPr>
                <w:b/>
                <w:color w:val="auto"/>
              </w:rPr>
            </w:pPr>
            <w:r w:rsidRPr="00983111">
              <w:rPr>
                <w:b/>
                <w:color w:val="auto"/>
              </w:rPr>
              <w:t>TITOLI CULTURALI E PROFESSIONALI ESPERTO</w:t>
            </w:r>
          </w:p>
          <w:p w:rsidR="00F86997" w:rsidRPr="00983111" w:rsidRDefault="00F86997" w:rsidP="001D49D2">
            <w:pPr>
              <w:pStyle w:val="Default"/>
              <w:spacing w:after="18"/>
              <w:jc w:val="center"/>
              <w:rPr>
                <w:b/>
                <w:color w:val="auto"/>
              </w:rPr>
            </w:pPr>
            <w:r w:rsidRPr="00983111">
              <w:rPr>
                <w:b/>
                <w:color w:val="auto"/>
              </w:rPr>
              <w:t>TABELLA DI VALUTAZIONE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97" w:rsidRPr="00983111" w:rsidRDefault="00F86997" w:rsidP="001D49D2">
            <w:pPr>
              <w:pStyle w:val="Default"/>
              <w:spacing w:after="18"/>
              <w:jc w:val="center"/>
              <w:rPr>
                <w:b/>
                <w:color w:val="auto"/>
              </w:rPr>
            </w:pPr>
            <w:r w:rsidRPr="00983111">
              <w:rPr>
                <w:b/>
                <w:color w:val="auto"/>
              </w:rPr>
              <w:t>Punteggio</w:t>
            </w:r>
          </w:p>
        </w:tc>
      </w:tr>
      <w:tr w:rsidR="00F86997" w:rsidRPr="00983111" w:rsidTr="00F8699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97" w:rsidRPr="00983111" w:rsidRDefault="00F86997" w:rsidP="001D49D2">
            <w:pPr>
              <w:pStyle w:val="Default"/>
              <w:spacing w:after="18"/>
              <w:rPr>
                <w:color w:val="auto"/>
              </w:rPr>
            </w:pPr>
            <w:r w:rsidRPr="00983111">
              <w:rPr>
                <w:color w:val="auto"/>
              </w:rPr>
              <w:t xml:space="preserve">Laurea </w:t>
            </w:r>
            <w:r>
              <w:rPr>
                <w:color w:val="auto"/>
              </w:rPr>
              <w:t>inerente la professionalità richiesta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97" w:rsidRPr="00983111" w:rsidRDefault="00F86997" w:rsidP="001D49D2">
            <w:pPr>
              <w:pStyle w:val="Default"/>
              <w:spacing w:after="18"/>
              <w:rPr>
                <w:color w:val="auto"/>
              </w:rPr>
            </w:pPr>
            <w:r w:rsidRPr="00983111">
              <w:rPr>
                <w:color w:val="auto"/>
              </w:rPr>
              <w:t>Punti 10</w:t>
            </w:r>
          </w:p>
        </w:tc>
      </w:tr>
      <w:tr w:rsidR="00F86997" w:rsidRPr="00983111" w:rsidTr="00F8699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97" w:rsidRPr="00983111" w:rsidRDefault="00F86997" w:rsidP="001D49D2">
            <w:pPr>
              <w:pStyle w:val="Default"/>
              <w:spacing w:after="18"/>
              <w:rPr>
                <w:color w:val="auto"/>
              </w:rPr>
            </w:pPr>
            <w:r w:rsidRPr="00983111">
              <w:rPr>
                <w:color w:val="auto"/>
              </w:rPr>
              <w:t>Master inerente i fondi strutturali, organizzazione e gestione di interventi cofinanziati da Enti pubblici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97" w:rsidRPr="00983111" w:rsidRDefault="00F86997" w:rsidP="001D49D2">
            <w:pPr>
              <w:pStyle w:val="Default"/>
              <w:spacing w:after="18"/>
              <w:rPr>
                <w:color w:val="auto"/>
              </w:rPr>
            </w:pPr>
            <w:r w:rsidRPr="00983111">
              <w:rPr>
                <w:color w:val="auto"/>
              </w:rPr>
              <w:t>Punti 5 per ogni titolo (</w:t>
            </w:r>
            <w:proofErr w:type="spellStart"/>
            <w:r w:rsidRPr="00983111">
              <w:rPr>
                <w:color w:val="auto"/>
              </w:rPr>
              <w:t>max</w:t>
            </w:r>
            <w:proofErr w:type="spellEnd"/>
            <w:r w:rsidRPr="00983111">
              <w:rPr>
                <w:color w:val="auto"/>
              </w:rPr>
              <w:t xml:space="preserve"> 10 punti)</w:t>
            </w:r>
          </w:p>
        </w:tc>
      </w:tr>
      <w:tr w:rsidR="00F86997" w:rsidRPr="00983111" w:rsidTr="00F8699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97" w:rsidRPr="00983111" w:rsidRDefault="00F86997" w:rsidP="001D49D2">
            <w:pPr>
              <w:pStyle w:val="Default"/>
              <w:spacing w:after="18"/>
              <w:rPr>
                <w:color w:val="auto"/>
              </w:rPr>
            </w:pPr>
            <w:r w:rsidRPr="00983111">
              <w:rPr>
                <w:color w:val="auto"/>
              </w:rPr>
              <w:t>Esperienze in progettazione e gestione di progetti PON e POR per Enti Pubblici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97" w:rsidRPr="00983111" w:rsidRDefault="00F86997" w:rsidP="001D49D2">
            <w:pPr>
              <w:pStyle w:val="Default"/>
              <w:spacing w:after="18"/>
              <w:rPr>
                <w:color w:val="auto"/>
              </w:rPr>
            </w:pPr>
            <w:r w:rsidRPr="00983111">
              <w:rPr>
                <w:color w:val="auto"/>
              </w:rPr>
              <w:t>Punti 3 per o</w:t>
            </w:r>
            <w:r w:rsidR="00E356BA">
              <w:rPr>
                <w:color w:val="auto"/>
              </w:rPr>
              <w:t>gni esperienza documentata (max</w:t>
            </w:r>
            <w:r w:rsidRPr="00983111">
              <w:rPr>
                <w:color w:val="auto"/>
              </w:rPr>
              <w:t>. 15 punti)</w:t>
            </w:r>
          </w:p>
        </w:tc>
      </w:tr>
      <w:tr w:rsidR="00F86997" w:rsidRPr="00983111" w:rsidTr="00F8699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97" w:rsidRPr="00983111" w:rsidRDefault="00F86997" w:rsidP="001D49D2">
            <w:pPr>
              <w:pStyle w:val="Default"/>
              <w:spacing w:after="18"/>
              <w:rPr>
                <w:color w:val="auto"/>
              </w:rPr>
            </w:pPr>
            <w:r w:rsidRPr="00983111">
              <w:rPr>
                <w:color w:val="auto"/>
              </w:rPr>
              <w:t>Esperienze in progettazione e gestione di progetti complessi in rete fra più Enti pubblici.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97" w:rsidRPr="00983111" w:rsidRDefault="00F86997" w:rsidP="001D49D2">
            <w:pPr>
              <w:pStyle w:val="Default"/>
              <w:spacing w:after="18"/>
              <w:rPr>
                <w:color w:val="auto"/>
              </w:rPr>
            </w:pPr>
            <w:r w:rsidRPr="00983111">
              <w:rPr>
                <w:color w:val="auto"/>
              </w:rPr>
              <w:t>Punti 3 per o</w:t>
            </w:r>
            <w:r w:rsidR="00E356BA">
              <w:rPr>
                <w:color w:val="auto"/>
              </w:rPr>
              <w:t>gni esperienza documentata (max</w:t>
            </w:r>
            <w:r w:rsidRPr="00983111">
              <w:rPr>
                <w:color w:val="auto"/>
              </w:rPr>
              <w:t>. 15 punti)</w:t>
            </w:r>
          </w:p>
        </w:tc>
      </w:tr>
      <w:tr w:rsidR="00F86997" w:rsidRPr="00983111" w:rsidTr="00F8699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97" w:rsidRPr="00983111" w:rsidRDefault="00F86997" w:rsidP="001D49D2">
            <w:pPr>
              <w:pStyle w:val="Default"/>
              <w:spacing w:after="18"/>
              <w:rPr>
                <w:color w:val="auto"/>
              </w:rPr>
            </w:pPr>
            <w:r w:rsidRPr="00983111">
              <w:rPr>
                <w:color w:val="auto"/>
              </w:rPr>
              <w:t xml:space="preserve">Per attività in qualità di Revisore </w:t>
            </w:r>
            <w:r>
              <w:rPr>
                <w:color w:val="auto"/>
              </w:rPr>
              <w:t xml:space="preserve">/ Valutatore in </w:t>
            </w:r>
            <w:r w:rsidRPr="00983111">
              <w:rPr>
                <w:color w:val="auto"/>
              </w:rPr>
              <w:t>progetti FSE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97" w:rsidRPr="00983111" w:rsidRDefault="00F86997" w:rsidP="001D49D2">
            <w:pPr>
              <w:pStyle w:val="Default"/>
              <w:spacing w:after="18"/>
              <w:rPr>
                <w:color w:val="auto"/>
              </w:rPr>
            </w:pPr>
            <w:r w:rsidRPr="00983111">
              <w:rPr>
                <w:color w:val="auto"/>
              </w:rPr>
              <w:t>Punti 20</w:t>
            </w:r>
          </w:p>
        </w:tc>
      </w:tr>
      <w:tr w:rsidR="00F86997" w:rsidRPr="00983111" w:rsidTr="00F8699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97" w:rsidRPr="00983111" w:rsidRDefault="00F86997" w:rsidP="001D49D2">
            <w:pPr>
              <w:pStyle w:val="Default"/>
              <w:spacing w:after="18"/>
              <w:rPr>
                <w:color w:val="auto"/>
              </w:rPr>
            </w:pPr>
            <w:r w:rsidRPr="00983111">
              <w:rPr>
                <w:color w:val="auto"/>
              </w:rPr>
              <w:t>Esperienze in rendicontazione di progetti a valere su risorse pubbliche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97" w:rsidRPr="00983111" w:rsidRDefault="00F86997" w:rsidP="001D49D2">
            <w:pPr>
              <w:pStyle w:val="Default"/>
              <w:spacing w:after="18"/>
              <w:rPr>
                <w:color w:val="auto"/>
              </w:rPr>
            </w:pPr>
            <w:r w:rsidRPr="00983111">
              <w:rPr>
                <w:color w:val="auto"/>
              </w:rPr>
              <w:t>Punti 2 per esperienza documentata (max</w:t>
            </w:r>
            <w:r w:rsidR="00E356BA">
              <w:rPr>
                <w:color w:val="auto"/>
              </w:rPr>
              <w:t>.</w:t>
            </w:r>
            <w:r w:rsidRPr="00983111">
              <w:rPr>
                <w:color w:val="auto"/>
              </w:rPr>
              <w:t xml:space="preserve"> 10 punti)</w:t>
            </w:r>
          </w:p>
        </w:tc>
      </w:tr>
      <w:tr w:rsidR="00F86997" w:rsidRPr="00983111" w:rsidTr="00F8699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97" w:rsidRPr="00983111" w:rsidRDefault="00F86997" w:rsidP="001D49D2">
            <w:pPr>
              <w:pStyle w:val="Default"/>
              <w:spacing w:after="18"/>
              <w:rPr>
                <w:color w:val="auto"/>
              </w:rPr>
            </w:pPr>
            <w:r w:rsidRPr="00983111">
              <w:rPr>
                <w:color w:val="auto"/>
              </w:rPr>
              <w:t>Totale</w:t>
            </w:r>
          </w:p>
          <w:p w:rsidR="00F86997" w:rsidRPr="00983111" w:rsidRDefault="00F86997" w:rsidP="001D49D2">
            <w:pPr>
              <w:pStyle w:val="Default"/>
              <w:spacing w:after="18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97" w:rsidRPr="00983111" w:rsidRDefault="00F86997" w:rsidP="001D49D2">
            <w:pPr>
              <w:pStyle w:val="Default"/>
              <w:spacing w:after="18"/>
              <w:rPr>
                <w:color w:val="auto"/>
              </w:rPr>
            </w:pPr>
            <w:r w:rsidRPr="00983111">
              <w:rPr>
                <w:color w:val="auto"/>
              </w:rPr>
              <w:t>(Massimo 100 punti )</w:t>
            </w:r>
          </w:p>
        </w:tc>
      </w:tr>
    </w:tbl>
    <w:p w:rsidR="00270637" w:rsidRDefault="00270637" w:rsidP="00716BD4"/>
    <w:sectPr w:rsidR="00270637" w:rsidSect="006C5D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7FD3"/>
    <w:multiLevelType w:val="hybridMultilevel"/>
    <w:tmpl w:val="3320C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756649"/>
    <w:rsid w:val="001C5311"/>
    <w:rsid w:val="00270637"/>
    <w:rsid w:val="004A48AC"/>
    <w:rsid w:val="004F0576"/>
    <w:rsid w:val="005C76A5"/>
    <w:rsid w:val="00623AC3"/>
    <w:rsid w:val="006C5D6B"/>
    <w:rsid w:val="00716BD4"/>
    <w:rsid w:val="00756649"/>
    <w:rsid w:val="00936709"/>
    <w:rsid w:val="00A94AC2"/>
    <w:rsid w:val="00B52E87"/>
    <w:rsid w:val="00BF5B94"/>
    <w:rsid w:val="00CA5450"/>
    <w:rsid w:val="00E356BA"/>
    <w:rsid w:val="00ED53A8"/>
    <w:rsid w:val="00F43368"/>
    <w:rsid w:val="00F8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64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664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6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637"/>
    <w:rPr>
      <w:rFonts w:ascii="Tahoma" w:eastAsia="Calibri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C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64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664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6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637"/>
    <w:rPr>
      <w:rFonts w:ascii="Tahoma" w:eastAsia="Calibri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C53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2018-11-06T10:19:00Z</dcterms:created>
  <dcterms:modified xsi:type="dcterms:W3CDTF">2018-11-06T10:24:00Z</dcterms:modified>
</cp:coreProperties>
</file>