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638.0" w:type="dxa"/>
        <w:jc w:val="left"/>
        <w:tblLayout w:type="fixed"/>
        <w:tblLook w:val="0000"/>
      </w:tblPr>
      <w:tblGrid>
        <w:gridCol w:w="1517"/>
        <w:gridCol w:w="8121"/>
        <w:tblGridChange w:id="0">
          <w:tblGrid>
            <w:gridCol w:w="1517"/>
            <w:gridCol w:w="8121"/>
          </w:tblGrid>
        </w:tblGridChange>
      </w:tblGrid>
      <w:tr>
        <w:trPr>
          <w:cantSplit w:val="0"/>
          <w:trHeight w:val="416" w:hRule="atLeast"/>
          <w:tblHeader w:val="0"/>
        </w:trPr>
        <w:tc>
          <w:tcPr>
            <w:vMerge w:val="restart"/>
          </w:tcPr>
          <w:p w:rsidR="00000000" w:rsidDel="00000000" w:rsidP="00000000" w:rsidRDefault="00000000" w:rsidRPr="00000000" w14:paraId="00000002">
            <w:pPr>
              <w:jc w:val="both"/>
              <w:rPr>
                <w:color w:val="000000"/>
                <w:sz w:val="24"/>
                <w:szCs w:val="24"/>
              </w:rPr>
            </w:pPr>
            <w:r w:rsidDel="00000000" w:rsidR="00000000" w:rsidRPr="00000000">
              <w:rPr>
                <w:color w:val="000000"/>
                <w:sz w:val="24"/>
                <w:szCs w:val="24"/>
              </w:rPr>
              <w:drawing>
                <wp:inline distB="0" distT="0" distL="0" distR="0">
                  <wp:extent cx="619125" cy="647700"/>
                  <wp:effectExtent b="0" l="0" r="0" t="0"/>
                  <wp:docPr id="1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9125" cy="6477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jc w:val="center"/>
              <w:rPr>
                <w:b w:val="1"/>
                <w:color w:val="000000"/>
                <w:sz w:val="24"/>
                <w:szCs w:val="24"/>
              </w:rPr>
            </w:pPr>
            <w:r w:rsidDel="00000000" w:rsidR="00000000" w:rsidRPr="00000000">
              <w:rPr>
                <w:b w:val="1"/>
                <w:color w:val="000000"/>
                <w:sz w:val="24"/>
                <w:szCs w:val="24"/>
                <w:rtl w:val="0"/>
              </w:rPr>
              <w:t xml:space="preserve">Istituto Comprensivo A. Olivieri</w:t>
            </w:r>
          </w:p>
        </w:tc>
      </w:tr>
      <w:tr>
        <w:trPr>
          <w:cantSplit w:val="0"/>
          <w:tblHeader w:val="0"/>
        </w:trPr>
        <w:tc>
          <w:tcPr>
            <w:vMerge w:val="continue"/>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4"/>
                <w:szCs w:val="24"/>
              </w:rPr>
            </w:pPr>
            <w:r w:rsidDel="00000000" w:rsidR="00000000" w:rsidRPr="00000000">
              <w:rPr>
                <w:rtl w:val="0"/>
              </w:rPr>
            </w:r>
          </w:p>
        </w:tc>
        <w:tc>
          <w:tcPr/>
          <w:p w:rsidR="00000000" w:rsidDel="00000000" w:rsidP="00000000" w:rsidRDefault="00000000" w:rsidRPr="00000000" w14:paraId="00000005">
            <w:pPr>
              <w:jc w:val="center"/>
              <w:rPr>
                <w:color w:val="000000"/>
                <w:sz w:val="24"/>
                <w:szCs w:val="24"/>
              </w:rPr>
            </w:pPr>
            <w:r w:rsidDel="00000000" w:rsidR="00000000" w:rsidRPr="00000000">
              <w:rPr>
                <w:color w:val="000000"/>
                <w:sz w:val="24"/>
                <w:szCs w:val="24"/>
                <w:rtl w:val="0"/>
              </w:rPr>
              <w:t xml:space="preserve">Via Confalonieri n. 9 - 61122 Pesaro (PU)</w:t>
            </w:r>
          </w:p>
        </w:tc>
      </w:tr>
      <w:tr>
        <w:trPr>
          <w:cantSplit w:val="0"/>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p w:rsidR="00000000" w:rsidDel="00000000" w:rsidP="00000000" w:rsidRDefault="00000000" w:rsidRPr="00000000" w14:paraId="00000007">
            <w:pPr>
              <w:jc w:val="center"/>
              <w:rPr>
                <w:color w:val="000000"/>
                <w:sz w:val="24"/>
                <w:szCs w:val="24"/>
              </w:rPr>
            </w:pPr>
            <w:r w:rsidDel="00000000" w:rsidR="00000000" w:rsidRPr="00000000">
              <w:rPr>
                <w:color w:val="000000"/>
                <w:sz w:val="24"/>
                <w:szCs w:val="24"/>
                <w:rtl w:val="0"/>
              </w:rPr>
              <w:t xml:space="preserve">email: psic82100c@istruzione.it PEC: psic82100c@pec.istruzione.it</w:t>
            </w:r>
          </w:p>
        </w:tc>
      </w:tr>
    </w:tbl>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rFonts w:ascii="Arial" w:cs="Arial" w:eastAsia="Arial" w:hAnsi="Arial"/>
          <w:color w:val="000000"/>
          <w:sz w:val="24"/>
          <w:szCs w:val="24"/>
          <w:rtl w:val="0"/>
        </w:rPr>
        <w:t xml:space="preserve">Prot. e data informatici</w:t>
      </w:r>
      <w:r w:rsidDel="00000000" w:rsidR="00000000" w:rsidRPr="00000000">
        <w:rPr>
          <w:rtl w:val="0"/>
        </w:rPr>
      </w:r>
    </w:p>
    <w:p w:rsidR="00000000" w:rsidDel="00000000" w:rsidP="00000000" w:rsidRDefault="00000000" w:rsidRPr="00000000" w14:paraId="0000000A">
      <w:pPr>
        <w:widowControl w:val="0"/>
        <w:spacing w:after="240" w:before="240" w:line="278.0000000000000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Allegato A</w:t>
      </w:r>
    </w:p>
    <w:p w:rsidR="00000000" w:rsidDel="00000000" w:rsidP="00000000" w:rsidRDefault="00000000" w:rsidRPr="00000000" w14:paraId="0000000B">
      <w:pPr>
        <w:widowControl w:val="0"/>
        <w:spacing w:after="240" w:before="240" w:line="278.0000000000000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DOMANDA DI PARTECIPAZIONE ALL’AVVISO UNICO RIVOLTO A PERSONALE INTERNO/ESTERNO </w:t>
      </w:r>
      <w:r w:rsidDel="00000000" w:rsidR="00000000" w:rsidRPr="00000000">
        <w:rPr>
          <w:rFonts w:ascii="Arial" w:cs="Arial" w:eastAsia="Arial" w:hAnsi="Arial"/>
          <w:sz w:val="24"/>
          <w:szCs w:val="24"/>
          <w:rtl w:val="0"/>
        </w:rPr>
        <w:t xml:space="preserve">nell’ambito della linea di investimento </w:t>
      </w:r>
      <w:r w:rsidDel="00000000" w:rsidR="00000000" w:rsidRPr="00000000">
        <w:rPr>
          <w:rFonts w:ascii="Arial" w:cs="Arial" w:eastAsia="Arial" w:hAnsi="Arial"/>
          <w:b w:val="1"/>
          <w:sz w:val="24"/>
          <w:szCs w:val="24"/>
          <w:rtl w:val="0"/>
        </w:rPr>
        <w:t xml:space="preserve">2.1 Didattica Digitale Integrata e Formazione del personale scolastico per la transizione digitale</w:t>
      </w:r>
      <w:r w:rsidDel="00000000" w:rsidR="00000000" w:rsidRPr="00000000">
        <w:rPr>
          <w:rFonts w:ascii="Arial" w:cs="Arial" w:eastAsia="Arial" w:hAnsi="Arial"/>
          <w:sz w:val="24"/>
          <w:szCs w:val="24"/>
          <w:rtl w:val="0"/>
        </w:rPr>
        <w:t xml:space="preserve"> - Codice progetto </w:t>
      </w:r>
      <w:r w:rsidDel="00000000" w:rsidR="00000000" w:rsidRPr="00000000">
        <w:rPr>
          <w:rFonts w:ascii="Arial" w:cs="Arial" w:eastAsia="Arial" w:hAnsi="Arial"/>
          <w:b w:val="1"/>
          <w:sz w:val="24"/>
          <w:szCs w:val="24"/>
          <w:rtl w:val="0"/>
        </w:rPr>
        <w:t xml:space="preserve">M4C1I2.1-2023-1222-P-42610</w:t>
      </w:r>
      <w:r w:rsidDel="00000000" w:rsidR="00000000" w:rsidRPr="00000000">
        <w:rPr>
          <w:rFonts w:ascii="Arial" w:cs="Arial" w:eastAsia="Arial" w:hAnsi="Arial"/>
          <w:sz w:val="24"/>
          <w:szCs w:val="24"/>
          <w:rtl w:val="0"/>
        </w:rPr>
        <w:t xml:space="preserve"> - Titolo </w:t>
      </w:r>
      <w:r w:rsidDel="00000000" w:rsidR="00000000" w:rsidRPr="00000000">
        <w:rPr>
          <w:rFonts w:ascii="Arial" w:cs="Arial" w:eastAsia="Arial" w:hAnsi="Arial"/>
          <w:b w:val="1"/>
          <w:sz w:val="24"/>
          <w:szCs w:val="24"/>
          <w:rtl w:val="0"/>
        </w:rPr>
        <w:t xml:space="preserve">Training and digital transition - </w:t>
      </w:r>
      <w:r w:rsidDel="00000000" w:rsidR="00000000" w:rsidRPr="00000000">
        <w:rPr>
          <w:rFonts w:ascii="Arial" w:cs="Arial" w:eastAsia="Arial" w:hAnsi="Arial"/>
          <w:sz w:val="24"/>
          <w:szCs w:val="24"/>
          <w:rtl w:val="0"/>
        </w:rPr>
        <w:t xml:space="preserve">CUP </w:t>
      </w:r>
      <w:r w:rsidDel="00000000" w:rsidR="00000000" w:rsidRPr="00000000">
        <w:rPr>
          <w:rFonts w:ascii="Arial" w:cs="Arial" w:eastAsia="Arial" w:hAnsi="Arial"/>
          <w:b w:val="1"/>
          <w:sz w:val="24"/>
          <w:szCs w:val="24"/>
          <w:rtl w:val="0"/>
        </w:rPr>
        <w:t xml:space="preserve">B74D23005180006, </w:t>
      </w:r>
    </w:p>
    <w:p w:rsidR="00000000" w:rsidDel="00000000" w:rsidP="00000000" w:rsidRDefault="00000000" w:rsidRPr="00000000" w14:paraId="0000000C">
      <w:pPr>
        <w:widowControl w:val="0"/>
        <w:spacing w:after="240" w:before="240" w:line="278.0000000000000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 SELEZIONARE:</w:t>
      </w:r>
    </w:p>
    <w:p w:rsidR="00000000" w:rsidDel="00000000" w:rsidP="00000000" w:rsidRDefault="00000000" w:rsidRPr="00000000" w14:paraId="0000000D">
      <w:pPr>
        <w:widowControl w:val="0"/>
        <w:spacing w:after="0" w:line="278.0000000000000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b w:val="1"/>
          <w:sz w:val="24"/>
          <w:szCs w:val="24"/>
          <w:rtl w:val="0"/>
        </w:rPr>
        <w:t xml:space="preserve">ESPERTI e TUTOR nei Percorsi di formazione sulla transizione digitale e nei Laboratori di formazione sul campo;</w:t>
      </w:r>
    </w:p>
    <w:p w:rsidR="00000000" w:rsidDel="00000000" w:rsidP="00000000" w:rsidRDefault="00000000" w:rsidRPr="00000000" w14:paraId="0000000E">
      <w:pPr>
        <w:widowControl w:val="0"/>
        <w:spacing w:after="0" w:line="278.0000000000000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b w:val="1"/>
          <w:sz w:val="24"/>
          <w:szCs w:val="24"/>
          <w:rtl w:val="0"/>
        </w:rPr>
        <w:t xml:space="preserve">FORMATORI tutor</w:t>
      </w:r>
      <w:r w:rsidDel="00000000" w:rsidR="00000000" w:rsidRPr="00000000">
        <w:rPr>
          <w:rFonts w:ascii="Arial" w:cs="Arial" w:eastAsia="Arial" w:hAnsi="Arial"/>
          <w:sz w:val="24"/>
          <w:szCs w:val="24"/>
          <w:rtl w:val="0"/>
        </w:rPr>
        <w:t xml:space="preserve"> competenti nel settore dell’innovazione didattica e digitale per costituire la </w:t>
      </w:r>
      <w:r w:rsidDel="00000000" w:rsidR="00000000" w:rsidRPr="00000000">
        <w:rPr>
          <w:rFonts w:ascii="Arial" w:cs="Arial" w:eastAsia="Arial" w:hAnsi="Arial"/>
          <w:b w:val="1"/>
          <w:sz w:val="24"/>
          <w:szCs w:val="24"/>
          <w:rtl w:val="0"/>
        </w:rPr>
        <w:t xml:space="preserve">Comunità di pratica per l’apprendimento.</w:t>
      </w:r>
    </w:p>
    <w:p w:rsidR="00000000" w:rsidDel="00000000" w:rsidP="00000000" w:rsidRDefault="00000000" w:rsidRPr="00000000" w14:paraId="0000000F">
      <w:pPr>
        <w:widowControl w:val="0"/>
        <w:spacing w:after="0" w:before="240" w:line="278.0000000000000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10">
      <w:pPr>
        <w:widowControl w:val="0"/>
        <w:spacing w:after="240" w:before="240" w:line="278.00000000000006" w:lineRule="auto"/>
        <w:ind w:left="4960" w:firstLine="700"/>
        <w:jc w:val="righ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Al Dirigente Scolastico</w:t>
      </w:r>
    </w:p>
    <w:p w:rsidR="00000000" w:rsidDel="00000000" w:rsidP="00000000" w:rsidRDefault="00000000" w:rsidRPr="00000000" w14:paraId="00000011">
      <w:pPr>
        <w:widowControl w:val="0"/>
        <w:spacing w:after="240" w:before="240" w:line="278.00000000000006" w:lineRule="auto"/>
        <w:ind w:left="4960" w:firstLine="70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dell’Istituto Comprensivo A. Olivieri</w:t>
      </w:r>
    </w:p>
    <w:p w:rsidR="00000000" w:rsidDel="00000000" w:rsidP="00000000" w:rsidRDefault="00000000" w:rsidRPr="00000000" w14:paraId="00000012">
      <w:pPr>
        <w:widowControl w:val="0"/>
        <w:spacing w:after="240" w:before="240" w:line="278.00000000000006" w:lineRule="auto"/>
        <w:ind w:left="4960" w:firstLine="70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Via Confalonieri, 9</w:t>
      </w:r>
    </w:p>
    <w:p w:rsidR="00000000" w:rsidDel="00000000" w:rsidP="00000000" w:rsidRDefault="00000000" w:rsidRPr="00000000" w14:paraId="00000013">
      <w:pPr>
        <w:widowControl w:val="0"/>
        <w:spacing w:after="240" w:before="240" w:line="278.00000000000006" w:lineRule="auto"/>
        <w:ind w:left="4960" w:firstLine="70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61122 Pesaro</w:t>
      </w:r>
    </w:p>
    <w:p w:rsidR="00000000" w:rsidDel="00000000" w:rsidP="00000000" w:rsidRDefault="00000000" w:rsidRPr="00000000" w14:paraId="00000014">
      <w:pPr>
        <w:widowControl w:val="0"/>
        <w:spacing w:after="120" w:before="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Il/la sottoscritto/a _____________________________________________ </w:t>
      </w:r>
    </w:p>
    <w:p w:rsidR="00000000" w:rsidDel="00000000" w:rsidP="00000000" w:rsidRDefault="00000000" w:rsidRPr="00000000" w14:paraId="00000015">
      <w:pPr>
        <w:widowControl w:val="0"/>
        <w:spacing w:after="120" w:before="120" w:line="276" w:lineRule="auto"/>
        <w:rPr>
          <w:rFonts w:ascii="Arial" w:cs="Arial" w:eastAsia="Arial" w:hAnsi="Arial"/>
          <w:i w:val="1"/>
          <w:sz w:val="24"/>
          <w:szCs w:val="24"/>
        </w:rPr>
      </w:pPr>
      <w:r w:rsidDel="00000000" w:rsidR="00000000" w:rsidRPr="00000000">
        <w:rPr>
          <w:rFonts w:ascii="Arial" w:cs="Arial" w:eastAsia="Arial" w:hAnsi="Arial"/>
          <w:sz w:val="24"/>
          <w:szCs w:val="24"/>
          <w:rtl w:val="0"/>
        </w:rPr>
        <w:t xml:space="preserve">nato/a a _________________________________________ il _____________________ residente a ________________________________ Provincia di ___________________ Via/Piazza _________________________________________________________ n. ___ Codice Fiscale ____________________________________, in qualità di _________________________________ [</w:t>
      </w:r>
      <w:r w:rsidDel="00000000" w:rsidR="00000000" w:rsidRPr="00000000">
        <w:rPr>
          <w:rFonts w:ascii="Arial" w:cs="Arial" w:eastAsia="Arial" w:hAnsi="Arial"/>
          <w:i w:val="1"/>
          <w:sz w:val="24"/>
          <w:szCs w:val="24"/>
          <w:rtl w:val="0"/>
        </w:rPr>
        <w:t xml:space="preserve">indicare se il partecipante rientra tra il personale interno alla Istituzione scolastica, se appartiene ad altra Istituzione scolastica, ovvero se è dipendente di altra P.A., o se è esperto esterno]</w:t>
      </w:r>
    </w:p>
    <w:p w:rsidR="00000000" w:rsidDel="00000000" w:rsidP="00000000" w:rsidRDefault="00000000" w:rsidRPr="00000000" w14:paraId="00000016">
      <w:pPr>
        <w:widowControl w:val="0"/>
        <w:spacing w:after="120" w:before="120"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17">
      <w:pPr>
        <w:widowControl w:val="0"/>
        <w:spacing w:after="120" w:before="1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8">
      <w:pPr>
        <w:widowControl w:val="0"/>
        <w:spacing w:after="120" w:before="12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CHIEDE</w:t>
      </w:r>
    </w:p>
    <w:p w:rsidR="00000000" w:rsidDel="00000000" w:rsidP="00000000" w:rsidRDefault="00000000" w:rsidRPr="00000000" w14:paraId="00000019">
      <w:pPr>
        <w:widowControl w:val="0"/>
        <w:spacing w:after="240" w:before="240" w:line="276"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di essere ammesso/a a partecipare alla procedura per la selezione e il reclutamento di </w:t>
      </w:r>
      <w:r w:rsidDel="00000000" w:rsidR="00000000" w:rsidRPr="00000000">
        <w:rPr>
          <w:rFonts w:ascii="Arial" w:cs="Arial" w:eastAsia="Arial" w:hAnsi="Arial"/>
          <w:b w:val="1"/>
          <w:sz w:val="24"/>
          <w:szCs w:val="24"/>
          <w:rtl w:val="0"/>
        </w:rPr>
        <w:t xml:space="preserve">docenti esperti / tutor e Formatori tutor </w:t>
      </w:r>
      <w:r w:rsidDel="00000000" w:rsidR="00000000" w:rsidRPr="00000000">
        <w:rPr>
          <w:rFonts w:ascii="Arial" w:cs="Arial" w:eastAsia="Arial" w:hAnsi="Arial"/>
          <w:sz w:val="24"/>
          <w:szCs w:val="24"/>
          <w:rtl w:val="0"/>
        </w:rPr>
        <w:t xml:space="preserve">per la realizzazione dei percorsi formativi nell’ambito della linea di investimento </w:t>
      </w:r>
      <w:r w:rsidDel="00000000" w:rsidR="00000000" w:rsidRPr="00000000">
        <w:rPr>
          <w:rFonts w:ascii="Arial" w:cs="Arial" w:eastAsia="Arial" w:hAnsi="Arial"/>
          <w:b w:val="1"/>
          <w:sz w:val="24"/>
          <w:szCs w:val="24"/>
          <w:rtl w:val="0"/>
        </w:rPr>
        <w:t xml:space="preserve">2.1 Didattica Digitale Integrata e Formazione del personale scolastico per la transizione digitale</w:t>
      </w:r>
      <w:r w:rsidDel="00000000" w:rsidR="00000000" w:rsidRPr="00000000">
        <w:rPr>
          <w:rFonts w:ascii="Arial" w:cs="Arial" w:eastAsia="Arial" w:hAnsi="Arial"/>
          <w:sz w:val="24"/>
          <w:szCs w:val="24"/>
          <w:rtl w:val="0"/>
        </w:rPr>
        <w:t xml:space="preserve"> - Codice progetto </w:t>
      </w:r>
      <w:r w:rsidDel="00000000" w:rsidR="00000000" w:rsidRPr="00000000">
        <w:rPr>
          <w:rFonts w:ascii="Arial" w:cs="Arial" w:eastAsia="Arial" w:hAnsi="Arial"/>
          <w:b w:val="1"/>
          <w:sz w:val="24"/>
          <w:szCs w:val="24"/>
          <w:rtl w:val="0"/>
        </w:rPr>
        <w:t xml:space="preserve">M4C1I2.1-2023-1222-P-42610</w:t>
      </w:r>
      <w:r w:rsidDel="00000000" w:rsidR="00000000" w:rsidRPr="00000000">
        <w:rPr>
          <w:rFonts w:ascii="Arial" w:cs="Arial" w:eastAsia="Arial" w:hAnsi="Arial"/>
          <w:sz w:val="24"/>
          <w:szCs w:val="24"/>
          <w:rtl w:val="0"/>
        </w:rPr>
        <w:t xml:space="preserve"> - Titolo </w:t>
      </w:r>
      <w:r w:rsidDel="00000000" w:rsidR="00000000" w:rsidRPr="00000000">
        <w:rPr>
          <w:rFonts w:ascii="Arial" w:cs="Arial" w:eastAsia="Arial" w:hAnsi="Arial"/>
          <w:b w:val="1"/>
          <w:sz w:val="24"/>
          <w:szCs w:val="24"/>
          <w:rtl w:val="0"/>
        </w:rPr>
        <w:t xml:space="preserve">Training and digital transition.</w:t>
      </w:r>
    </w:p>
    <w:p w:rsidR="00000000" w:rsidDel="00000000" w:rsidP="00000000" w:rsidRDefault="00000000" w:rsidRPr="00000000" w14:paraId="0000001A">
      <w:pPr>
        <w:widowControl w:val="0"/>
        <w:spacing w:after="240" w:before="24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 particolare, si candida per il/i seguente/i ruolo/i e la/le seguente/i attività:</w:t>
      </w:r>
    </w:p>
    <w:tbl>
      <w:tblPr>
        <w:tblStyle w:val="Table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80"/>
        <w:gridCol w:w="2955"/>
        <w:gridCol w:w="4245"/>
        <w:tblGridChange w:id="0">
          <w:tblGrid>
            <w:gridCol w:w="1680"/>
            <w:gridCol w:w="2955"/>
            <w:gridCol w:w="4245"/>
          </w:tblGrid>
        </w:tblGridChange>
      </w:tblGrid>
      <w:tr>
        <w:trPr>
          <w:cantSplit w:val="0"/>
          <w:trHeight w:val="27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B">
            <w:pPr>
              <w:widowControl w:val="0"/>
              <w:spacing w:after="240" w:before="240" w:line="278.0000000000000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Candidatura</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C">
            <w:pPr>
              <w:widowControl w:val="0"/>
              <w:spacing w:after="240" w:before="240" w:line="278.0000000000000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Ruolo</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D">
            <w:pPr>
              <w:widowControl w:val="0"/>
              <w:spacing w:after="240" w:before="240" w:line="278.0000000000000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Percorso</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E">
            <w:pPr>
              <w:widowControl w:val="0"/>
              <w:numPr>
                <w:ilvl w:val="0"/>
                <w:numId w:val="5"/>
              </w:numPr>
              <w:spacing w:after="240" w:before="240" w:line="278.00000000000006" w:lineRule="auto"/>
              <w:ind w:left="1440" w:hanging="360"/>
              <w:rPr>
                <w:u w:val="none"/>
              </w:rPr>
            </w:pPr>
            <w:r w:rsidDel="00000000" w:rsidR="00000000" w:rsidRPr="00000000">
              <w:rPr>
                <w:rFonts w:ascii="Arial" w:cs="Arial" w:eastAsia="Arial" w:hAnsi="Arial"/>
                <w:sz w:val="24"/>
                <w:szCs w:val="24"/>
                <w:rtl w:val="0"/>
              </w:rPr>
              <w:t xml:space="preserve"/>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F">
            <w:pPr>
              <w:widowControl w:val="0"/>
              <w:spacing w:after="240" w:before="240" w:line="278.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Docente Esperto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0">
            <w:pPr>
              <w:widowControl w:val="0"/>
              <w:spacing w:after="240" w:before="240" w:line="278.0000000000000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Formazione sulla transizione digitale:</w:t>
            </w:r>
          </w:p>
          <w:p w:rsidR="00000000" w:rsidDel="00000000" w:rsidP="00000000" w:rsidRDefault="00000000" w:rsidRPr="00000000" w14:paraId="00000021">
            <w:pPr>
              <w:widowControl w:val="0"/>
              <w:spacing w:after="240" w:before="120" w:line="276" w:lineRule="auto"/>
              <w:ind w:left="720" w:firstLine="0"/>
              <w:jc w:val="both"/>
              <w:rPr>
                <w:rFonts w:ascii="Arial" w:cs="Arial" w:eastAsia="Arial" w:hAnsi="Arial"/>
                <w:b w:val="1"/>
                <w:sz w:val="24"/>
                <w:szCs w:val="24"/>
              </w:rPr>
            </w:pPr>
            <w:r w:rsidDel="00000000" w:rsidR="00000000" w:rsidRPr="00000000">
              <w:rPr>
                <w:sz w:val="24"/>
                <w:szCs w:val="24"/>
                <w:rtl w:val="0"/>
              </w:rPr>
              <w:t xml:space="preserve">metodologie didattiche innovative per l’insegnamento e l’apprendimento, connesse con l’utilizzo delle nuove tecnologie; metodi e tecniche di apprendimento esperienziale, collaborativo, personalizzato, immersivo, basate sul progetto (PBL), sulla ricerca (inquiry based), sulla narrazione (storytelling), sulla soluzione di problemi (problem solving), sul making (fabbricazione di manufatti con strumenti digitali), sul tinkering (insegnare a “pensare con le mani” e ad apprendere sperimentando con strumenti e materiali), sull’utilizzo del gioco nell’insegnamento (gamification), sulla realtà virtuale, aumentata e immersiva, sull’internet delle cose (IoT)</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2">
            <w:pPr>
              <w:widowControl w:val="0"/>
              <w:numPr>
                <w:ilvl w:val="0"/>
                <w:numId w:val="11"/>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3">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4">
            <w:pPr>
              <w:widowControl w:val="0"/>
              <w:spacing w:after="120" w:before="120" w:line="276" w:lineRule="auto"/>
              <w:ind w:left="720" w:firstLine="0"/>
              <w:jc w:val="both"/>
              <w:rPr>
                <w:sz w:val="24"/>
                <w:szCs w:val="24"/>
              </w:rPr>
            </w:pPr>
            <w:r w:rsidDel="00000000" w:rsidR="00000000" w:rsidRPr="00000000">
              <w:rPr>
                <w:sz w:val="24"/>
                <w:szCs w:val="24"/>
                <w:rtl w:val="0"/>
              </w:rPr>
              <w:t xml:space="preserve">pratiche innovative di verifica e valutazione degli apprendimenti anche con l’utilizzo delle tecnologie digitali; </w:t>
            </w:r>
          </w:p>
          <w:p w:rsidR="00000000" w:rsidDel="00000000" w:rsidP="00000000" w:rsidRDefault="00000000" w:rsidRPr="00000000" w14:paraId="00000025">
            <w:pPr>
              <w:widowControl w:val="0"/>
              <w:spacing w:after="240" w:before="240" w:line="278.00000000000006" w:lineRule="auto"/>
              <w:rPr>
                <w:rFonts w:ascii="Arial" w:cs="Arial" w:eastAsia="Arial" w:hAnsi="Arial"/>
                <w:b w:val="1"/>
                <w:sz w:val="24"/>
                <w:szCs w:val="24"/>
              </w:rPr>
            </w:pP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6">
            <w:pPr>
              <w:widowControl w:val="0"/>
              <w:numPr>
                <w:ilvl w:val="0"/>
                <w:numId w:val="9"/>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7">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8">
            <w:pPr>
              <w:widowControl w:val="0"/>
              <w:spacing w:after="120" w:before="120" w:line="276" w:lineRule="auto"/>
              <w:ind w:left="720" w:firstLine="0"/>
              <w:jc w:val="both"/>
              <w:rPr>
                <w:sz w:val="24"/>
                <w:szCs w:val="24"/>
              </w:rPr>
            </w:pPr>
            <w:r w:rsidDel="00000000" w:rsidR="00000000" w:rsidRPr="00000000">
              <w:rPr>
                <w:sz w:val="24"/>
                <w:szCs w:val="24"/>
                <w:rtl w:val="0"/>
              </w:rPr>
              <w:t xml:space="preserve">didattica e insegnamento dell’informatica, del pensiero computazionale e del coding, dell’intelligenza artificiale e della robotica, a partire dalla scuola dell’infanzia;</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9">
            <w:pPr>
              <w:widowControl w:val="0"/>
              <w:numPr>
                <w:ilvl w:val="0"/>
                <w:numId w:val="10"/>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A">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B">
            <w:pPr>
              <w:widowControl w:val="0"/>
              <w:spacing w:after="120" w:before="120" w:line="276" w:lineRule="auto"/>
              <w:ind w:left="720" w:firstLine="0"/>
              <w:jc w:val="both"/>
              <w:rPr>
                <w:sz w:val="24"/>
                <w:szCs w:val="24"/>
              </w:rPr>
            </w:pPr>
            <w:r w:rsidDel="00000000" w:rsidR="00000000" w:rsidRPr="00000000">
              <w:rPr>
                <w:sz w:val="24"/>
                <w:szCs w:val="24"/>
                <w:rtl w:val="0"/>
              </w:rPr>
              <w:t xml:space="preserve">potenziamento dell’insegnamento nelle discipline scientifiche, tecnologiche, ingegneristiche e matematiche (STEM), secondo un approccio interdisciplinare, anche sulla base di quanto previsto dalle Linee guida per le discipline STEM;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C">
            <w:pPr>
              <w:widowControl w:val="0"/>
              <w:numPr>
                <w:ilvl w:val="0"/>
                <w:numId w:val="15"/>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D">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E">
            <w:pPr>
              <w:widowControl w:val="0"/>
              <w:spacing w:after="120" w:before="120" w:line="276" w:lineRule="auto"/>
              <w:ind w:left="720" w:firstLine="0"/>
              <w:jc w:val="both"/>
              <w:rPr>
                <w:sz w:val="24"/>
                <w:szCs w:val="24"/>
              </w:rPr>
            </w:pPr>
            <w:r w:rsidDel="00000000" w:rsidR="00000000" w:rsidRPr="00000000">
              <w:rPr>
                <w:sz w:val="24"/>
                <w:szCs w:val="24"/>
                <w:rtl w:val="0"/>
              </w:rPr>
              <w:t xml:space="preserve">tecnologie digitali per l’inclusione scolastica; </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F">
            <w:pPr>
              <w:widowControl w:val="0"/>
              <w:numPr>
                <w:ilvl w:val="0"/>
                <w:numId w:val="23"/>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0">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1">
            <w:pPr>
              <w:widowControl w:val="0"/>
              <w:spacing w:after="120" w:before="120" w:line="276" w:lineRule="auto"/>
              <w:ind w:left="720" w:firstLine="0"/>
              <w:jc w:val="both"/>
              <w:rPr>
                <w:sz w:val="24"/>
                <w:szCs w:val="24"/>
              </w:rPr>
            </w:pPr>
            <w:r w:rsidDel="00000000" w:rsidR="00000000" w:rsidRPr="00000000">
              <w:rPr>
                <w:sz w:val="24"/>
                <w:szCs w:val="24"/>
                <w:rtl w:val="0"/>
              </w:rPr>
              <w:t xml:space="preserve">insegnamento dell’educazione civica digitale e dell’educazione alla cittadinanza digitale e utilizzo consapevole delle tecnologie digitali da parte degli studenti;</w:t>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2">
            <w:pPr>
              <w:widowControl w:val="0"/>
              <w:numPr>
                <w:ilvl w:val="0"/>
                <w:numId w:val="4"/>
              </w:numPr>
              <w:spacing w:after="240" w:before="240" w:line="278.00000000000006" w:lineRule="auto"/>
              <w:ind w:left="1440" w:hanging="360"/>
              <w:rPr>
                <w:u w:val="none"/>
              </w:rPr>
            </w:pPr>
            <w:r w:rsidDel="00000000" w:rsidR="00000000" w:rsidRPr="00000000">
              <w:rPr>
                <w:rFonts w:ascii="Arial" w:cs="Arial" w:eastAsia="Arial" w:hAnsi="Arial"/>
                <w:sz w:val="24"/>
                <w:szCs w:val="24"/>
                <w:rtl w:val="0"/>
              </w:rPr>
              <w:t xml:space="preserve"/>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3">
            <w:pPr>
              <w:widowControl w:val="0"/>
              <w:spacing w:after="240" w:before="240" w:line="278.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Tutor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4">
            <w:pPr>
              <w:widowControl w:val="0"/>
              <w:spacing w:after="240" w:before="240" w:line="278.0000000000000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Formazione sulla transizione digitale:</w:t>
            </w:r>
          </w:p>
          <w:p w:rsidR="00000000" w:rsidDel="00000000" w:rsidP="00000000" w:rsidRDefault="00000000" w:rsidRPr="00000000" w14:paraId="00000035">
            <w:pPr>
              <w:widowControl w:val="0"/>
              <w:spacing w:after="240" w:before="120" w:line="276" w:lineRule="auto"/>
              <w:ind w:left="720" w:firstLine="0"/>
              <w:jc w:val="both"/>
              <w:rPr>
                <w:rFonts w:ascii="Arial" w:cs="Arial" w:eastAsia="Arial" w:hAnsi="Arial"/>
                <w:sz w:val="24"/>
                <w:szCs w:val="24"/>
              </w:rPr>
            </w:pPr>
            <w:r w:rsidDel="00000000" w:rsidR="00000000" w:rsidRPr="00000000">
              <w:rPr>
                <w:sz w:val="24"/>
                <w:szCs w:val="24"/>
                <w:rtl w:val="0"/>
              </w:rPr>
              <w:t xml:space="preserve">metodologie didattiche innovative per l’insegnamento e l’apprendimento, connesse con l’utilizzo delle nuove tecnologie; metodi e tecniche di apprendimento esperienziale, collaborativo, personalizzato, immersivo, basate sul progetto (PBL), sulla ricerca (inquiry based), sulla narrazione (storytelling), sulla soluzione di problemi (problem solving), sul making (fabbricazione di manufatti con strumenti digitali), sul tinkering (insegnare a “pensare con le mani” e ad apprendere sperimentando con strumenti e materiali), sull’utilizzo del gioco nell’insegnamento (gamification), sulla realtà virtuale, aumentata e immersiva, sull’internet delle cose (IoT)</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6">
            <w:pPr>
              <w:widowControl w:val="0"/>
              <w:numPr>
                <w:ilvl w:val="0"/>
                <w:numId w:val="17"/>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7">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8">
            <w:pPr>
              <w:widowControl w:val="0"/>
              <w:spacing w:after="120" w:before="120" w:line="276" w:lineRule="auto"/>
              <w:ind w:left="720" w:firstLine="0"/>
              <w:jc w:val="both"/>
              <w:rPr>
                <w:rFonts w:ascii="Arial" w:cs="Arial" w:eastAsia="Arial" w:hAnsi="Arial"/>
                <w:b w:val="1"/>
                <w:sz w:val="24"/>
                <w:szCs w:val="24"/>
              </w:rPr>
            </w:pPr>
            <w:r w:rsidDel="00000000" w:rsidR="00000000" w:rsidRPr="00000000">
              <w:rPr>
                <w:sz w:val="24"/>
                <w:szCs w:val="24"/>
                <w:rtl w:val="0"/>
              </w:rPr>
              <w:t xml:space="preserve">pratiche innovative di verifica e valutazione degli apprendimenti anche con l’utilizzo delle tecnologie digitali; </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9">
            <w:pPr>
              <w:widowControl w:val="0"/>
              <w:numPr>
                <w:ilvl w:val="0"/>
                <w:numId w:val="14"/>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A">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B">
            <w:pPr>
              <w:widowControl w:val="0"/>
              <w:spacing w:after="120" w:before="120" w:line="276" w:lineRule="auto"/>
              <w:ind w:left="720" w:firstLine="0"/>
              <w:jc w:val="both"/>
              <w:rPr>
                <w:rFonts w:ascii="Arial" w:cs="Arial" w:eastAsia="Arial" w:hAnsi="Arial"/>
                <w:b w:val="1"/>
                <w:sz w:val="24"/>
                <w:szCs w:val="24"/>
              </w:rPr>
            </w:pPr>
            <w:r w:rsidDel="00000000" w:rsidR="00000000" w:rsidRPr="00000000">
              <w:rPr>
                <w:sz w:val="24"/>
                <w:szCs w:val="24"/>
                <w:rtl w:val="0"/>
              </w:rPr>
              <w:t xml:space="preserve">didattica e insegnamento dell’informatica, del pensiero computazionale e del coding, dell’intelligenza artificiale e della robotica, a partire dalla scuola dell’infanzia;</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C">
            <w:pPr>
              <w:widowControl w:val="0"/>
              <w:numPr>
                <w:ilvl w:val="0"/>
                <w:numId w:val="18"/>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D">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E">
            <w:pPr>
              <w:widowControl w:val="0"/>
              <w:spacing w:after="120" w:before="120" w:line="276" w:lineRule="auto"/>
              <w:ind w:left="720" w:firstLine="0"/>
              <w:jc w:val="both"/>
              <w:rPr>
                <w:rFonts w:ascii="Arial" w:cs="Arial" w:eastAsia="Arial" w:hAnsi="Arial"/>
                <w:b w:val="1"/>
                <w:sz w:val="24"/>
                <w:szCs w:val="24"/>
              </w:rPr>
            </w:pPr>
            <w:r w:rsidDel="00000000" w:rsidR="00000000" w:rsidRPr="00000000">
              <w:rPr>
                <w:sz w:val="24"/>
                <w:szCs w:val="24"/>
                <w:rtl w:val="0"/>
              </w:rPr>
              <w:t xml:space="preserve">potenziamento dell’insegnamento nelle discipline scientifiche, tecnologiche, ingegneristiche e matematiche (STEM), secondo un approccio interdisciplinare, anche sulla base di quanto previsto dalle Linee guida per le discipline STEM; </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3F">
            <w:pPr>
              <w:widowControl w:val="0"/>
              <w:numPr>
                <w:ilvl w:val="0"/>
                <w:numId w:val="19"/>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0">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1">
            <w:pPr>
              <w:widowControl w:val="0"/>
              <w:spacing w:after="120" w:before="120" w:line="276" w:lineRule="auto"/>
              <w:ind w:left="720" w:firstLine="0"/>
              <w:jc w:val="both"/>
              <w:rPr>
                <w:rFonts w:ascii="Arial" w:cs="Arial" w:eastAsia="Arial" w:hAnsi="Arial"/>
                <w:b w:val="1"/>
                <w:sz w:val="24"/>
                <w:szCs w:val="24"/>
              </w:rPr>
            </w:pPr>
            <w:r w:rsidDel="00000000" w:rsidR="00000000" w:rsidRPr="00000000">
              <w:rPr>
                <w:sz w:val="24"/>
                <w:szCs w:val="24"/>
                <w:rtl w:val="0"/>
              </w:rPr>
              <w:t xml:space="preserve">tecnologie digitali per l’inclusione scolastica; </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2">
            <w:pPr>
              <w:widowControl w:val="0"/>
              <w:numPr>
                <w:ilvl w:val="0"/>
                <w:numId w:val="2"/>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3">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4">
            <w:pPr>
              <w:widowControl w:val="0"/>
              <w:spacing w:after="120" w:before="120" w:line="276" w:lineRule="auto"/>
              <w:ind w:left="720" w:firstLine="0"/>
              <w:jc w:val="both"/>
              <w:rPr>
                <w:rFonts w:ascii="Arial" w:cs="Arial" w:eastAsia="Arial" w:hAnsi="Arial"/>
                <w:b w:val="1"/>
                <w:sz w:val="24"/>
                <w:szCs w:val="24"/>
              </w:rPr>
            </w:pPr>
            <w:r w:rsidDel="00000000" w:rsidR="00000000" w:rsidRPr="00000000">
              <w:rPr>
                <w:sz w:val="24"/>
                <w:szCs w:val="24"/>
                <w:rtl w:val="0"/>
              </w:rPr>
              <w:t xml:space="preserve">insegnamento dell’educazione civica digitale e dell’educazione alla cittadinanza digitale e utilizzo consapevole delle tecnologie digitali da parte degli studenti;</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5">
            <w:pPr>
              <w:widowControl w:val="0"/>
              <w:numPr>
                <w:ilvl w:val="0"/>
                <w:numId w:val="7"/>
              </w:numPr>
              <w:spacing w:after="240" w:before="240" w:line="278.00000000000006" w:lineRule="auto"/>
              <w:ind w:left="1440" w:hanging="360"/>
              <w:rPr>
                <w:u w:val="none"/>
              </w:rPr>
            </w:pPr>
            <w:r w:rsidDel="00000000" w:rsidR="00000000" w:rsidRPr="00000000">
              <w:rPr>
                <w:rFonts w:ascii="Arial" w:cs="Arial" w:eastAsia="Arial" w:hAnsi="Arial"/>
                <w:sz w:val="24"/>
                <w:szCs w:val="24"/>
                <w:rtl w:val="0"/>
              </w:rPr>
              <w:t xml:space="preserve"/>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6">
            <w:pPr>
              <w:widowControl w:val="0"/>
              <w:spacing w:after="240" w:before="240" w:line="278.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Docente Esperto</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7">
            <w:pPr>
              <w:widowControl w:val="0"/>
              <w:spacing w:after="240" w:before="240" w:line="278.0000000000000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Laboratori di formazione sul campo in presenza:</w:t>
            </w:r>
          </w:p>
          <w:p w:rsidR="00000000" w:rsidDel="00000000" w:rsidP="00000000" w:rsidRDefault="00000000" w:rsidRPr="00000000" w14:paraId="00000048">
            <w:pPr>
              <w:widowControl w:val="0"/>
              <w:spacing w:after="120" w:before="120" w:line="276" w:lineRule="auto"/>
              <w:ind w:left="720" w:firstLine="0"/>
              <w:jc w:val="both"/>
              <w:rPr>
                <w:rFonts w:ascii="Arial" w:cs="Arial" w:eastAsia="Arial" w:hAnsi="Arial"/>
                <w:sz w:val="24"/>
                <w:szCs w:val="24"/>
              </w:rPr>
            </w:pPr>
            <w:r w:rsidDel="00000000" w:rsidR="00000000" w:rsidRPr="00000000">
              <w:rPr>
                <w:sz w:val="24"/>
                <w:szCs w:val="24"/>
                <w:rtl w:val="0"/>
              </w:rPr>
              <w:t xml:space="preserve">tecnologie digitali per l’inclusione scolastica; </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9">
            <w:pPr>
              <w:widowControl w:val="0"/>
              <w:numPr>
                <w:ilvl w:val="0"/>
                <w:numId w:val="22"/>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A">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B">
            <w:pPr>
              <w:widowControl w:val="0"/>
              <w:spacing w:after="120" w:before="120" w:line="276" w:lineRule="auto"/>
              <w:ind w:left="720" w:firstLine="0"/>
              <w:jc w:val="both"/>
              <w:rPr>
                <w:rFonts w:ascii="Arial" w:cs="Arial" w:eastAsia="Arial" w:hAnsi="Arial"/>
                <w:b w:val="1"/>
                <w:sz w:val="24"/>
                <w:szCs w:val="24"/>
              </w:rPr>
            </w:pPr>
            <w:r w:rsidDel="00000000" w:rsidR="00000000" w:rsidRPr="00000000">
              <w:rPr>
                <w:sz w:val="24"/>
                <w:szCs w:val="24"/>
                <w:rtl w:val="0"/>
              </w:rPr>
              <w:t xml:space="preserve">sviluppo delle competenze di orientamento dei docenti con l’utilizzo delle tecnologie digitali; </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C">
            <w:pPr>
              <w:widowControl w:val="0"/>
              <w:numPr>
                <w:ilvl w:val="0"/>
                <w:numId w:val="6"/>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D">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E">
            <w:pPr>
              <w:widowControl w:val="0"/>
              <w:spacing w:after="120" w:before="120" w:line="276" w:lineRule="auto"/>
              <w:ind w:left="720" w:firstLine="0"/>
              <w:jc w:val="both"/>
              <w:rPr>
                <w:rFonts w:ascii="Arial" w:cs="Arial" w:eastAsia="Arial" w:hAnsi="Arial"/>
                <w:b w:val="1"/>
                <w:sz w:val="24"/>
                <w:szCs w:val="24"/>
              </w:rPr>
            </w:pPr>
            <w:r w:rsidDel="00000000" w:rsidR="00000000" w:rsidRPr="00000000">
              <w:rPr>
                <w:sz w:val="24"/>
                <w:szCs w:val="24"/>
                <w:rtl w:val="0"/>
              </w:rPr>
              <w:t xml:space="preserve">insegnamento dell’educazione civica digitale e dell’educazione alla cittadinanza digitale e utilizzo consapevole delle tecnologie digitali da parte degli studenti;</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4F">
            <w:pPr>
              <w:widowControl w:val="0"/>
              <w:numPr>
                <w:ilvl w:val="0"/>
                <w:numId w:val="24"/>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0">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1">
            <w:pPr>
              <w:widowControl w:val="0"/>
              <w:spacing w:after="120" w:before="120" w:line="276" w:lineRule="auto"/>
              <w:ind w:left="720" w:firstLine="0"/>
              <w:jc w:val="both"/>
              <w:rPr>
                <w:rFonts w:ascii="Arial" w:cs="Arial" w:eastAsia="Arial" w:hAnsi="Arial"/>
                <w:b w:val="1"/>
                <w:sz w:val="24"/>
                <w:szCs w:val="24"/>
              </w:rPr>
            </w:pPr>
            <w:r w:rsidDel="00000000" w:rsidR="00000000" w:rsidRPr="00000000">
              <w:rPr>
                <w:sz w:val="24"/>
                <w:szCs w:val="24"/>
                <w:rtl w:val="0"/>
              </w:rPr>
              <w:t xml:space="preserve">leadership dell’innovazione e della trasformazione digitale e didattica nelle scuole; </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2">
            <w:pPr>
              <w:widowControl w:val="0"/>
              <w:numPr>
                <w:ilvl w:val="0"/>
                <w:numId w:val="12"/>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3">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4">
            <w:pPr>
              <w:widowControl w:val="0"/>
              <w:spacing w:after="120" w:before="120" w:line="276" w:lineRule="auto"/>
              <w:ind w:left="720" w:firstLine="0"/>
              <w:jc w:val="both"/>
              <w:rPr>
                <w:rFonts w:ascii="Arial" w:cs="Arial" w:eastAsia="Arial" w:hAnsi="Arial"/>
                <w:b w:val="1"/>
                <w:sz w:val="24"/>
                <w:szCs w:val="24"/>
              </w:rPr>
            </w:pPr>
            <w:r w:rsidDel="00000000" w:rsidR="00000000" w:rsidRPr="00000000">
              <w:rPr>
                <w:sz w:val="24"/>
                <w:szCs w:val="24"/>
                <w:rtl w:val="0"/>
              </w:rPr>
              <w:t xml:space="preserve">digitalizzazione amministrativa delle segreterie scolastiche e potenziamento delle competenze digitali del personale ATA per la gestione delle procedure organizzative, documentali, contabili, finanziarie;</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5">
            <w:pPr>
              <w:widowControl w:val="0"/>
              <w:numPr>
                <w:ilvl w:val="0"/>
                <w:numId w:val="3"/>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6">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7">
            <w:pPr>
              <w:widowControl w:val="0"/>
              <w:spacing w:after="120" w:before="120" w:line="276" w:lineRule="auto"/>
              <w:ind w:left="720" w:firstLine="0"/>
              <w:jc w:val="both"/>
              <w:rPr>
                <w:rFonts w:ascii="Arial" w:cs="Arial" w:eastAsia="Arial" w:hAnsi="Arial"/>
                <w:b w:val="1"/>
                <w:sz w:val="24"/>
                <w:szCs w:val="24"/>
              </w:rPr>
            </w:pPr>
            <w:r w:rsidDel="00000000" w:rsidR="00000000" w:rsidRPr="00000000">
              <w:rPr>
                <w:sz w:val="24"/>
                <w:szCs w:val="24"/>
                <w:rtl w:val="0"/>
              </w:rPr>
              <w:t xml:space="preserve">didattica e insegnamento dell’informatica, del pensiero computazionale e del coding, dell’intelligenza artificiale e della robotica, a partire dalla scuola dell’infanzia;</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8">
            <w:pPr>
              <w:widowControl w:val="0"/>
              <w:numPr>
                <w:ilvl w:val="0"/>
                <w:numId w:val="8"/>
              </w:numPr>
              <w:spacing w:after="240" w:before="240" w:line="278.00000000000006" w:lineRule="auto"/>
              <w:ind w:left="1440" w:hanging="360"/>
              <w:rPr>
                <w:u w:val="none"/>
              </w:rPr>
            </w:pPr>
            <w:r w:rsidDel="00000000" w:rsidR="00000000" w:rsidRPr="00000000">
              <w:rPr>
                <w:rFonts w:ascii="Arial" w:cs="Arial" w:eastAsia="Arial" w:hAnsi="Arial"/>
                <w:sz w:val="24"/>
                <w:szCs w:val="24"/>
                <w:rtl w:val="0"/>
              </w:rPr>
              <w:t xml:space="preserve"/>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9">
            <w:pPr>
              <w:widowControl w:val="0"/>
              <w:spacing w:after="240" w:before="240" w:line="278.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Tutor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A">
            <w:pPr>
              <w:widowControl w:val="0"/>
              <w:spacing w:after="240" w:before="240" w:line="278.0000000000000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Laboratori di formazione sul campo in presenza:</w:t>
            </w:r>
          </w:p>
          <w:p w:rsidR="00000000" w:rsidDel="00000000" w:rsidP="00000000" w:rsidRDefault="00000000" w:rsidRPr="00000000" w14:paraId="0000005B">
            <w:pPr>
              <w:widowControl w:val="0"/>
              <w:spacing w:after="120" w:before="120" w:line="276" w:lineRule="auto"/>
              <w:ind w:left="720" w:firstLine="0"/>
              <w:jc w:val="both"/>
              <w:rPr>
                <w:rFonts w:ascii="Arial" w:cs="Arial" w:eastAsia="Arial" w:hAnsi="Arial"/>
                <w:sz w:val="24"/>
                <w:szCs w:val="24"/>
              </w:rPr>
            </w:pPr>
            <w:r w:rsidDel="00000000" w:rsidR="00000000" w:rsidRPr="00000000">
              <w:rPr>
                <w:sz w:val="24"/>
                <w:szCs w:val="24"/>
                <w:rtl w:val="0"/>
              </w:rPr>
              <w:t xml:space="preserve">tecnologie digitali per l’inclusione scolastica; </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C">
            <w:pPr>
              <w:widowControl w:val="0"/>
              <w:numPr>
                <w:ilvl w:val="0"/>
                <w:numId w:val="13"/>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D">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E">
            <w:pPr>
              <w:widowControl w:val="0"/>
              <w:spacing w:after="120" w:before="120" w:line="276" w:lineRule="auto"/>
              <w:ind w:left="720" w:firstLine="0"/>
              <w:jc w:val="both"/>
              <w:rPr>
                <w:rFonts w:ascii="Arial" w:cs="Arial" w:eastAsia="Arial" w:hAnsi="Arial"/>
                <w:b w:val="1"/>
                <w:sz w:val="24"/>
                <w:szCs w:val="24"/>
              </w:rPr>
            </w:pPr>
            <w:r w:rsidDel="00000000" w:rsidR="00000000" w:rsidRPr="00000000">
              <w:rPr>
                <w:sz w:val="24"/>
                <w:szCs w:val="24"/>
                <w:rtl w:val="0"/>
              </w:rPr>
              <w:t xml:space="preserve">sviluppo delle competenze di orientamento dei docenti con l’utilizzo delle tecnologie digitali; </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5F">
            <w:pPr>
              <w:widowControl w:val="0"/>
              <w:numPr>
                <w:ilvl w:val="0"/>
                <w:numId w:val="16"/>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0">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1">
            <w:pPr>
              <w:widowControl w:val="0"/>
              <w:spacing w:after="120" w:before="120" w:line="276" w:lineRule="auto"/>
              <w:ind w:left="720" w:firstLine="0"/>
              <w:jc w:val="both"/>
              <w:rPr>
                <w:rFonts w:ascii="Arial" w:cs="Arial" w:eastAsia="Arial" w:hAnsi="Arial"/>
                <w:b w:val="1"/>
                <w:sz w:val="24"/>
                <w:szCs w:val="24"/>
              </w:rPr>
            </w:pPr>
            <w:r w:rsidDel="00000000" w:rsidR="00000000" w:rsidRPr="00000000">
              <w:rPr>
                <w:sz w:val="24"/>
                <w:szCs w:val="24"/>
                <w:rtl w:val="0"/>
              </w:rPr>
              <w:t xml:space="preserve">insegnamento dell’educazione civica digitale e dell’educazione alla cittadinanza digitale e utilizzo consapevole delle tecnologie digitali da parte degli studenti;</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2">
            <w:pPr>
              <w:widowControl w:val="0"/>
              <w:numPr>
                <w:ilvl w:val="0"/>
                <w:numId w:val="1"/>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3">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4">
            <w:pPr>
              <w:widowControl w:val="0"/>
              <w:spacing w:after="120" w:before="120" w:line="276" w:lineRule="auto"/>
              <w:ind w:left="720" w:firstLine="0"/>
              <w:jc w:val="both"/>
              <w:rPr>
                <w:rFonts w:ascii="Arial" w:cs="Arial" w:eastAsia="Arial" w:hAnsi="Arial"/>
                <w:b w:val="1"/>
                <w:sz w:val="24"/>
                <w:szCs w:val="24"/>
              </w:rPr>
            </w:pPr>
            <w:r w:rsidDel="00000000" w:rsidR="00000000" w:rsidRPr="00000000">
              <w:rPr>
                <w:sz w:val="24"/>
                <w:szCs w:val="24"/>
                <w:rtl w:val="0"/>
              </w:rPr>
              <w:t xml:space="preserve">leadership dell’innovazione e della trasformazione digitale e didattica nelle scuole; </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5">
            <w:pPr>
              <w:widowControl w:val="0"/>
              <w:numPr>
                <w:ilvl w:val="0"/>
                <w:numId w:val="21"/>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6">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7">
            <w:pPr>
              <w:widowControl w:val="0"/>
              <w:spacing w:after="120" w:before="120" w:line="276" w:lineRule="auto"/>
              <w:ind w:left="720" w:firstLine="0"/>
              <w:jc w:val="both"/>
              <w:rPr>
                <w:rFonts w:ascii="Arial" w:cs="Arial" w:eastAsia="Arial" w:hAnsi="Arial"/>
                <w:b w:val="1"/>
                <w:sz w:val="24"/>
                <w:szCs w:val="24"/>
              </w:rPr>
            </w:pPr>
            <w:r w:rsidDel="00000000" w:rsidR="00000000" w:rsidRPr="00000000">
              <w:rPr>
                <w:sz w:val="24"/>
                <w:szCs w:val="24"/>
                <w:rtl w:val="0"/>
              </w:rPr>
              <w:t xml:space="preserve">digitalizzazione amministrativa delle segreterie scolastiche e potenziamento delle competenze digitali del personale ATA per la gestione delle procedure organizzative, documentali, contabili, finanziarie;</w:t>
            </w:r>
            <w:r w:rsidDel="00000000" w:rsidR="00000000" w:rsidRPr="00000000">
              <w:rPr>
                <w:rtl w:val="0"/>
              </w:rPr>
            </w:r>
          </w:p>
        </w:tc>
      </w:tr>
      <w:tr>
        <w:trPr>
          <w:cantSplit w:val="0"/>
          <w:trHeight w:val="79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8">
            <w:pPr>
              <w:widowControl w:val="0"/>
              <w:numPr>
                <w:ilvl w:val="0"/>
                <w:numId w:val="20"/>
              </w:numPr>
              <w:spacing w:after="240" w:before="240" w:line="278.00000000000006" w:lineRule="auto"/>
              <w:ind w:left="1440" w:hanging="360"/>
              <w:rPr>
                <w:rFonts w:ascii="Arial" w:cs="Arial" w:eastAsia="Arial" w:hAnsi="Arial"/>
                <w:sz w:val="24"/>
                <w:szCs w:val="24"/>
                <w:u w:val="none"/>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9">
            <w:pPr>
              <w:widowControl w:val="0"/>
              <w:spacing w:after="240" w:before="240" w:line="278.00000000000006"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A">
            <w:pPr>
              <w:widowControl w:val="0"/>
              <w:spacing w:after="120" w:before="120" w:line="276" w:lineRule="auto"/>
              <w:ind w:left="720" w:firstLine="0"/>
              <w:jc w:val="both"/>
              <w:rPr>
                <w:rFonts w:ascii="Arial" w:cs="Arial" w:eastAsia="Arial" w:hAnsi="Arial"/>
                <w:b w:val="1"/>
                <w:sz w:val="24"/>
                <w:szCs w:val="24"/>
              </w:rPr>
            </w:pPr>
            <w:r w:rsidDel="00000000" w:rsidR="00000000" w:rsidRPr="00000000">
              <w:rPr>
                <w:sz w:val="24"/>
                <w:szCs w:val="24"/>
                <w:rtl w:val="0"/>
              </w:rPr>
              <w:t xml:space="preserve">didattica e insegnamento dell’informatica, del pensiero computazionale e del coding, dell’intelligenza artificiale e della robotica, a partire dalla scuola dell’infanzia;</w:t>
            </w:r>
            <w:r w:rsidDel="00000000" w:rsidR="00000000" w:rsidRPr="00000000">
              <w:rPr>
                <w:rtl w:val="0"/>
              </w:rPr>
            </w:r>
          </w:p>
        </w:tc>
      </w:tr>
      <w:tr>
        <w:trPr>
          <w:cantSplit w:val="0"/>
          <w:trHeight w:val="10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B">
            <w:pPr>
              <w:widowControl w:val="0"/>
              <w:spacing w:after="240" w:before="240" w:line="278.00000000000006"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Arial" w:cs="Arial" w:eastAsia="Arial" w:hAnsi="Arial"/>
                <w:sz w:val="24"/>
                <w:szCs w:val="24"/>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C">
            <w:pPr>
              <w:widowControl w:val="0"/>
              <w:spacing w:after="240" w:before="240" w:line="278.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Formatore Tutor competente nel settore dell’innovazione didattica e digitale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6D">
            <w:pPr>
              <w:widowControl w:val="0"/>
              <w:spacing w:after="0" w:line="278.00000000000006" w:lineRule="auto"/>
              <w:ind w:right="8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Comunità di pratiche per l’apprendimento</w:t>
            </w:r>
          </w:p>
        </w:tc>
      </w:tr>
    </w:tbl>
    <w:p w:rsidR="00000000" w:rsidDel="00000000" w:rsidP="00000000" w:rsidRDefault="00000000" w:rsidRPr="00000000" w14:paraId="0000006E">
      <w:pPr>
        <w:widowControl w:val="0"/>
        <w:spacing w:after="120" w:before="120" w:line="276" w:lineRule="auto"/>
        <w:rPr>
          <w:sz w:val="24"/>
          <w:szCs w:val="24"/>
        </w:rPr>
      </w:pPr>
      <w:r w:rsidDel="00000000" w:rsidR="00000000" w:rsidRPr="00000000">
        <w:rPr>
          <w:sz w:val="24"/>
          <w:szCs w:val="24"/>
          <w:rtl w:val="0"/>
        </w:rPr>
        <w:t xml:space="preserve">A tal fine, </w:t>
      </w:r>
      <w:r w:rsidDel="00000000" w:rsidR="00000000" w:rsidRPr="00000000">
        <w:rPr>
          <w:b w:val="1"/>
          <w:sz w:val="24"/>
          <w:szCs w:val="24"/>
          <w:u w:val="single"/>
          <w:rtl w:val="0"/>
        </w:rPr>
        <w:t xml:space="preserve">dichiara</w:t>
      </w:r>
      <w:r w:rsidDel="00000000" w:rsidR="00000000" w:rsidRPr="00000000">
        <w:rPr>
          <w:sz w:val="24"/>
          <w:szCs w:val="24"/>
          <w:rtl w:val="0"/>
        </w:rPr>
        <w:t xml:space="preserve">, sotto la propria responsabilità:</w:t>
      </w:r>
    </w:p>
    <w:p w:rsidR="00000000" w:rsidDel="00000000" w:rsidP="00000000" w:rsidRDefault="00000000" w:rsidRPr="00000000" w14:paraId="0000006F">
      <w:pPr>
        <w:widowControl w:val="0"/>
        <w:spacing w:after="120" w:before="120" w:line="276" w:lineRule="auto"/>
        <w:ind w:left="840" w:hanging="420"/>
        <w:rPr>
          <w:sz w:val="24"/>
          <w:szCs w:val="24"/>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che i recapiti presso i quali si intendono ricevere le comunicazioni sono i seguenti:</w:t>
      </w:r>
    </w:p>
    <w:p w:rsidR="00000000" w:rsidDel="00000000" w:rsidP="00000000" w:rsidRDefault="00000000" w:rsidRPr="00000000" w14:paraId="00000070">
      <w:pPr>
        <w:widowControl w:val="0"/>
        <w:spacing w:after="120" w:before="120" w:line="276" w:lineRule="auto"/>
        <w:ind w:left="980" w:hanging="280"/>
        <w:rPr>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residenza: _____________________________________________________________</w:t>
      </w:r>
    </w:p>
    <w:p w:rsidR="00000000" w:rsidDel="00000000" w:rsidP="00000000" w:rsidRDefault="00000000" w:rsidRPr="00000000" w14:paraId="00000071">
      <w:pPr>
        <w:widowControl w:val="0"/>
        <w:spacing w:after="120" w:before="120" w:line="276" w:lineRule="auto"/>
        <w:ind w:left="980" w:hanging="280"/>
        <w:rPr>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indirizzo posta elettronica ordinaria: ________________________________________</w:t>
      </w:r>
    </w:p>
    <w:p w:rsidR="00000000" w:rsidDel="00000000" w:rsidP="00000000" w:rsidRDefault="00000000" w:rsidRPr="00000000" w14:paraId="00000072">
      <w:pPr>
        <w:widowControl w:val="0"/>
        <w:spacing w:after="120" w:before="120" w:line="276" w:lineRule="auto"/>
        <w:ind w:left="980" w:hanging="280"/>
        <w:rPr>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indirizzo posta elettronica certificata (PEC): __________________________________</w:t>
      </w:r>
    </w:p>
    <w:p w:rsidR="00000000" w:rsidDel="00000000" w:rsidP="00000000" w:rsidRDefault="00000000" w:rsidRPr="00000000" w14:paraId="00000073">
      <w:pPr>
        <w:widowControl w:val="0"/>
        <w:spacing w:after="120" w:before="120" w:line="276" w:lineRule="auto"/>
        <w:ind w:left="980" w:hanging="280"/>
        <w:rPr>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numero di telefono: _____________________________________________________,</w:t>
      </w:r>
    </w:p>
    <w:p w:rsidR="00000000" w:rsidDel="00000000" w:rsidP="00000000" w:rsidRDefault="00000000" w:rsidRPr="00000000" w14:paraId="00000074">
      <w:pPr>
        <w:widowControl w:val="0"/>
        <w:spacing w:after="120" w:before="120" w:line="276" w:lineRule="auto"/>
        <w:ind w:left="420" w:firstLine="0"/>
        <w:rPr>
          <w:sz w:val="24"/>
          <w:szCs w:val="24"/>
        </w:rPr>
      </w:pPr>
      <w:r w:rsidDel="00000000" w:rsidR="00000000" w:rsidRPr="00000000">
        <w:rPr>
          <w:sz w:val="24"/>
          <w:szCs w:val="24"/>
          <w:rtl w:val="0"/>
        </w:rPr>
        <w:t xml:space="preserve">autorizzando espressamente l’Istituzione scolastica all’utilizzo dei suddetti mezzi per effettuare le comunicazioni;</w:t>
      </w:r>
    </w:p>
    <w:p w:rsidR="00000000" w:rsidDel="00000000" w:rsidP="00000000" w:rsidRDefault="00000000" w:rsidRPr="00000000" w14:paraId="00000075">
      <w:pPr>
        <w:widowControl w:val="0"/>
        <w:spacing w:after="120" w:before="120" w:line="276" w:lineRule="auto"/>
        <w:ind w:left="840" w:hanging="420"/>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000000" w:rsidDel="00000000" w:rsidP="00000000" w:rsidRDefault="00000000" w:rsidRPr="00000000" w14:paraId="00000076">
      <w:pPr>
        <w:widowControl w:val="0"/>
        <w:spacing w:after="120" w:before="120" w:line="276" w:lineRule="auto"/>
        <w:ind w:left="840" w:hanging="420"/>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di aver preso visione del Decreto e dell’Avviso e di accettare tutte le condizioni ivi contenute;</w:t>
      </w:r>
    </w:p>
    <w:p w:rsidR="00000000" w:rsidDel="00000000" w:rsidP="00000000" w:rsidRDefault="00000000" w:rsidRPr="00000000" w14:paraId="00000077">
      <w:pPr>
        <w:widowControl w:val="0"/>
        <w:spacing w:after="120" w:before="120" w:line="276" w:lineRule="auto"/>
        <w:ind w:left="840" w:hanging="420"/>
        <w:rPr>
          <w:sz w:val="24"/>
          <w:szCs w:val="24"/>
        </w:rPr>
      </w:pPr>
      <w:r w:rsidDel="00000000" w:rsidR="00000000" w:rsidRPr="00000000">
        <w:rPr>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di aver preso visione dell’informativa relativa alla privacy presente nell’avviso;</w:t>
      </w:r>
    </w:p>
    <w:p w:rsidR="00000000" w:rsidDel="00000000" w:rsidP="00000000" w:rsidRDefault="00000000" w:rsidRPr="00000000" w14:paraId="00000078">
      <w:pPr>
        <w:widowControl w:val="0"/>
        <w:spacing w:after="360" w:before="120" w:line="276" w:lineRule="auto"/>
        <w:ind w:left="840" w:hanging="420"/>
        <w:rPr>
          <w:sz w:val="24"/>
          <w:szCs w:val="24"/>
        </w:rPr>
      </w:pPr>
      <w:r w:rsidDel="00000000" w:rsidR="00000000" w:rsidRPr="00000000">
        <w:rPr>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di prestare il proprio consenso, ai fini dell’espletamento della procedura in oggetto e del successivo conferimento dell’incarico, al trattamento dei propri dati personali ai sensi dell’art. 13 del Regolamento (UE) 2016/679 e del d.lgs. 30 giugno 2003, n. 196.</w:t>
      </w:r>
    </w:p>
    <w:p w:rsidR="00000000" w:rsidDel="00000000" w:rsidP="00000000" w:rsidRDefault="00000000" w:rsidRPr="00000000" w14:paraId="00000079">
      <w:pPr>
        <w:widowControl w:val="0"/>
        <w:spacing w:after="120" w:before="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Ai fini della partecipazione alla procedura in oggetto, il/la sottoscritto/a</w:t>
      </w:r>
    </w:p>
    <w:p w:rsidR="00000000" w:rsidDel="00000000" w:rsidP="00000000" w:rsidRDefault="00000000" w:rsidRPr="00000000" w14:paraId="0000007A">
      <w:pPr>
        <w:widowControl w:val="0"/>
        <w:spacing w:after="120" w:before="12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DICHIARA ALTRESÌ</w:t>
      </w:r>
    </w:p>
    <w:p w:rsidR="00000000" w:rsidDel="00000000" w:rsidP="00000000" w:rsidRDefault="00000000" w:rsidRPr="00000000" w14:paraId="0000007B">
      <w:pPr>
        <w:widowControl w:val="0"/>
        <w:spacing w:after="120" w:before="12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 possedere i requisiti di ammissione alla selezione in oggetto di cui all’Avviso e, nello specifico, di:</w:t>
      </w:r>
    </w:p>
    <w:p w:rsidR="00000000" w:rsidDel="00000000" w:rsidP="00000000" w:rsidRDefault="00000000" w:rsidRPr="00000000" w14:paraId="0000007C">
      <w:pPr>
        <w:widowControl w:val="0"/>
        <w:spacing w:after="120" w:before="12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avere la cittadinanza italiana o di uno degli Stati membri dell’Unione europea;</w:t>
      </w:r>
    </w:p>
    <w:p w:rsidR="00000000" w:rsidDel="00000000" w:rsidP="00000000" w:rsidRDefault="00000000" w:rsidRPr="00000000" w14:paraId="0000007D">
      <w:pPr>
        <w:widowControl w:val="0"/>
        <w:spacing w:after="120" w:before="12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avere il godimento dei diritti civili e politici;</w:t>
      </w:r>
    </w:p>
    <w:p w:rsidR="00000000" w:rsidDel="00000000" w:rsidP="00000000" w:rsidRDefault="00000000" w:rsidRPr="00000000" w14:paraId="0000007E">
      <w:pPr>
        <w:widowControl w:val="0"/>
        <w:spacing w:after="120" w:before="12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non essere stato escluso/a dall’elettorato politico attivo;</w:t>
      </w:r>
    </w:p>
    <w:p w:rsidR="00000000" w:rsidDel="00000000" w:rsidP="00000000" w:rsidRDefault="00000000" w:rsidRPr="00000000" w14:paraId="0000007F">
      <w:pPr>
        <w:widowControl w:val="0"/>
        <w:spacing w:after="120" w:before="12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possedere l’idoneità fisica allo svolgimento delle funzioni cui la presente procedura di selezione si riferisce;</w:t>
      </w:r>
    </w:p>
    <w:p w:rsidR="00000000" w:rsidDel="00000000" w:rsidP="00000000" w:rsidRDefault="00000000" w:rsidRPr="00000000" w14:paraId="00000080">
      <w:pPr>
        <w:widowControl w:val="0"/>
        <w:spacing w:after="120" w:before="12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non aver riportato condanne penali e di non essere destinatario/a di provvedimenti che riguardano l’applicazione di misure di prevenzione, di decisioni civili e di provvedimenti amministrativi iscritti nel casellario giudiziale;</w:t>
      </w:r>
    </w:p>
    <w:p w:rsidR="00000000" w:rsidDel="00000000" w:rsidP="00000000" w:rsidRDefault="00000000" w:rsidRPr="00000000" w14:paraId="00000081">
      <w:pPr>
        <w:widowControl w:val="0"/>
        <w:spacing w:after="120" w:before="12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non essere sottoposto/a a procedimenti penali [</w:t>
      </w:r>
      <w:r w:rsidDel="00000000" w:rsidR="00000000" w:rsidRPr="00000000">
        <w:rPr>
          <w:rFonts w:ascii="Arial" w:cs="Arial" w:eastAsia="Arial" w:hAnsi="Arial"/>
          <w:i w:val="1"/>
          <w:sz w:val="24"/>
          <w:szCs w:val="24"/>
          <w:rtl w:val="0"/>
        </w:rPr>
        <w:t xml:space="preserve">o se sì a quali</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82">
      <w:pPr>
        <w:widowControl w:val="0"/>
        <w:spacing w:after="120" w:before="12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non essere stato/a destituito/a o dispensato/a dall’impiego presso una Pubblica Amministrazione;</w:t>
      </w:r>
    </w:p>
    <w:p w:rsidR="00000000" w:rsidDel="00000000" w:rsidP="00000000" w:rsidRDefault="00000000" w:rsidRPr="00000000" w14:paraId="00000083">
      <w:pPr>
        <w:widowControl w:val="0"/>
        <w:spacing w:after="120" w:before="12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non essere stato/a dichiarato/a decaduto/a o licenziato/a da un impiego statale;</w:t>
      </w:r>
    </w:p>
    <w:p w:rsidR="00000000" w:rsidDel="00000000" w:rsidP="00000000" w:rsidRDefault="00000000" w:rsidRPr="00000000" w14:paraId="00000084">
      <w:pPr>
        <w:widowControl w:val="0"/>
        <w:spacing w:after="120" w:before="12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9.</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non trovarsi in situazione di incompatibilità, ai sensi di quanto previsto dal d.lgs. n. 39/2013 e dall’art. 53, del d.lgs. n. 165/2001;</w:t>
      </w:r>
    </w:p>
    <w:p w:rsidR="00000000" w:rsidDel="00000000" w:rsidP="00000000" w:rsidRDefault="00000000" w:rsidRPr="00000000" w14:paraId="00000085">
      <w:pPr>
        <w:widowControl w:val="0"/>
        <w:spacing w:after="120" w:before="12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6">
      <w:pPr>
        <w:widowControl w:val="0"/>
        <w:spacing w:after="120" w:before="12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non trovarsi in situazioni di conflitto di interessi, anche potenziale, ai sensi dell’art. 53, comma 14, del d.lgs. n. 165/2001, che possano interferire con l’esercizio dell’incarico;</w:t>
      </w:r>
    </w:p>
    <w:p w:rsidR="00000000" w:rsidDel="00000000" w:rsidP="00000000" w:rsidRDefault="00000000" w:rsidRPr="00000000" w14:paraId="00000087">
      <w:pPr>
        <w:widowControl w:val="0"/>
        <w:spacing w:after="120" w:before="12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11. essere in possesso dello SPID o della CIE;</w:t>
      </w:r>
    </w:p>
    <w:p w:rsidR="00000000" w:rsidDel="00000000" w:rsidP="00000000" w:rsidRDefault="00000000" w:rsidRPr="00000000" w14:paraId="00000088">
      <w:pPr>
        <w:widowControl w:val="0"/>
        <w:spacing w:after="120" w:before="120" w:line="276" w:lineRule="auto"/>
        <w:ind w:left="720" w:hanging="360"/>
        <w:rPr>
          <w:rFonts w:ascii="Arial" w:cs="Arial" w:eastAsia="Arial" w:hAnsi="Arial"/>
          <w:i w:val="1"/>
          <w:sz w:val="24"/>
          <w:szCs w:val="24"/>
        </w:rPr>
      </w:pPr>
      <w:r w:rsidDel="00000000" w:rsidR="00000000" w:rsidRPr="00000000">
        <w:rPr>
          <w:rFonts w:ascii="Arial" w:cs="Arial" w:eastAsia="Arial" w:hAnsi="Arial"/>
          <w:sz w:val="24"/>
          <w:szCs w:val="24"/>
          <w:rtl w:val="0"/>
        </w:rPr>
        <w:t xml:space="preserve">12.</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sz w:val="24"/>
          <w:szCs w:val="24"/>
          <w:rtl w:val="0"/>
        </w:rPr>
        <w:t xml:space="preserve">possedere il seguente titolo accademico o di studio: diploma</w:t>
      </w:r>
      <w:r w:rsidDel="00000000" w:rsidR="00000000" w:rsidRPr="00000000">
        <w:rPr>
          <w:rtl w:val="0"/>
        </w:rPr>
      </w:r>
    </w:p>
    <w:p w:rsidR="00000000" w:rsidDel="00000000" w:rsidP="00000000" w:rsidRDefault="00000000" w:rsidRPr="00000000" w14:paraId="00000089">
      <w:pPr>
        <w:widowControl w:val="0"/>
        <w:spacing w:after="120" w:before="120" w:line="276"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8A">
      <w:pPr>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 allega alla presente n. 2 copie del </w:t>
      </w:r>
      <w:r w:rsidDel="00000000" w:rsidR="00000000" w:rsidRPr="00000000">
        <w:rPr>
          <w:rFonts w:ascii="Arial" w:cs="Arial" w:eastAsia="Arial" w:hAnsi="Arial"/>
          <w:i w:val="1"/>
          <w:sz w:val="24"/>
          <w:szCs w:val="24"/>
          <w:rtl w:val="0"/>
        </w:rPr>
        <w:t xml:space="preserve">curriculum vitae</w:t>
      </w:r>
      <w:r w:rsidDel="00000000" w:rsidR="00000000" w:rsidRPr="00000000">
        <w:rPr>
          <w:rFonts w:ascii="Arial" w:cs="Arial" w:eastAsia="Arial" w:hAnsi="Arial"/>
          <w:sz w:val="24"/>
          <w:szCs w:val="24"/>
          <w:rtl w:val="0"/>
        </w:rPr>
        <w:t xml:space="preserve"> (uno dei quali con dati sensibili oscurati) sottoscritto contenente un’autodichiarazione di veridicità dei dati e delle informazioni contenute, ai sensi degli artt. 46 e 47 del D.P.R. 445/2000, nonché fotocopia del documento di identità in corso di validità.</w:t>
      </w:r>
    </w:p>
    <w:p w:rsidR="00000000" w:rsidDel="00000000" w:rsidP="00000000" w:rsidRDefault="00000000" w:rsidRPr="00000000" w14:paraId="0000008B">
      <w:pPr>
        <w:widowControl w:val="0"/>
        <w:spacing w:after="120" w:before="12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bl>
      <w:tblPr>
        <w:tblStyle w:val="Table3"/>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45"/>
        <w:gridCol w:w="4635"/>
        <w:tblGridChange w:id="0">
          <w:tblGrid>
            <w:gridCol w:w="4245"/>
            <w:gridCol w:w="4635"/>
          </w:tblGrid>
        </w:tblGridChange>
      </w:tblGrid>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C">
            <w:pPr>
              <w:widowControl w:val="0"/>
              <w:spacing w:after="120" w:before="12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Luogo e data</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D">
            <w:pPr>
              <w:widowControl w:val="0"/>
              <w:spacing w:after="120" w:before="12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Firma del Partecipante</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E">
            <w:pPr>
              <w:widowControl w:val="0"/>
              <w:spacing w:after="120" w:before="12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 ______________</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8F">
            <w:pPr>
              <w:widowControl w:val="0"/>
              <w:spacing w:after="120" w:before="12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____________________________</w:t>
            </w:r>
          </w:p>
          <w:p w:rsidR="00000000" w:rsidDel="00000000" w:rsidP="00000000" w:rsidRDefault="00000000" w:rsidRPr="00000000" w14:paraId="00000090">
            <w:pPr>
              <w:widowControl w:val="0"/>
              <w:spacing w:after="120" w:before="12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tc>
      </w:tr>
    </w:tbl>
    <w:p w:rsidR="00000000" w:rsidDel="00000000" w:rsidP="00000000" w:rsidRDefault="00000000" w:rsidRPr="00000000" w14:paraId="00000091">
      <w:pPr>
        <w:widowControl w:val="0"/>
        <w:spacing w:after="24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2">
      <w:pPr>
        <w:widowControl w:val="0"/>
        <w:spacing w:after="0" w:before="2" w:line="278.00000000000006" w:lineRule="auto"/>
        <w:rPr>
          <w:sz w:val="24"/>
          <w:szCs w:val="24"/>
        </w:rPr>
      </w:pPr>
      <w:r w:rsidDel="00000000" w:rsidR="00000000" w:rsidRPr="00000000">
        <w:rPr>
          <w:rtl w:val="0"/>
        </w:rPr>
      </w:r>
    </w:p>
    <w:p w:rsidR="00000000" w:rsidDel="00000000" w:rsidP="00000000" w:rsidRDefault="00000000" w:rsidRPr="00000000" w14:paraId="00000093">
      <w:pPr>
        <w:rPr>
          <w:b w:val="1"/>
          <w:sz w:val="24"/>
          <w:szCs w:val="24"/>
        </w:rPr>
      </w:pPr>
      <w:r w:rsidDel="00000000" w:rsidR="00000000" w:rsidRPr="00000000">
        <w:rPr>
          <w:rtl w:val="0"/>
        </w:rPr>
      </w:r>
    </w:p>
    <w:sectPr>
      <w:headerReference r:id="rId8"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91225" cy="447675"/>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91225" cy="4476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654" w:right="1390"/>
      <w:jc w:val="center"/>
    </w:pPr>
    <w:rPr>
      <w:rFonts w:ascii="Palatino Linotype" w:cs="Palatino Linotype" w:eastAsia="Palatino Linotype" w:hAnsi="Palatino Linotype"/>
      <w:b w:val="1"/>
      <w:sz w:val="24"/>
      <w:szCs w:val="24"/>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654" w:right="1390"/>
      <w:jc w:val="center"/>
    </w:pPr>
    <w:rPr>
      <w:rFonts w:ascii="Palatino Linotype" w:cs="Palatino Linotype" w:eastAsia="Palatino Linotype" w:hAnsi="Palatino Linotype"/>
      <w:b w:val="1"/>
      <w:sz w:val="24"/>
      <w:szCs w:val="24"/>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654" w:right="1390"/>
      <w:jc w:val="center"/>
    </w:pPr>
    <w:rPr>
      <w:rFonts w:ascii="Palatino Linotype" w:cs="Palatino Linotype" w:eastAsia="Palatino Linotype" w:hAnsi="Palatino Linotype"/>
      <w:b w:val="1"/>
      <w:sz w:val="24"/>
      <w:szCs w:val="24"/>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654" w:right="1390"/>
      <w:jc w:val="center"/>
    </w:pPr>
    <w:rPr>
      <w:rFonts w:ascii="Palatino Linotype" w:cs="Palatino Linotype" w:eastAsia="Palatino Linotype" w:hAnsi="Palatino Linotype"/>
      <w:b w:val="1"/>
      <w:sz w:val="24"/>
      <w:szCs w:val="24"/>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left="654" w:right="1390"/>
      <w:jc w:val="center"/>
    </w:pPr>
    <w:rPr>
      <w:rFonts w:ascii="Palatino Linotype" w:cs="Palatino Linotype" w:eastAsia="Palatino Linotype" w:hAnsi="Palatino Linotype"/>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pPr>
      <w:spacing w:after="160" w:line="259" w:lineRule="auto"/>
    </w:pPr>
    <w:rPr>
      <w:rFonts w:cs="Times New Roman"/>
      <w:sz w:val="22"/>
      <w:szCs w:val="22"/>
      <w:lang w:eastAsia="en-US"/>
    </w:rPr>
  </w:style>
  <w:style w:type="paragraph" w:styleId="Titolo1">
    <w:name w:val="heading 1"/>
    <w:basedOn w:val="Normale"/>
    <w:link w:val="Titolo1Carattere"/>
    <w:uiPriority w:val="9"/>
    <w:qFormat w:val="1"/>
    <w:rsid w:val="0041715B"/>
    <w:pPr>
      <w:widowControl w:val="0"/>
      <w:autoSpaceDE w:val="0"/>
      <w:autoSpaceDN w:val="0"/>
      <w:spacing w:after="0" w:line="240" w:lineRule="auto"/>
      <w:ind w:left="654" w:right="1390"/>
      <w:jc w:val="center"/>
      <w:outlineLvl w:val="0"/>
    </w:pPr>
    <w:rPr>
      <w:rFonts w:ascii="Palatino Linotype" w:cs="Palatino Linotype" w:hAnsi="Palatino Linotype"/>
      <w:b w:val="1"/>
      <w:bCs w:val="1"/>
      <w:sz w:val="24"/>
      <w:szCs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locked w:val="1"/>
    <w:rsid w:val="0041715B"/>
    <w:rPr>
      <w:rFonts w:ascii="Palatino Linotype" w:cs="Times New Roman" w:hAnsi="Palatino Linotype"/>
      <w:b w:val="1"/>
      <w:sz w:val="24"/>
    </w:rPr>
  </w:style>
  <w:style w:type="paragraph" w:styleId="Corpotesto">
    <w:name w:val="Body Text"/>
    <w:basedOn w:val="Normale"/>
    <w:link w:val="CorpotestoCarattere"/>
    <w:uiPriority w:val="1"/>
    <w:qFormat w:val="1"/>
    <w:rsid w:val="0041715B"/>
    <w:pPr>
      <w:widowControl w:val="0"/>
      <w:autoSpaceDE w:val="0"/>
      <w:autoSpaceDN w:val="0"/>
      <w:spacing w:after="0" w:line="240" w:lineRule="auto"/>
    </w:pPr>
    <w:rPr>
      <w:rFonts w:ascii="Cambria" w:cs="Cambria" w:hAnsi="Cambria"/>
      <w:sz w:val="24"/>
      <w:szCs w:val="24"/>
    </w:rPr>
  </w:style>
  <w:style w:type="character" w:styleId="CorpotestoCarattere" w:customStyle="1">
    <w:name w:val="Corpo testo Carattere"/>
    <w:basedOn w:val="Carpredefinitoparagrafo"/>
    <w:link w:val="Corpotesto"/>
    <w:uiPriority w:val="1"/>
    <w:locked w:val="1"/>
    <w:rsid w:val="0041715B"/>
    <w:rPr>
      <w:rFonts w:ascii="Cambria" w:cs="Times New Roman" w:hAnsi="Cambria"/>
      <w:sz w:val="24"/>
    </w:rPr>
  </w:style>
  <w:style w:type="paragraph" w:styleId="TableParagraph" w:customStyle="1">
    <w:name w:val="Table Paragraph"/>
    <w:basedOn w:val="Normale"/>
    <w:uiPriority w:val="1"/>
    <w:qFormat w:val="1"/>
    <w:rsid w:val="0041715B"/>
    <w:pPr>
      <w:widowControl w:val="0"/>
      <w:autoSpaceDE w:val="0"/>
      <w:autoSpaceDN w:val="0"/>
      <w:spacing w:after="0" w:line="240" w:lineRule="auto"/>
      <w:ind w:left="107"/>
    </w:pPr>
    <w:rPr>
      <w:rFonts w:ascii="Cambria" w:cs="Cambria" w:hAnsi="Cambria"/>
    </w:rPr>
  </w:style>
  <w:style w:type="paragraph" w:styleId="Intestazione">
    <w:name w:val="header"/>
    <w:basedOn w:val="Normale"/>
    <w:link w:val="IntestazioneCarattere"/>
    <w:uiPriority w:val="99"/>
    <w:unhideWhenUsed w:val="1"/>
    <w:rsid w:val="009C46D9"/>
    <w:pPr>
      <w:tabs>
        <w:tab w:val="center" w:pos="4819"/>
        <w:tab w:val="right" w:pos="9638"/>
      </w:tabs>
    </w:pPr>
  </w:style>
  <w:style w:type="character" w:styleId="IntestazioneCarattere" w:customStyle="1">
    <w:name w:val="Intestazione Carattere"/>
    <w:basedOn w:val="Carpredefinitoparagrafo"/>
    <w:link w:val="Intestazione"/>
    <w:uiPriority w:val="99"/>
    <w:locked w:val="1"/>
    <w:rsid w:val="009C46D9"/>
    <w:rPr>
      <w:rFonts w:cs="Times New Roman"/>
      <w:sz w:val="22"/>
      <w:szCs w:val="22"/>
      <w:lang w:eastAsia="en-US" w:val="x-none"/>
    </w:rPr>
  </w:style>
  <w:style w:type="paragraph" w:styleId="Pidipagina">
    <w:name w:val="footer"/>
    <w:basedOn w:val="Normale"/>
    <w:link w:val="PidipaginaCarattere"/>
    <w:uiPriority w:val="99"/>
    <w:unhideWhenUsed w:val="1"/>
    <w:rsid w:val="009C46D9"/>
    <w:pPr>
      <w:tabs>
        <w:tab w:val="center" w:pos="4819"/>
        <w:tab w:val="right" w:pos="9638"/>
      </w:tabs>
    </w:pPr>
  </w:style>
  <w:style w:type="character" w:styleId="PidipaginaCarattere" w:customStyle="1">
    <w:name w:val="Piè di pagina Carattere"/>
    <w:basedOn w:val="Carpredefinitoparagrafo"/>
    <w:link w:val="Pidipagina"/>
    <w:uiPriority w:val="99"/>
    <w:locked w:val="1"/>
    <w:rsid w:val="009C46D9"/>
    <w:rPr>
      <w:rFonts w:cs="Times New Roman"/>
      <w:sz w:val="22"/>
      <w:szCs w:val="22"/>
      <w:lang w:eastAsia="en-US" w:val="x-no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JDfCS45xfvLrcQuzDas/NyIjDA==">CgMxLjA4AHIhMWJ2NGpDWFp4ZzVBRjkyaF9YSFByNVd6cVhaZDloM2V0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2024-03-01T12:47:00Z</dcterms:created>
  <dc:creator>SAIS07200D - G. B. VICO</dc:creator>
</cp:coreProperties>
</file>