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Prot. e data informatici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sz w:val="24"/>
          <w:szCs w:val="24"/>
          <w:rtl w:val="0"/>
        </w:rPr>
        <w:t xml:space="preserve">per la selezione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</w:t>
      </w:r>
      <w:r w:rsidDel="00000000" w:rsidR="00000000" w:rsidRPr="00000000">
        <w:rPr>
          <w:sz w:val="24"/>
          <w:szCs w:val="24"/>
          <w:rtl w:val="0"/>
        </w:rPr>
        <w:t xml:space="preserve">per la costituzione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gruppo di lavoro per l'orientamento e il tutoraggio per le STEM e il multilinguismo intervento "A" e per il gruppo di lavoro per il multilinguismo intervento "B" - progetto </w:t>
      </w:r>
      <w:r w:rsidDel="00000000" w:rsidR="00000000" w:rsidRPr="00000000">
        <w:rPr>
          <w:sz w:val="24"/>
          <w:szCs w:val="24"/>
          <w:rtl w:val="0"/>
        </w:rPr>
        <w:t xml:space="preserve">nell’ambito della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 -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B74D23002690006.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F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ind w:left="4956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dell’Istituto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Comprensivo A.Olivieri</w:t>
      </w:r>
    </w:p>
    <w:p w:rsidR="00000000" w:rsidDel="00000000" w:rsidP="00000000" w:rsidRDefault="00000000" w:rsidRPr="00000000" w14:paraId="00000011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Via Confalonieri 9</w:t>
      </w:r>
    </w:p>
    <w:p w:rsidR="00000000" w:rsidDel="00000000" w:rsidP="00000000" w:rsidRDefault="00000000" w:rsidRPr="00000000" w14:paraId="00000012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61122 Pesaro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</w:t>
      </w:r>
      <w:bookmarkStart w:colFirst="0" w:colLast="0" w:name="bookmark=kix.5fpgvf3g2wev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 nato/a a _________________________________________ il ______________________________</w:t>
      </w:r>
      <w:bookmarkStart w:colFirst="0" w:colLast="0" w:name="bookmark=kix.yz3g6fec0rsn" w:id="1"/>
      <w:bookmarkEnd w:id="1"/>
      <w:r w:rsidDel="00000000" w:rsidR="00000000" w:rsidRPr="00000000">
        <w:rPr>
          <w:sz w:val="24"/>
          <w:szCs w:val="24"/>
          <w:rtl w:val="0"/>
        </w:rPr>
        <w:t xml:space="preserve"> residente a ________________________________ Provincia di ___________________</w:t>
      </w:r>
      <w:bookmarkStart w:colFirst="0" w:colLast="0" w:name="bookmark=kix.jr6hdd5888ag" w:id="2"/>
      <w:bookmarkEnd w:id="2"/>
      <w:r w:rsidDel="00000000" w:rsidR="00000000" w:rsidRPr="00000000">
        <w:rPr>
          <w:sz w:val="24"/>
          <w:szCs w:val="24"/>
          <w:rtl w:val="0"/>
        </w:rPr>
        <w:t xml:space="preserve"> Via/Piazza _______________________________</w:t>
      </w:r>
      <w:bookmarkStart w:colFirst="0" w:colLast="0" w:name="bookmark=kix.as5i82p0b0tk" w:id="3"/>
      <w:bookmarkEnd w:id="3"/>
      <w:r w:rsidDel="00000000" w:rsidR="00000000" w:rsidRPr="00000000">
        <w:rPr>
          <w:sz w:val="24"/>
          <w:szCs w:val="24"/>
          <w:rtl w:val="0"/>
        </w:rPr>
        <w:t xml:space="preserve">_</w:t>
      </w:r>
      <w:bookmarkStart w:colFirst="0" w:colLast="0" w:name="bookmark=kix.s5useuf5xijq" w:id="4"/>
      <w:bookmarkEnd w:id="4"/>
      <w:r w:rsidDel="00000000" w:rsidR="00000000" w:rsidRPr="00000000">
        <w:rPr>
          <w:sz w:val="24"/>
          <w:szCs w:val="24"/>
          <w:rtl w:val="0"/>
        </w:rPr>
        <w:t xml:space="preserve">_________________________ n. _________ Codice Fiscale ____________________________________, in qualità di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</w:t>
      </w:r>
      <w:r w:rsidDel="00000000" w:rsidR="00000000" w:rsidRPr="00000000">
        <w:rPr>
          <w:sz w:val="24"/>
          <w:szCs w:val="24"/>
          <w:rtl w:val="0"/>
        </w:rPr>
        <w:t xml:space="preserve">relativa a (barrare il gruppo di lavoro e/o i gruppi di lavoro per i quali si presenta la propria candidatura):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697" w:hanging="357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gruppo di lavoro per l'orientamento e il tutoraggio per le STEM e il multilinguismo intervento "A";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697" w:hanging="357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gruppo di lavoro per il multilinguismo intervento "B";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697" w:hanging="357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Entrambi.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nell’ambito della linea di investimento 3.1 Nuove competenze e nuovi linguaggi Azione di potenziamento delle competenze STEM e multilinguistiche (D.M. 65/2023) - Codice progetto M4C1I3.1-2023-1143-P-31733 - Titolo L'innovazione in azione - CUP B74D23002690006.</w:t>
      </w:r>
    </w:p>
    <w:p w:rsidR="00000000" w:rsidDel="00000000" w:rsidP="00000000" w:rsidRDefault="00000000" w:rsidRPr="00000000" w14:paraId="0000001C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284"/>
        </w:tabs>
        <w:spacing w:after="12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0" w:line="276" w:lineRule="auto"/>
        <w:ind w:left="425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120" w:before="0" w:line="276" w:lineRule="auto"/>
        <w:ind w:left="357" w:hanging="144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bookmarkStart w:colFirst="0" w:colLast="0" w:name="bookmark=kix.wrmf5akqsppc" w:id="5"/>
    <w:bookmarkEnd w:id="5"/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essere in possesso del requisito della particolare e comprovata competenza informatica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possedere il seguente titolo accademico o di studio: laurea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curriculum vitae </w:t>
      </w:r>
      <w:r w:rsidDel="00000000" w:rsidR="00000000" w:rsidRPr="00000000">
        <w:rPr>
          <w:sz w:val="24"/>
          <w:szCs w:val="24"/>
          <w:rtl w:val="0"/>
        </w:rPr>
        <w:t xml:space="preserve">in formato europeo sottoscritto, in duplice copia, contenente un’autodichiarazione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77" w:hanging="77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97" w:hanging="149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17" w:hanging="221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937" w:hanging="293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57" w:hanging="365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77" w:hanging="437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97" w:hanging="509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817" w:hanging="5817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37" w:hanging="6537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SXXg5u4hVPXSMkfZt1J6Hyw6Q==">CgMxLjAyEGtpeC41ZnBndmYzZzJ3ZXYyEGtpeC55ejNnNmZlYzByc24yEGtpeC5qcjZoZGQ1ODg4YWcyEGtpeC5hczVpODJwMGIwdGsyEGtpeC5zNXVzZXVmNXhpanEyEGtpeC53cm1mNWFrcXNwcGM4AHIhMUxyaU0tMUZfZ29pWG1EM3VZQktTX21lOVJXWm1RLXhs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