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center"/>
      </w:pPr>
    </w:p>
    <w:p>
      <w:pPr>
        <w:widowControl w:val="on"/>
        <w:pBdr/>
        <w:spacing w:before="240" w:after="240" w:line="240" w:lineRule="auto"/>
        <w:ind w:left="0" w:right="0"/>
        <w:jc w:val="center"/>
      </w:pPr>
      <w:r>
        <w:rPr>
          <w:b/>
          <w:bCs/>
          <w:color w:val="000000"/>
          <w:sz w:val="24"/>
          <w:szCs w:val="24"/>
        </w:rPr>
        <w:t xml:space="preserve">ISTITUTO COMPRENSIVO “MARCO  POLO”  - CARTOCETO</w:t>
      </w:r>
      <w:r>
        <w:rPr>
          <w:i/>
          <w:iCs/>
          <w:color w:val="000000"/>
          <w:sz w:val="24"/>
          <w:szCs w:val="24"/>
        </w:rPr>
        <w:br/>
        <w:t xml:space="preserve">Via  Aldo Moro  n. 2</w:t>
      </w:r>
      <w:r>
        <w:rPr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 xml:space="preserve">–</w:t>
      </w:r>
      <w:r>
        <w:rPr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 xml:space="preserve">61030  -  LUCREZIA DI CARTOCETO  (PU)</w:t>
      </w:r>
      <w:r>
        <w:rPr>
          <w:i/>
          <w:iCs/>
          <w:color w:val="000000"/>
          <w:sz w:val="24"/>
          <w:szCs w:val="24"/>
        </w:rPr>
        <w:br/>
        <w:t xml:space="preserve">Tel. 0721/897274 -  Fax. 0721/875021</w:t>
      </w:r>
      <w:r>
        <w:rPr>
          <w:color w:val="000000"/>
          <w:sz w:val="24"/>
          <w:szCs w:val="24"/>
        </w:rPr>
        <w:br/>
        <w:t xml:space="preserve">Cod. fiscale 90020800414  Cod.Univoco UFZE3Z   </w:t>
      </w:r>
      <w:hyperlink xmlns:r="http://schemas.openxmlformats.org/officeDocument/2006/relationships" r:id="rId79876862b97ddaa5b" w:history="1">
        <w:r>
          <w:rPr>
            <w:rStyle w:val="DefaultParagraphFontPHPDOCX"/>
            <w:color w:val="0000CC"/>
            <w:sz w:val="24"/>
            <w:szCs w:val="24"/>
            <w:u w:val="single" w:color="000000"/>
          </w:rPr>
          <w:t xml:space="preserve">www.icmarcopolo.edu.it</w:t>
        </w:r>
      </w:hyperlink>
      <w:r>
        <w:rPr>
          <w:b/>
          <w:bCs/>
          <w:color w:val="000000"/>
          <w:sz w:val="24"/>
          <w:szCs w:val="24"/>
        </w:rPr>
        <w:br/>
        <w:t xml:space="preserve">E-mail</w:t>
      </w:r>
      <w:r>
        <w:rPr>
          <w:color w:val="000000"/>
          <w:sz w:val="24"/>
          <w:szCs w:val="24"/>
        </w:rPr>
        <w:t xml:space="preserve">: info@icmarcopolo.it – PEC: PSIC822008@pec.istruzione.it</w:t>
      </w:r>
    </w:p>
    <w:p>
      <w:pPr>
        <w:widowControl w:val="on"/>
        <w:pBdr/>
        <w:spacing w:before="0" w:after="0" w:line="240" w:lineRule="auto"/>
        <w:ind w:left="0" w:right="0"/>
        <w:jc w:val="center"/>
      </w:pPr>
      <w:r>
        <w:rPr>
          <w:color w:val="000000"/>
          <w:sz w:val="24"/>
          <w:szCs w:val="24"/>
        </w:rPr>
        <w:t xml:space="preserve">
 </w:t>
      </w:r>
    </w:p>
    <w:p>
      <w:pPr>
        <w:widowControl w:val="on"/>
        <w:pBdr/>
        <w:spacing w:before="0" w:after="0" w:line="240" w:lineRule="auto"/>
        <w:ind w:left="0" w:right="0"/>
        <w:jc w:val="center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</w:rPr>
        <w:t xml:space="preserve">OGGETTO: Nomina del Referente IPA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Il Dirigente Scolastico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905.495"/>
        <w:gridCol w:w="4094.505"/>
      </w:tblGrid>
      <w:tr>
        <w:trPr>
          <w:trHeight w:val="540" w:hRule="atLeast"/>
        </w:trPr>
        <w:tc>
          <w:tcPr>
            <w:tcW w:w="905.4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 xml:space="preserve">VISTO</w:t>
            </w:r>
          </w:p>
        </w:tc>
        <w:tc>
          <w:tcPr>
            <w:tcW w:w="4094.5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Testo unico delle disposizioni legislative e regolamentari in materia di documentazione amministrativa (TUDA)</w:t>
            </w:r>
          </w:p>
        </w:tc>
      </w:tr>
      <w:tr>
        <w:trPr>
          <w:trHeight w:val="623.4375" w:hRule="atLeast"/>
        </w:trPr>
        <w:tc>
          <w:tcPr>
            <w:tcW w:w="905.4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 xml:space="preserve">CONSIDERATO CHE</w:t>
            </w:r>
          </w:p>
        </w:tc>
        <w:tc>
          <w:tcPr>
            <w:tcW w:w="4094.5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ogni Pubblica Amministrazione ha il compito di tenere  aggiornati  i  propri  dati all’interno del portale e di nominare un referente IPA, che diventerà la persona di riferimento per gli aggiornamenti;</w:t>
            </w:r>
          </w:p>
        </w:tc>
      </w:tr>
      <w:tr>
        <w:trPr>
          <w:trHeight w:val="1246.875" w:hRule="atLeast"/>
        </w:trPr>
        <w:tc>
          <w:tcPr>
            <w:tcW w:w="905.4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 xml:space="preserve">CONSIDERATO CHE</w:t>
            </w:r>
          </w:p>
        </w:tc>
        <w:tc>
          <w:tcPr>
            <w:tcW w:w="4094.5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il Referente IPA è il soggetto, previsto dalle Linee guida dell’Indice dei domicili digitali delle pubbliche amministrazioni e dei gestori di pubblici servizi, che ha il compito di interagire con il Gestore IPA per l’inserimento e la modifica dei dati dell’Ente, nonché per ogni altra questione riguardante la presenza dell’Amministrazione nell’IPA;</w:t>
            </w:r>
          </w:p>
        </w:tc>
      </w:tr>
      <w:tr>
        <w:trPr>
          <w:trHeight w:val="935.157" w:hRule="atLeast"/>
        </w:trPr>
        <w:tc>
          <w:tcPr>
            <w:tcW w:w="905.4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 xml:space="preserve">VISTA</w:t>
            </w:r>
          </w:p>
        </w:tc>
        <w:tc>
          <w:tcPr>
            <w:tcW w:w="4094.5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la Nota MIUR Prot. n. 179 del 25-01-2017, con cui si comunica che i DSGA vengono individuati quali referenti della propria scuola per la verifica della correttezza dei dati presenti sull’Indice delle Pubbliche Amministrazioni (IPA);</w:t>
            </w:r>
          </w:p>
        </w:tc>
      </w:tr>
      <w:tr>
        <w:trPr>
          <w:trHeight w:val="2182.035" w:hRule="atLeast"/>
        </w:trPr>
        <w:tc>
          <w:tcPr>
            <w:tcW w:w="905.4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 xml:space="preserve">RICORDATO</w:t>
            </w:r>
          </w:p>
        </w:tc>
        <w:tc>
          <w:tcPr>
            <w:tcW w:w="4094.5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che in relazione alla Nota MIUR sopra citata i DSGA sono quindi tenuti a: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 xml:space="preserve">Richiedere l’accreditamento oppure recuperare le credenziali per accedere al portale iPA,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 xml:space="preserve">dal link: SERVIZI ENTI;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 xml:space="preserve">Entrare nell’Area Riservata e verificare i dati presenti, dal link: Area Riservata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 xml:space="preserve">Aggiornare i dati presenti, se incompleti o non più attuali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 xml:space="preserve">Nominare un nuovo Referente, nel caso il precedente non sia più in servizio presso la scuola, dal link: Nomina Referente;</w:t>
            </w:r>
          </w:p>
        </w:tc>
      </w:tr>
      <w:tr>
        <w:trPr>
          <w:trHeight w:val="1558.59" w:hRule="atLeast"/>
        </w:trPr>
        <w:tc>
          <w:tcPr>
            <w:tcW w:w="905.4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 xml:space="preserve">VISTE</w:t>
            </w:r>
          </w:p>
        </w:tc>
        <w:tc>
          <w:tcPr>
            <w:tcW w:w="4094.5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le Linee guida AgID sulla formazione, gestione e conservazione dei documenti informatici ed in particolare il paragrafo 3.5 per cui la Pubblica Amministrazione è tenuta a redigere, adottare con provvedimento formale e pubblicare sul proprio sito istituzionale il Manuale di gestione documentale. La pubblicazione è realizzata in una parte chiaramente identificabile dell’area “Amministrazione trasparente” prevista dall’art. 9 del d.lgs. 33/20131;</w:t>
            </w:r>
          </w:p>
        </w:tc>
      </w:tr>
      <w:tr>
        <w:trPr>
          <w:trHeight w:val="1246.875" w:hRule="atLeast"/>
        </w:trPr>
        <w:tc>
          <w:tcPr>
            <w:tcW w:w="905.4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 xml:space="preserve">VISTA</w:t>
            </w:r>
          </w:p>
        </w:tc>
        <w:tc>
          <w:tcPr>
            <w:tcW w:w="4094.5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la Nota MI Prot. 3868 del 10 dicembre 2021 sulla messa a disposizione di nuovi strumenti a supporto della gestione documentale delle Istituzioni scolastiche ed in particolare le sezioni I - Linee Guida per la gestione documentale delle Istituzioni scolastiche e II – Format di Manuale per la gestione dei flussi documentali delle Istituzioni scolastiche;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240" w:after="240" w:line="240" w:lineRule="auto"/>
        <w:ind w:left="0" w:right="0"/>
        <w:jc w:val="center"/>
      </w:pPr>
      <w:r>
        <w:rPr>
          <w:b/>
          <w:bCs/>
          <w:color w:val="000000"/>
          <w:sz w:val="24"/>
          <w:szCs w:val="24"/>
        </w:rPr>
        <w:t xml:space="preserve">INDIVIDUA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 quale Referente IPA.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A quest'ultimo sono assegnati i compiti specifici previsti dalla Guida IndicePA, disponibile nell’area riservata IPA e pubblicata nella sezione “Documenti” dell’area riservata del sito IPA.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2481.905"/>
        <w:gridCol w:w="2481.905"/>
      </w:tblGrid>
      <w:tr>
        <w:trPr>
          <w:trHeight w:val="0" w:hRule="atLeast"/>
        </w:trPr>
        <w:tc>
          <w:tcPr>
            <w:tcW w:w="2481.9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 </w:t>
            </w:r>
          </w:p>
        </w:tc>
        <w:tc>
          <w:tcPr>
            <w:tcW w:w="2481.9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         LA DIRIGENTE SCOLASTICA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    Dott.ssa Maria Antonietta Ciocca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
 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3088">
    <w:multiLevelType w:val="hybridMultilevel"/>
    <w:lvl w:ilvl="0" w:tplc="55805047">
      <w:start w:val="1"/>
      <w:numFmt w:val="decimal"/>
      <w:lvlText w:val="%1."/>
      <w:lvlJc w:val="left"/>
      <w:pPr>
        <w:ind w:left="720" w:hanging="360"/>
      </w:pPr>
    </w:lvl>
    <w:lvl w:ilvl="1" w:tplc="55805047" w:tentative="1">
      <w:start w:val="1"/>
      <w:numFmt w:val="lowerLetter"/>
      <w:lvlText w:val="%2."/>
      <w:lvlJc w:val="left"/>
      <w:pPr>
        <w:ind w:left="1440" w:hanging="360"/>
      </w:pPr>
    </w:lvl>
    <w:lvl w:ilvl="2" w:tplc="55805047" w:tentative="1">
      <w:start w:val="1"/>
      <w:numFmt w:val="lowerRoman"/>
      <w:lvlText w:val="%3."/>
      <w:lvlJc w:val="right"/>
      <w:pPr>
        <w:ind w:left="2160" w:hanging="180"/>
      </w:pPr>
    </w:lvl>
    <w:lvl w:ilvl="3" w:tplc="55805047" w:tentative="1">
      <w:start w:val="1"/>
      <w:numFmt w:val="decimal"/>
      <w:lvlText w:val="%4."/>
      <w:lvlJc w:val="left"/>
      <w:pPr>
        <w:ind w:left="2880" w:hanging="360"/>
      </w:pPr>
    </w:lvl>
    <w:lvl w:ilvl="4" w:tplc="55805047" w:tentative="1">
      <w:start w:val="1"/>
      <w:numFmt w:val="lowerLetter"/>
      <w:lvlText w:val="%5."/>
      <w:lvlJc w:val="left"/>
      <w:pPr>
        <w:ind w:left="3600" w:hanging="360"/>
      </w:pPr>
    </w:lvl>
    <w:lvl w:ilvl="5" w:tplc="55805047" w:tentative="1">
      <w:start w:val="1"/>
      <w:numFmt w:val="lowerRoman"/>
      <w:lvlText w:val="%6."/>
      <w:lvlJc w:val="right"/>
      <w:pPr>
        <w:ind w:left="4320" w:hanging="180"/>
      </w:pPr>
    </w:lvl>
    <w:lvl w:ilvl="6" w:tplc="55805047" w:tentative="1">
      <w:start w:val="1"/>
      <w:numFmt w:val="decimal"/>
      <w:lvlText w:val="%7."/>
      <w:lvlJc w:val="left"/>
      <w:pPr>
        <w:ind w:left="5040" w:hanging="360"/>
      </w:pPr>
    </w:lvl>
    <w:lvl w:ilvl="7" w:tplc="55805047" w:tentative="1">
      <w:start w:val="1"/>
      <w:numFmt w:val="lowerLetter"/>
      <w:lvlText w:val="%8."/>
      <w:lvlJc w:val="left"/>
      <w:pPr>
        <w:ind w:left="5760" w:hanging="360"/>
      </w:pPr>
    </w:lvl>
    <w:lvl w:ilvl="8" w:tplc="558050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52">
    <w:multiLevelType w:val="hybridMultilevel"/>
    <w:lvl w:ilvl="0" w:tplc="52345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52">
    <w:abstractNumId w:val="6952"/>
  </w:num>
  <w:num w:numId="3088">
    <w:abstractNumId w:val="30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506448728" Type="http://schemas.microsoft.com/office/2011/relationships/commentsExtended" Target="commentsExtended.xml"/><Relationship Id="rId79876862b97ddaa5b" Type="http://schemas.openxmlformats.org/officeDocument/2006/relationships/hyperlink" Target="http://www.icmarcopolo.it" TargetMode="Externa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