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79" w:rsidRPr="003F1B79" w:rsidRDefault="003F1B79" w:rsidP="001464F6">
      <w:pPr>
        <w:tabs>
          <w:tab w:val="left" w:pos="5972"/>
        </w:tabs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3F1B79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Nuove competenze e nuovi linguaggi</w:t>
      </w: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”, finanziato dall’Unione europea – </w:t>
      </w:r>
      <w:proofErr w:type="spellStart"/>
      <w:r w:rsidRPr="003F1B79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Next</w:t>
      </w:r>
      <w:proofErr w:type="spellEnd"/>
      <w:r w:rsidRPr="003F1B79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Generation EU</w:t>
      </w: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– “</w:t>
      </w:r>
      <w:r w:rsidRPr="003F1B79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Azioni di potenziamento delle competenze STEM e multilinguistiche</w:t>
      </w: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:rsidR="003F1B79" w:rsidRPr="003F1B79" w:rsidRDefault="003F1B79" w:rsidP="003F1B79">
      <w:pPr>
        <w:spacing w:after="4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F1B79">
        <w:rPr>
          <w:rFonts w:ascii="Calibri" w:eastAsia="Calibri" w:hAnsi="Calibri"/>
          <w:b/>
          <w:bCs/>
          <w:sz w:val="22"/>
          <w:szCs w:val="22"/>
          <w:lang w:eastAsia="en-US"/>
        </w:rPr>
        <w:t>Azioni di potenziamento delle competenze STEM e multilinguistiche</w:t>
      </w:r>
    </w:p>
    <w:p w:rsidR="003F1B79" w:rsidRPr="003F1B79" w:rsidRDefault="003F1B79" w:rsidP="003F1B79">
      <w:pPr>
        <w:spacing w:after="4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F1B79">
        <w:rPr>
          <w:rFonts w:ascii="Calibri" w:eastAsia="Calibri" w:hAnsi="Calibri"/>
          <w:b/>
          <w:bCs/>
          <w:sz w:val="22"/>
          <w:szCs w:val="22"/>
          <w:lang w:eastAsia="en-US"/>
        </w:rPr>
        <w:t>(D.M. n. 65/2023)</w:t>
      </w:r>
    </w:p>
    <w:p w:rsidR="003F1B79" w:rsidRPr="0005351E" w:rsidRDefault="003F1B79" w:rsidP="003F1B79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C05A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Decreto per il conferimento di </w:t>
      </w:r>
      <w:bookmarkStart w:id="0" w:name="_Hlk101432316"/>
      <w:bookmarkStart w:id="1" w:name="_Hlk102060679"/>
      <w:r w:rsidRPr="00BC05A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incarichi individuali aventi ad oggetto </w:t>
      </w:r>
      <w:r w:rsidR="00BC05A4">
        <w:rPr>
          <w:rFonts w:ascii="Calibri" w:hAnsi="Calibri" w:cs="Calibri"/>
          <w:b/>
          <w:bCs/>
          <w:sz w:val="22"/>
          <w:szCs w:val="22"/>
          <w:lang w:eastAsia="en-US"/>
        </w:rPr>
        <w:t>Formatori e T</w:t>
      </w:r>
      <w:r w:rsidR="00D0450C" w:rsidRPr="00BC05A4">
        <w:rPr>
          <w:rFonts w:ascii="Calibri" w:hAnsi="Calibri" w:cs="Calibri"/>
          <w:b/>
          <w:bCs/>
          <w:sz w:val="22"/>
          <w:szCs w:val="22"/>
          <w:lang w:eastAsia="en-US"/>
        </w:rPr>
        <w:t xml:space="preserve">utor per DUE </w:t>
      </w:r>
      <w:r w:rsidR="00530BD3" w:rsidRPr="00BC05A4">
        <w:rPr>
          <w:rFonts w:ascii="Calibri" w:hAnsi="Calibri" w:cs="Calibri"/>
          <w:b/>
          <w:bCs/>
          <w:sz w:val="22"/>
          <w:szCs w:val="22"/>
          <w:lang w:eastAsia="en-US"/>
        </w:rPr>
        <w:t xml:space="preserve">percorsi (competenze STEM </w:t>
      </w:r>
      <w:r w:rsidR="00F76011" w:rsidRPr="00BC05A4">
        <w:rPr>
          <w:rFonts w:asciiTheme="minorHAnsi" w:hAnsiTheme="minorHAnsi" w:cstheme="minorHAnsi"/>
          <w:b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Azioni di potenziamento delle competenze STEM e multilinguistiche” (D.M. 65/2023)</w:t>
      </w:r>
      <w:r w:rsidR="00EE6B53" w:rsidRPr="00BC05A4">
        <w:rPr>
          <w:rFonts w:ascii="Calibri" w:hAnsi="Calibri" w:cs="Calibri"/>
          <w:sz w:val="22"/>
          <w:szCs w:val="22"/>
        </w:rPr>
        <w:t xml:space="preserve">" </w:t>
      </w:r>
      <w:r w:rsidR="00EE6B53" w:rsidRPr="00BC05A4">
        <w:rPr>
          <w:rFonts w:ascii="Calibri" w:hAnsi="Calibri" w:cs="Calibri"/>
          <w:b/>
          <w:sz w:val="22"/>
          <w:szCs w:val="22"/>
        </w:rPr>
        <w:t xml:space="preserve">“preparazione alle Olimpiadi di </w:t>
      </w:r>
      <w:proofErr w:type="spellStart"/>
      <w:r w:rsidR="00EE6B53" w:rsidRPr="00BC05A4">
        <w:rPr>
          <w:rFonts w:ascii="Calibri" w:hAnsi="Calibri" w:cs="Calibri"/>
          <w:b/>
          <w:sz w:val="22"/>
          <w:szCs w:val="22"/>
        </w:rPr>
        <w:t>Problem</w:t>
      </w:r>
      <w:proofErr w:type="spellEnd"/>
      <w:r w:rsidR="00EE6B53" w:rsidRPr="00BC05A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E6B53" w:rsidRPr="00BC05A4">
        <w:rPr>
          <w:rFonts w:ascii="Calibri" w:hAnsi="Calibri" w:cs="Calibri"/>
          <w:b/>
          <w:sz w:val="22"/>
          <w:szCs w:val="22"/>
        </w:rPr>
        <w:t>Solving</w:t>
      </w:r>
      <w:proofErr w:type="spellEnd"/>
      <w:r w:rsidR="00EE6B53" w:rsidRPr="00BC05A4">
        <w:rPr>
          <w:rFonts w:ascii="Calibri" w:hAnsi="Calibri" w:cs="Calibri"/>
          <w:b/>
          <w:sz w:val="22"/>
          <w:szCs w:val="22"/>
        </w:rPr>
        <w:t xml:space="preserve"> 2024-2025</w:t>
      </w:r>
      <w:r w:rsidR="00BC05A4">
        <w:rPr>
          <w:rFonts w:ascii="Calibri" w:hAnsi="Calibri" w:cs="Calibri"/>
          <w:b/>
          <w:sz w:val="22"/>
          <w:szCs w:val="22"/>
        </w:rPr>
        <w:t>”</w:t>
      </w:r>
      <w:r w:rsidR="00F76011" w:rsidRPr="00BC05A4">
        <w:rPr>
          <w:rFonts w:ascii="Calibri" w:hAnsi="Calibri" w:cs="Calibri"/>
          <w:b/>
          <w:bCs/>
          <w:sz w:val="22"/>
          <w:szCs w:val="22"/>
          <w:lang w:eastAsia="en-US"/>
        </w:rPr>
        <w:t xml:space="preserve"> di 1</w:t>
      </w:r>
      <w:r w:rsidR="00530BD3" w:rsidRPr="00BC05A4">
        <w:rPr>
          <w:rFonts w:ascii="Calibri" w:hAnsi="Calibri" w:cs="Calibri"/>
          <w:b/>
          <w:bCs/>
          <w:sz w:val="22"/>
          <w:szCs w:val="22"/>
          <w:lang w:eastAsia="en-US"/>
        </w:rPr>
        <w:t>0 ore ognuno</w:t>
      </w:r>
      <w:r w:rsidR="00B74587" w:rsidRPr="00BC05A4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bookmarkEnd w:id="0"/>
    <w:bookmarkEnd w:id="1"/>
    <w:p w:rsidR="003F1B79" w:rsidRPr="0005351E" w:rsidRDefault="003F1B79" w:rsidP="003F1B79">
      <w:pPr>
        <w:spacing w:before="120" w:after="120" w:line="276" w:lineRule="auto"/>
        <w:jc w:val="center"/>
        <w:textAlignment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F1B79" w:rsidRPr="003F1B79" w:rsidRDefault="003F1B79" w:rsidP="003F1B79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 w:rsidRPr="0005351E">
        <w:rPr>
          <w:rFonts w:ascii="Calibri" w:eastAsia="Calibri" w:hAnsi="Calibri" w:cs="Calibri"/>
          <w:b/>
          <w:bCs/>
          <w:sz w:val="26"/>
          <w:szCs w:val="26"/>
          <w:lang w:eastAsia="en-US"/>
        </w:rPr>
        <w:t>Titolo del</w:t>
      </w:r>
      <w:r w:rsidRPr="003F1B79">
        <w:rPr>
          <w:rFonts w:ascii="Calibri" w:eastAsia="Calibri" w:hAnsi="Calibri" w:cs="Calibri"/>
          <w:b/>
          <w:bCs/>
          <w:sz w:val="26"/>
          <w:szCs w:val="26"/>
          <w:lang w:eastAsia="en-US"/>
        </w:rPr>
        <w:t xml:space="preserve"> Progetto: Futura </w:t>
      </w:r>
      <w:proofErr w:type="spellStart"/>
      <w:r w:rsidRPr="003F1B79">
        <w:rPr>
          <w:rFonts w:ascii="Calibri" w:eastAsia="Calibri" w:hAnsi="Calibri" w:cs="Calibri"/>
          <w:b/>
          <w:bCs/>
          <w:sz w:val="26"/>
          <w:szCs w:val="26"/>
          <w:lang w:eastAsia="en-US"/>
        </w:rPr>
        <w:t>MultiSTEM</w:t>
      </w:r>
      <w:proofErr w:type="spellEnd"/>
    </w:p>
    <w:p w:rsidR="003F1B79" w:rsidRPr="003F1B79" w:rsidRDefault="003F1B79" w:rsidP="003F1B79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 w:rsidRPr="003F1B79">
        <w:rPr>
          <w:rFonts w:ascii="Calibri" w:eastAsia="Calibri" w:hAnsi="Calibri" w:cs="Calibri"/>
          <w:b/>
          <w:bCs/>
          <w:sz w:val="26"/>
          <w:szCs w:val="26"/>
          <w:lang w:eastAsia="en-US"/>
        </w:rPr>
        <w:t>C.U.P.: D74D23003860006</w:t>
      </w:r>
    </w:p>
    <w:p w:rsidR="003F1B79" w:rsidRPr="003F1B79" w:rsidRDefault="003F1B79" w:rsidP="003F1B7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3F1B79" w:rsidRPr="003F1B79" w:rsidRDefault="003F1B79" w:rsidP="003F1B79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Legge n. 241 del 7 agosto 1990,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Nuove norme in materia di procedimento amministrativo e di diritto di accesso ai documenti amministrativi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2" w:name="_Hlk102057491"/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VISTO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il Decreto Legislativo del 30 marzo 2001, n. 165, avente ad oggetto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Norme generali sull’ordinamento del lavoro alle dipendenze delle amministrazioni pubbliche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l’art. 7, comma 6;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legge del 16 gennaio 2003, n. 3,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Disposizioni ordinamentali in materia di pubblica amministrazione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l’art. 11 («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Codice unico di progetto degli investimenti pubblici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»), commi 1 e 2-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bis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3F1B79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</w:t>
      </w:r>
    </w:p>
    <w:bookmarkEnd w:id="2"/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Decreto Legislativo del 10 settembre 2003, n. 276,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Attuazione delle deleghe in materia di occupazione e</w:t>
      </w:r>
      <w:r w:rsidR="00530BD3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mercato del lavoro, di cui alla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legge 14 febbraio 2003, n. 30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Decreto Legislativo del 9 aprile 2008, n. 81, avente ad oggetto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Attuazione dell'articolo 1 della legge 3 agosto 2007, n. 123, in materia di tutela della salute e della sicurezza nei luoghi di lavoro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VISTO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il Decreto Legislativo del 14 marzo 2013, n. 33,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Riordino della disciplina riguardante il diritto di accesso civico e gli obblighi di pubblicità, trasparenza e diffusione di informazioni da parte delle pubbliche amministrazioni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Decreto Legislativo dell’8 aprile 2013, n. 39, avente ad oggetto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Disposizioni in materia di </w:t>
      </w:r>
      <w:proofErr w:type="spellStart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inconferibilità</w:t>
      </w:r>
      <w:proofErr w:type="spellEnd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»; 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Decreto Legislativo del 15 giugno 2015, n. 81, concernente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Disciplina organica dei contratti di lavoro e revisione della normativa in tema di mansioni, a norma dell'articolo 1, comma 7, della legge 10 dicembre 2014, n. 183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legge 13 luglio 2015, n. 107,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Riforma del sistema nazionale di istruzione e formazione e delega per il riordino delle disposizioni legislative vigenti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» e, in particolare, l’articolo 1, comma 7, </w:t>
      </w:r>
      <w:proofErr w:type="spellStart"/>
      <w:r w:rsidRPr="003F1B79">
        <w:rPr>
          <w:rFonts w:ascii="Calibri" w:eastAsia="Calibri" w:hAnsi="Calibri" w:cs="Calibri"/>
          <w:sz w:val="22"/>
          <w:szCs w:val="22"/>
          <w:lang w:eastAsia="en-US"/>
        </w:rPr>
        <w:t>lett</w:t>
      </w:r>
      <w:proofErr w:type="spellEnd"/>
      <w:r w:rsidRPr="003F1B79">
        <w:rPr>
          <w:rFonts w:ascii="Calibri" w:eastAsia="Calibri" w:hAnsi="Calibri" w:cs="Calibri"/>
          <w:sz w:val="22"/>
          <w:szCs w:val="22"/>
          <w:lang w:eastAsia="en-US"/>
        </w:rPr>
        <w:t>. a), che prevede la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valorizzazione e potenziamento delle competenze linguistiche, con particolare riferimento all’italiano nonché alla lingua inglese e ad altre lingue dell’Unione europea, anche mediante l’utilizzo della metodologia Content </w:t>
      </w:r>
      <w:proofErr w:type="spellStart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language</w:t>
      </w:r>
      <w:proofErr w:type="spellEnd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integrated</w:t>
      </w:r>
      <w:proofErr w:type="spellEnd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learning</w:t>
      </w:r>
      <w:proofErr w:type="spellEnd"/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decreto legislativo 13 aprile 2017, n. 59,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Riordino, adeguamento e semplificazione del sistema di formazione iniziale e di accesso nei ruoli di docente nella scuola secondaria per renderlo funzionale alla valorizzazione sociale e culturale della professione, a norma dell’articolo 1, commi 180 e 181, lettera b), della legge 13 luglio 2015, n. 107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l’articolo 16-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ter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, introdotto dall’art. 44, comma 1, </w:t>
      </w:r>
      <w:proofErr w:type="spellStart"/>
      <w:r w:rsidRPr="003F1B79">
        <w:rPr>
          <w:rFonts w:ascii="Calibri" w:eastAsia="Calibri" w:hAnsi="Calibri" w:cs="Calibri"/>
          <w:sz w:val="22"/>
          <w:szCs w:val="22"/>
          <w:lang w:eastAsia="en-US"/>
        </w:rPr>
        <w:t>lett</w:t>
      </w:r>
      <w:proofErr w:type="spellEnd"/>
      <w:r w:rsidRPr="003F1B79">
        <w:rPr>
          <w:rFonts w:ascii="Calibri" w:eastAsia="Calibri" w:hAnsi="Calibri" w:cs="Calibri"/>
          <w:sz w:val="22"/>
          <w:szCs w:val="22"/>
          <w:lang w:eastAsia="en-US"/>
        </w:rPr>
        <w:t>. i), del decreto-legge 30 aprile 2022, n. 36, convertito, con modificazioni, dalla legge 29 giugno 2022, n. 79,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Ulteriori misure urgenti per l’attuazione del Piano nazionale di ripresa e resilienza (PNRR)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», il quale prevede che, nell’ambito dell’attuazione del Piano nazionale di ripresa e resilienza, con riferimento alle metodologie didattiche innovative e alle competenze linguistiche e digitali, a decorrere dall’anno scolastico 2023/2024, fermo restando quanto previsto dall’articolo 1, comma 124, della legge 13 luglio 2015, n. 107, in ordine alla formazione obbligatoria che ricomprende le competenze digitali e l’uso critico e responsabile degli strumenti digitali, è istituito un sistema di formazione e aggiornamento permanente dei docenti di ruolo;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VISTA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la legge 20 agosto 2019, n. 92,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Introduzione dell’insegnamento scolastico dell’educazione civica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l’articolo 5, relativo all’educazione alla cittadinanza digitale;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il decreto-legge del 31 maggio 2021, n. 77, convertito, con modificazioni, dalla legge del 29 luglio 2021, n. 108, recante «</w:t>
      </w:r>
      <w:proofErr w:type="spellStart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Governance</w:t>
      </w:r>
      <w:proofErr w:type="spellEnd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del Piano nazionale di ripresa e resilienza e prime misure di rafforzamento delle strutture amministrative e di accelerazione e snellimento delle procedure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l’art, 41, comma 2-ter;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>VISTO</w:t>
      </w:r>
      <w:r w:rsidRPr="003F1B79">
        <w:rPr>
          <w:rFonts w:ascii="Calibri" w:hAnsi="Calibri" w:cs="Calibri"/>
          <w:sz w:val="22"/>
          <w:szCs w:val="22"/>
        </w:rPr>
        <w:t xml:space="preserve"> il decreto-legge del 9 giugno 2021, n. 80, convertito, con modificazioni, dalla Legge del 6 agosto 2021, n. 113, recante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«</w:t>
      </w:r>
      <w:r w:rsidRPr="003F1B79">
        <w:rPr>
          <w:rFonts w:ascii="Calibri" w:hAnsi="Calibri" w:cs="Calibri"/>
          <w:i/>
          <w:iCs/>
          <w:sz w:val="22"/>
          <w:szCs w:val="22"/>
        </w:rPr>
        <w:t>Misure urgenti per il rafforzamento della capacità amministrativa delle pubbliche amministrazioni funzionale all’attuazione del Piano nazionale di ripresa e resilienza (PNRR) e per l’efficienza della giustiziai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l’art. 1, comma 1</w:t>
      </w:r>
      <w:r w:rsidRPr="003F1B79">
        <w:rPr>
          <w:rFonts w:ascii="Calibri" w:hAnsi="Calibri" w:cs="Calibri"/>
          <w:sz w:val="22"/>
          <w:szCs w:val="22"/>
        </w:rPr>
        <w:t>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>VISTO</w:t>
      </w:r>
      <w:r w:rsidRPr="003F1B79">
        <w:rPr>
          <w:rFonts w:ascii="Calibri" w:hAnsi="Calibri" w:cs="Calibri"/>
          <w:sz w:val="22"/>
          <w:szCs w:val="22"/>
        </w:rPr>
        <w:t xml:space="preserve"> il decreto-legge del 10 settembre 2021, n. 121, convertito con modificazioni dalla Legge 9 novembre 2021, n. 156, recante «</w:t>
      </w:r>
      <w:r w:rsidRPr="003F1B79">
        <w:rPr>
          <w:rFonts w:ascii="Calibri" w:hAnsi="Calibri" w:cs="Calibri"/>
          <w:i/>
          <w:iCs/>
          <w:sz w:val="22"/>
          <w:szCs w:val="22"/>
        </w:rPr>
        <w:t>Disposizioni urgenti in materia di investimenti e sicurezza delle infrastrutture, dei trasporti e della circolazione stradale, per la funzionalità del Ministero delle infrastrutture e della mobilità sostenibili, del Consiglio superiore dei lavori pubblici e dell’Agenzia nazionale per la sicurezza delle ferrovie e delle infrastrutture stradali e autostradali</w:t>
      </w:r>
      <w:r w:rsidRPr="003F1B79">
        <w:rPr>
          <w:rFonts w:ascii="Calibri" w:hAnsi="Calibri" w:cs="Calibri"/>
          <w:sz w:val="22"/>
          <w:szCs w:val="22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 xml:space="preserve">VISTO </w:t>
      </w:r>
      <w:r w:rsidRPr="003F1B79">
        <w:rPr>
          <w:rFonts w:ascii="Calibri" w:hAnsi="Calibri" w:cs="Calibri"/>
          <w:sz w:val="22"/>
          <w:szCs w:val="22"/>
        </w:rPr>
        <w:t>in particolare, l’art. 10, comma 4, del predetto decreto-legge, ai sensi del quale «</w:t>
      </w:r>
      <w:r w:rsidRPr="003F1B79">
        <w:rPr>
          <w:rFonts w:ascii="Calibri" w:hAnsi="Calibri" w:cs="Calibri"/>
          <w:i/>
          <w:iCs/>
          <w:sz w:val="22"/>
          <w:szCs w:val="22"/>
        </w:rPr>
        <w:t xml:space="preserve">Laddove non diversamente previsto nel PNRR, ai fini della contabilizzazione e rendicontazione delle spese, le </w:t>
      </w:r>
      <w:r w:rsidRPr="003F1B79">
        <w:rPr>
          <w:rFonts w:ascii="Calibri" w:hAnsi="Calibri" w:cs="Calibri"/>
          <w:i/>
          <w:iCs/>
          <w:sz w:val="22"/>
          <w:szCs w:val="22"/>
        </w:rPr>
        <w:lastRenderedPageBreak/>
        <w:t>amministrazioni ed i soggetti responsabili dell’attuazione possono utilizzare le «opzioni di costo semplificate» previste dagli articoli 52 e seguenti del regolamento (UE) 2021/1060 del Parlamento europeo e del Consiglio, del 24 giugno 2021. Ove possibile, la modalità semplificata di cui al primo periodo è altresì estesa alla contabilizzazione e alla rendicontazione delle spese sostenute nell’ambito dei Piani di sviluppo e coesione di cui all’articolo 44 del decreto-legge 30 aprile 2019, n. 34, convertito, con modificazioni, dalla legge 28 giugno 2019, n. 58</w:t>
      </w:r>
      <w:r w:rsidRPr="003F1B79">
        <w:rPr>
          <w:rFonts w:ascii="Calibri" w:hAnsi="Calibri" w:cs="Calibri"/>
          <w:sz w:val="22"/>
          <w:szCs w:val="22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decreto-legge del 6 novembre 2021, n. 152, convertito, con modificazioni, dalla legge 29 dicembre 2021, n. 233,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Disposizioni urgenti per l'attuazione del Piano nazionale di ripresa e resilienza (PNRR) e per la prevenzione delle infiltrazioni mafiose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suddetta legge 29 dicembre 2021, n. 233 e, in particolare, l’articolo 24-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bis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, relativo allo sviluppo delle competenze digitali;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3" w:name="_Hlk127265315"/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il Decreto-Legge del 30 aprile 2022, n. 36, convertito con modificazioni dalla Legge 29 giugno 2022, n. 79,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Ulteriori misure urgenti per l'attuazione del Piano nazionale di ripresa e resilienza (PNRR)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» e, in particolare, </w:t>
      </w:r>
      <w:r w:rsidRPr="003F1B79">
        <w:rPr>
          <w:rFonts w:ascii="Calibri" w:hAnsi="Calibri" w:cs="Calibri"/>
          <w:sz w:val="22"/>
          <w:szCs w:val="22"/>
        </w:rPr>
        <w:t>l’art. 47, comma 5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</w:p>
    <w:bookmarkEnd w:id="3"/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il decreto-legge 17 maggio 2022, n. 50, convertito, con modificazioni, dalla legge 15 luglio 2022, n. 91, recante </w:t>
      </w:r>
      <w:bookmarkStart w:id="4" w:name="_Hlk132357306"/>
      <w:r w:rsidRPr="003F1B79">
        <w:rPr>
          <w:rFonts w:ascii="Calibri" w:eastAsia="Calibri" w:hAnsi="Calibri" w:cs="Calibri"/>
          <w:sz w:val="22"/>
          <w:szCs w:val="22"/>
          <w:lang w:eastAsia="en-US"/>
        </w:rPr>
        <w:t>«</w:t>
      </w:r>
      <w:bookmarkEnd w:id="4"/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Misure urgenti in materia di politiche energetiche nazionali, produttività delle imprese e attrazione degli investimenti, nonché in materia di politiche sociali e di crisi ucraina»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il decreto-legge 11 novembre 2022, n. 173,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Disposizioni urgenti in materia di riordino delle attribuzioni dei Ministeri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», convertito, con modificazioni, dalla legge 16 dicembre 2022, n. 204, e, in particolare, l’articolo 6;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legge 29 dicembre 2022, n. 197,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Bilancio di previsione dello Stato per l’anno finanziario 2023 e bilancio pluriennale per il triennio 2023-2025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i commi 547 – 554, in tema di iniziative per il rafforzamento delle competenze STEM, digitali e di innovazione da parte degli studenti in tutti i cicli scolastici;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decreto-legge 24 febbraio 2023, n. 13,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Disposizioni urgenti per l'attuazione del Piano nazionale di ripresa e resilienza (PNRR) e del Piano nazionale degli investimenti complementari al PNRR (PNC), nonché per l'attuazione delle politiche di coesione e della politica agricola comune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>VISTO</w:t>
      </w:r>
      <w:r w:rsidRPr="003F1B79">
        <w:rPr>
          <w:rFonts w:ascii="Calibri" w:hAnsi="Calibri" w:cs="Calibri"/>
          <w:sz w:val="22"/>
          <w:szCs w:val="22"/>
        </w:rPr>
        <w:t xml:space="preserve"> il Regolamento (UE) 2016/679 del 14 aprile 2016, relativo alla protezione delle persone fisiche con riguardo al trattamento dei dati personali, nonché alla libera circolazione di tali dati e che abroga la direttiva 95/46/CE (Regolamento generale sulla protezione dei dati);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>VISTE</w:t>
      </w:r>
      <w:r w:rsidRPr="003F1B79">
        <w:rPr>
          <w:rFonts w:ascii="Calibri" w:hAnsi="Calibri" w:cs="Calibri"/>
          <w:sz w:val="22"/>
          <w:szCs w:val="22"/>
        </w:rPr>
        <w:t xml:space="preserve"> le Conclusioni del Consiglio dell’Unione europea (2020/C 415/10) sull’istruzione digitale nelle società della conoscenza europee;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 xml:space="preserve">VISTA </w:t>
      </w:r>
      <w:r w:rsidRPr="003F1B79">
        <w:rPr>
          <w:rFonts w:ascii="Calibri" w:hAnsi="Calibri" w:cs="Calibri"/>
          <w:sz w:val="22"/>
          <w:szCs w:val="22"/>
        </w:rPr>
        <w:t>la Raccomandazione del Consiglio dell’Unione europea sul programma nazionale di riforma 2020 dell’Italia che formula un parere del Consiglio sul programma di stabilità 2020 dell’Italia (</w:t>
      </w:r>
      <w:proofErr w:type="gramStart"/>
      <w:r w:rsidRPr="003F1B79">
        <w:rPr>
          <w:rFonts w:ascii="Calibri" w:hAnsi="Calibri" w:cs="Calibri"/>
          <w:sz w:val="22"/>
          <w:szCs w:val="22"/>
        </w:rPr>
        <w:t>COM(</w:t>
      </w:r>
      <w:proofErr w:type="gramEnd"/>
      <w:r w:rsidRPr="003F1B79">
        <w:rPr>
          <w:rFonts w:ascii="Calibri" w:hAnsi="Calibri" w:cs="Calibri"/>
          <w:sz w:val="22"/>
          <w:szCs w:val="22"/>
        </w:rPr>
        <w:t xml:space="preserve">2020) 512 </w:t>
      </w:r>
      <w:proofErr w:type="spellStart"/>
      <w:r w:rsidRPr="003F1B79">
        <w:rPr>
          <w:rFonts w:ascii="Calibri" w:hAnsi="Calibri" w:cs="Calibri"/>
          <w:sz w:val="22"/>
          <w:szCs w:val="22"/>
        </w:rPr>
        <w:lastRenderedPageBreak/>
        <w:t>final</w:t>
      </w:r>
      <w:proofErr w:type="spellEnd"/>
      <w:r w:rsidRPr="003F1B79">
        <w:rPr>
          <w:rFonts w:ascii="Calibri" w:hAnsi="Calibri" w:cs="Calibri"/>
          <w:sz w:val="22"/>
          <w:szCs w:val="22"/>
        </w:rPr>
        <w:t>), che richiede, tra l’altro, di investire nell’apprendimento a distanza, nonché nell’infrastruttura e nelle competenze digitali di educatori e discenti, anche rafforzando i percorsi didattici relativi alle discipline STEM;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 xml:space="preserve">VISTO </w:t>
      </w:r>
      <w:r w:rsidRPr="003F1B79">
        <w:rPr>
          <w:rFonts w:ascii="Calibri" w:hAnsi="Calibri" w:cs="Calibri"/>
          <w:sz w:val="22"/>
          <w:szCs w:val="22"/>
        </w:rPr>
        <w:t>il Piano d’azione per l’istruzione digitale 2021-2027 «</w:t>
      </w:r>
      <w:r w:rsidRPr="003F1B79">
        <w:rPr>
          <w:rFonts w:ascii="Calibri" w:hAnsi="Calibri" w:cs="Calibri"/>
          <w:i/>
          <w:iCs/>
          <w:sz w:val="22"/>
          <w:szCs w:val="22"/>
        </w:rPr>
        <w:t>Ripensare l’istruzione e la formazione per l’era digitale</w:t>
      </w:r>
      <w:r w:rsidRPr="003F1B79">
        <w:rPr>
          <w:rFonts w:ascii="Calibri" w:hAnsi="Calibri" w:cs="Calibri"/>
          <w:sz w:val="22"/>
          <w:szCs w:val="22"/>
        </w:rPr>
        <w:t xml:space="preserve">» di cui alla Comunicazione COM (2020) 624 </w:t>
      </w:r>
      <w:proofErr w:type="spellStart"/>
      <w:r w:rsidRPr="003F1B79">
        <w:rPr>
          <w:rFonts w:ascii="Calibri" w:hAnsi="Calibri" w:cs="Calibri"/>
          <w:sz w:val="22"/>
          <w:szCs w:val="22"/>
        </w:rPr>
        <w:t>final</w:t>
      </w:r>
      <w:proofErr w:type="spellEnd"/>
      <w:r w:rsidRPr="003F1B79">
        <w:rPr>
          <w:rFonts w:ascii="Calibri" w:hAnsi="Calibri" w:cs="Calibri"/>
          <w:sz w:val="22"/>
          <w:szCs w:val="22"/>
        </w:rPr>
        <w:t xml:space="preserve"> del 30 settembre 2020 della Commissione al Parlamento europeo, al Consiglio, al Comitato Economico e sociale europeo e al Comitato delle regioni;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Regolamento (UE) 2021/241 del Parlamento europeo e del Consiglio dell’Unione europea, del 12 febbraio 2021, che istituisce il dispositivo per la ripresa e la resilienza e, in particolare, l’art. 6, paragrafo 2;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VISTA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la Risoluzione del Parlamento europeo del 10 giugno 2021 (2022/C 67/18) sulla promozione della parità tra donne e uomini in materia di istruzione e occupazione nel campo della scienza, della tecnologia, dell’ingegneria e della matematica (STEM);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Regolamento Delegato (UE) 2021/2106 della Commissione del 28 settembre 2021,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che integra il regolamento (UE) 2021/241 del Parlamento europeo e del Consiglio, che istituisce il dispositivo per la ripresa e la resilienza, stabilendo gli indicatori comuni e gli elementi dettagliati del quadro di valutazione della ripresa e della resilienza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Linea di Investimento 3.1 del Piano Nazionale di Ripresa e Resilienza (Missione 4, Componente 1), denominata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Nuove competenze e nuovi linguaggi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ab/>
        <w:t>la Strategia per i diritti delle persone con disabilità 2021-2030 della Commissione europea;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Legge 24 dicembre 2007, n. 244, disposizioni in tema di collaborazioni esterne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VISTA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la Delibera CIPE n. 63/2020 e, in particolare, l’art. 1 («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Nullità degli atti di finanziamento/autorizzazione degli investimenti pubblici derivante dalla mancata apposizione dei CUP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»);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VISTO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il Decreto Interministeriale del 28 agosto 2018, n. 129,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Istruzioni generali sulla gestione amministrativo-contabile delle istituzioni scolastiche, ai sensi dell’articolo 1, comma 143, della legge 13 luglio 2015, n. 107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 xml:space="preserve">VISTO </w:t>
      </w:r>
      <w:r w:rsidRPr="003F1B79">
        <w:rPr>
          <w:rFonts w:ascii="Calibri" w:hAnsi="Calibri" w:cs="Calibri"/>
          <w:sz w:val="22"/>
          <w:szCs w:val="22"/>
        </w:rPr>
        <w:t xml:space="preserve">il Decreto del Presidente del Consiglio dei ministri del 15 settembre 2021, che definisce le modalità, le tempistiche e gli strumenti per la rilevazione dei dati di attuazione finanziaria, fisica e procedurale relativa a ciascun progetto finanziato nell’ambito del PNRR, nonché dei </w:t>
      </w:r>
      <w:proofErr w:type="spellStart"/>
      <w:r w:rsidRPr="003F1B79">
        <w:rPr>
          <w:rFonts w:ascii="Calibri" w:hAnsi="Calibri" w:cs="Calibri"/>
          <w:sz w:val="22"/>
          <w:szCs w:val="22"/>
        </w:rPr>
        <w:t>milestone</w:t>
      </w:r>
      <w:proofErr w:type="spellEnd"/>
      <w:r w:rsidRPr="003F1B79">
        <w:rPr>
          <w:rFonts w:ascii="Calibri" w:hAnsi="Calibri" w:cs="Calibri"/>
          <w:sz w:val="22"/>
          <w:szCs w:val="22"/>
        </w:rPr>
        <w:t xml:space="preserve"> e target degli investimenti e delle riforme e di tutti gli ulteriori elementi informativi previsti nel Piano necessari per la rendicontazione alla Commissione europea;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 xml:space="preserve">VISTO </w:t>
      </w:r>
      <w:r w:rsidRPr="003F1B79">
        <w:rPr>
          <w:rFonts w:ascii="Calibri" w:hAnsi="Calibri" w:cs="Calibri"/>
          <w:sz w:val="22"/>
          <w:szCs w:val="22"/>
        </w:rPr>
        <w:t>il Decreto del Ministro dell’economia e delle finanze del 6 agosto 2021, recante «</w:t>
      </w:r>
      <w:r w:rsidRPr="003F1B79">
        <w:rPr>
          <w:rFonts w:ascii="Calibri" w:hAnsi="Calibri" w:cs="Calibri"/>
          <w:i/>
          <w:iCs/>
          <w:sz w:val="22"/>
          <w:szCs w:val="22"/>
        </w:rPr>
        <w:t>Assegnazione delle risorse finanziarie previste per l'attuazione degli interventi del Piano nazionale di ripresa e resilienza (PNRR) e ripartizione di traguardi e obiettivi per scadenze semestrali di rendicontazione</w:t>
      </w:r>
      <w:r w:rsidRPr="003F1B79">
        <w:rPr>
          <w:rFonts w:ascii="Calibri" w:hAnsi="Calibri" w:cs="Calibri"/>
          <w:sz w:val="22"/>
          <w:szCs w:val="22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F1B79">
        <w:rPr>
          <w:rFonts w:ascii="Calibri" w:hAnsi="Calibri" w:cs="Calibri"/>
          <w:sz w:val="22"/>
          <w:szCs w:val="22"/>
        </w:rPr>
        <w:lastRenderedPageBreak/>
        <w:t>VISTO il Decreto del Ministro dell’Economia e delle Finanze dell’11 ottobre 2021, recante «</w:t>
      </w:r>
      <w:r w:rsidRPr="003F1B79">
        <w:rPr>
          <w:rFonts w:ascii="Calibri" w:hAnsi="Calibri" w:cs="Calibri"/>
          <w:i/>
          <w:iCs/>
          <w:sz w:val="22"/>
          <w:szCs w:val="22"/>
        </w:rPr>
        <w:t>Procedure relative alla gestione finanziaria delle risorse previste nell'ambito del PNRR di cui all'articolo 1, comma 1042, della legge 30 dicembre 2020, n. 178</w:t>
      </w:r>
      <w:r w:rsidRPr="003F1B79">
        <w:rPr>
          <w:rFonts w:ascii="Calibri" w:hAnsi="Calibri" w:cs="Calibri"/>
          <w:sz w:val="22"/>
          <w:szCs w:val="22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Contratto Collettivo Nazionale (CCNL) del Comparto Scuola del 29 novembre 2007 e </w:t>
      </w:r>
      <w:r w:rsidRPr="003F1B79" w:rsidDel="00297AEB">
        <w:rPr>
          <w:rFonts w:ascii="Calibri" w:eastAsia="Calibri" w:hAnsi="Calibri" w:cs="Calibri"/>
          <w:sz w:val="22"/>
          <w:szCs w:val="22"/>
          <w:lang w:eastAsia="en-US"/>
        </w:rPr>
        <w:t>il Contratto Collettivo Nazionale (CCNL) dell’Area Istruzione e Ricerca 2016-2018 del 19 aprile 2018;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VISTO 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il Contratto Collettivo Nazionale (CCNL) relativo ai principali aspetti del trattamento economico del personale del comparto Istruzione e Ricerca 2019-2021 del 6 dicembre 2022;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Contratto Collettivo Nazionale di Lavoro (CCNL) del personale del comparto Istruzione e ricerca 2019-2021 del 18 gennaio 2024;</w:t>
      </w:r>
    </w:p>
    <w:p w:rsidR="003F1B79" w:rsidRPr="003F1B79" w:rsidDel="00297AEB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Circolare del Ministero del Lavoro della Salute e delle Politiche Sociali del 2 febbraio 2009, n. 2, avente ad oggetto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Tipologia dei soggetti promotori, ammissibilità delle spese e massimali di costo per le attività rendicontate a costi reali cofinanziate dal fondo sociale europeo 2007-2013 nell’ambito dei programmi operativi nazionali (P.O.N.)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Circolare INPS del 6 luglio 2004, n. 103, avente ad oggetto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Legge 24 novembre 2003, n. 326. Art. 44. Esercenti attività di lavoro autonomo occasionale e incaricati alle vendite a domicilio. Chiarimenti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Circolare del Ministero per la semplificazione e la pubblica amministrazione n. 3 del 23 novembre 2017, recante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Indirizzi operativi in materia di valorizzazione dell’esperienza professionale del personale con contratto di lavoro flessibile e superamento del precariato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Circolare del Ministero dell’Istruzione, dell’Università e della Ricerca n. 34815 del 2 agosto 2017, relativa alla procedura di individuazione del personale esperto e dei connessi adempimenti di natura fiscale, previdenziale e assistenziale;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 w:rsidDel="00297AE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VISTO </w:t>
      </w:r>
      <w:r w:rsidRPr="003F1B79">
        <w:rPr>
          <w:rFonts w:ascii="Calibri" w:hAnsi="Calibri" w:cs="Calibri"/>
          <w:sz w:val="22"/>
          <w:szCs w:val="22"/>
        </w:rPr>
        <w:t>l’allegato alla Circolare MEF del 14 ottobre 2021, n. 21, recante «</w:t>
      </w:r>
      <w:r w:rsidRPr="003F1B79">
        <w:rPr>
          <w:rFonts w:ascii="Calibri" w:hAnsi="Calibri" w:cs="Calibri"/>
          <w:i/>
          <w:iCs/>
          <w:sz w:val="22"/>
          <w:szCs w:val="22"/>
        </w:rPr>
        <w:t>Piano Nazionale di Ripresa e Resilienza (PNRR) - Trasmissione delle Istruzioni Tecniche per la selezione dei progetti PNRR</w:t>
      </w:r>
      <w:r w:rsidRPr="003F1B79">
        <w:rPr>
          <w:rFonts w:ascii="Calibri" w:hAnsi="Calibri" w:cs="Calibri"/>
          <w:sz w:val="22"/>
          <w:szCs w:val="22"/>
        </w:rPr>
        <w:t>»;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Circolare del Ministero dell’Economia e delle Finanze – Dipartimento della Ragioneria Generale dello Stato – n. 4, del 18 gennaio 2022, recante «</w:t>
      </w:r>
      <w:r w:rsidRPr="003F1B79">
        <w:rPr>
          <w:rFonts w:ascii="Calibri" w:hAnsi="Calibri" w:cs="Calibri"/>
          <w:i/>
          <w:iCs/>
          <w:sz w:val="22"/>
          <w:szCs w:val="22"/>
        </w:rPr>
        <w:t xml:space="preserve">Piano Nazionale di Ripresa e Resilienza (PNRR) – articolo 1, comma 1 del decreto-legge 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n. 80 del 2021 - Indicazioni attuative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</w:t>
      </w:r>
      <w:r w:rsidRPr="003F1B79">
        <w:rPr>
          <w:rFonts w:ascii="Calibri" w:hAnsi="Calibri" w:cs="Calibri"/>
          <w:sz w:val="22"/>
          <w:szCs w:val="22"/>
        </w:rPr>
        <w:t>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bookmarkStart w:id="5" w:name="_Hlk127374953"/>
      <w:r w:rsidRPr="003F1B79">
        <w:rPr>
          <w:rFonts w:ascii="Calibri" w:hAnsi="Calibri" w:cs="Calibri"/>
          <w:b/>
          <w:bCs/>
          <w:sz w:val="22"/>
          <w:szCs w:val="22"/>
        </w:rPr>
        <w:t xml:space="preserve">VISTO </w:t>
      </w:r>
      <w:r w:rsidRPr="003F1B79">
        <w:rPr>
          <w:rFonts w:ascii="Calibri" w:hAnsi="Calibri" w:cs="Calibri"/>
          <w:sz w:val="22"/>
          <w:szCs w:val="22"/>
        </w:rPr>
        <w:t>il decreto del Ministro dell’Istruzione e del merito 12 aprile 2023, n. 65, con il quale sono state ripartite le risorse tra le Istituzioni scolastiche in attuazione della linea di investimento 3.1 «</w:t>
      </w:r>
      <w:r w:rsidRPr="003F1B79">
        <w:rPr>
          <w:rFonts w:ascii="Calibri" w:hAnsi="Calibri" w:cs="Calibri"/>
          <w:i/>
          <w:iCs/>
          <w:sz w:val="22"/>
          <w:szCs w:val="22"/>
        </w:rPr>
        <w:t>Nuove competenza e nuovi linguaggi</w:t>
      </w:r>
      <w:r w:rsidRPr="003F1B79">
        <w:rPr>
          <w:rFonts w:ascii="Calibri" w:hAnsi="Calibri" w:cs="Calibri"/>
          <w:sz w:val="22"/>
          <w:szCs w:val="22"/>
        </w:rPr>
        <w:t>» della Missione 4, Componente 1 – Istruzione e ricerca, del PNRR, finanziata per complessivi euro 1,1 miliardi;</w:t>
      </w:r>
    </w:p>
    <w:bookmarkEnd w:id="5"/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1B79">
        <w:rPr>
          <w:rFonts w:ascii="Calibri" w:eastAsia="Calibri" w:hAnsi="Calibri"/>
          <w:b/>
          <w:bCs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/>
          <w:sz w:val="22"/>
          <w:szCs w:val="22"/>
          <w:lang w:eastAsia="en-US"/>
        </w:rPr>
        <w:t xml:space="preserve"> in particolare, l’Allegato 1, «</w:t>
      </w:r>
      <w:r w:rsidRPr="003F1B79">
        <w:rPr>
          <w:rFonts w:ascii="Calibri" w:eastAsia="Calibri" w:hAnsi="Calibri"/>
          <w:i/>
          <w:iCs/>
          <w:sz w:val="22"/>
          <w:szCs w:val="22"/>
          <w:lang w:eastAsia="en-US"/>
        </w:rPr>
        <w:t>Quota A</w:t>
      </w:r>
      <w:r w:rsidRPr="003F1B79">
        <w:rPr>
          <w:rFonts w:ascii="Calibri" w:eastAsia="Calibri" w:hAnsi="Calibri"/>
          <w:sz w:val="22"/>
          <w:szCs w:val="22"/>
          <w:lang w:eastAsia="en-US"/>
        </w:rPr>
        <w:t>», al predetto decreto n. 65 del 2023, che prevede il finanziamento destinato a questa Istituzione scolastic</w:t>
      </w:r>
      <w:r w:rsidR="0038747F">
        <w:rPr>
          <w:rFonts w:ascii="Calibri" w:eastAsia="Calibri" w:hAnsi="Calibri"/>
          <w:sz w:val="22"/>
          <w:szCs w:val="22"/>
          <w:lang w:eastAsia="en-US"/>
        </w:rPr>
        <w:t xml:space="preserve">a per l’importo </w:t>
      </w:r>
      <w:r w:rsidR="0038747F" w:rsidRPr="0038747F">
        <w:rPr>
          <w:rFonts w:ascii="Calibri" w:eastAsia="Calibri" w:hAnsi="Calibri"/>
          <w:sz w:val="22"/>
          <w:szCs w:val="22"/>
          <w:lang w:eastAsia="en-US"/>
        </w:rPr>
        <w:t>di € 147.207,31</w:t>
      </w:r>
      <w:r w:rsidRPr="0038747F">
        <w:rPr>
          <w:rFonts w:ascii="Calibri" w:eastAsia="Calibri" w:hAnsi="Calibri"/>
          <w:sz w:val="22"/>
          <w:szCs w:val="22"/>
          <w:lang w:eastAsia="en-US"/>
        </w:rPr>
        <w:t>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1B7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VISTO </w:t>
      </w:r>
      <w:r w:rsidRPr="003F1B79">
        <w:rPr>
          <w:rFonts w:ascii="Calibri" w:eastAsia="Calibri" w:hAnsi="Calibri"/>
          <w:sz w:val="22"/>
          <w:szCs w:val="22"/>
          <w:lang w:eastAsia="en-US"/>
        </w:rPr>
        <w:t>il decreto del Ministro dell’Istruzione e del merito 15 settembre 2023, n. 184, recante «</w:t>
      </w:r>
      <w:r w:rsidRPr="003F1B79">
        <w:rPr>
          <w:rFonts w:ascii="Calibri" w:eastAsia="Calibri" w:hAnsi="Calibri"/>
          <w:i/>
          <w:iCs/>
          <w:sz w:val="22"/>
          <w:szCs w:val="22"/>
          <w:lang w:eastAsia="en-US"/>
        </w:rPr>
        <w:t>Adozione delle Linee Guida per le discipline STEM</w:t>
      </w:r>
      <w:r w:rsidRPr="003F1B79">
        <w:rPr>
          <w:rFonts w:ascii="Calibri" w:eastAsia="Calibri" w:hAnsi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1B79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 xml:space="preserve">VISTE </w:t>
      </w:r>
      <w:r w:rsidRPr="003F1B79">
        <w:rPr>
          <w:rFonts w:ascii="Calibri" w:eastAsia="Calibri" w:hAnsi="Calibri"/>
          <w:sz w:val="22"/>
          <w:szCs w:val="22"/>
          <w:lang w:eastAsia="en-US"/>
        </w:rPr>
        <w:t>le Linee guida per le discipline STEM, finalizzate ad introdurre nel PTOF delle Istituzioni scolastiche ed educative statali azioni dedicate a rafforzare nei curriculi lo sviluppo delle competenze matematico-scientifico-tecnologiche e digitali legate agli specifici campi di esperienza e l’apprendimento delle discipline STEM, anche attraverso metodologie didattiche innovative;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1B7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VISTA </w:t>
      </w:r>
      <w:r w:rsidRPr="003F1B79">
        <w:rPr>
          <w:rFonts w:ascii="Calibri" w:eastAsia="Calibri" w:hAnsi="Calibri"/>
          <w:sz w:val="22"/>
          <w:szCs w:val="22"/>
          <w:lang w:eastAsia="en-US"/>
        </w:rPr>
        <w:t>la nota del Ministero dell’Istruzione e del merito del 24 ottobre 2023, n. 4588, con la quale sono state trasmesse le Linee guida per le discipline STEM ai dirigenti scolastici, ai docenti e a tutti gli studenti;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VISTE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le Istruzioni operative </w:t>
      </w:r>
      <w:proofErr w:type="spellStart"/>
      <w:r w:rsidRPr="003F1B79">
        <w:rPr>
          <w:rFonts w:ascii="Calibri" w:eastAsia="Calibri" w:hAnsi="Calibri" w:cs="Calibri"/>
          <w:sz w:val="22"/>
          <w:szCs w:val="22"/>
          <w:lang w:eastAsia="en-US"/>
        </w:rPr>
        <w:t>prot</w:t>
      </w:r>
      <w:proofErr w:type="spellEnd"/>
      <w:r w:rsidRPr="003F1B79">
        <w:rPr>
          <w:rFonts w:ascii="Calibri" w:eastAsia="Calibri" w:hAnsi="Calibri" w:cs="Calibri"/>
          <w:sz w:val="22"/>
          <w:szCs w:val="22"/>
          <w:lang w:eastAsia="en-US"/>
        </w:rPr>
        <w:t>. n. 132935, del 15 novembre 2023, adottate dal Ministero dell’Istruzione e del merito e recanti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 Investimento 3.1: Nuove competenze e nuovi linguaggi – Azioni di potenziamento delle competenze STEM e multilinguistiche (D.M. 65/2023)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 e, in particolare, il paragrafo 3, sezione «</w:t>
      </w:r>
      <w:r w:rsidRPr="003F1B79">
        <w:rPr>
          <w:rFonts w:ascii="Calibri" w:eastAsia="Calibri" w:hAnsi="Calibri" w:cs="Calibri"/>
          <w:i/>
          <w:iCs/>
          <w:sz w:val="22"/>
          <w:szCs w:val="22"/>
          <w:lang w:eastAsia="en-US"/>
        </w:rPr>
        <w:t>Le tipologie di attività di formazione e le opzioni semplificate di costo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»;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8747F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8747F">
        <w:rPr>
          <w:rFonts w:ascii="Calibri" w:eastAsia="Calibri" w:hAnsi="Calibri" w:cs="Calibri"/>
          <w:sz w:val="22"/>
          <w:szCs w:val="22"/>
          <w:lang w:eastAsia="en-US"/>
        </w:rPr>
        <w:t xml:space="preserve"> il programma annuale 2024 approvato con delibera n. 40 del 14/02/2024;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CONSIDERATI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il progetto e l’Accordo di concessione sottoscritti digitalmente dal Dirigente scolastico e dal Coordinatore dell’Unità di Missione del PNRR;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8747F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38747F">
        <w:rPr>
          <w:rFonts w:ascii="Calibri" w:eastAsia="Calibri" w:hAnsi="Calibri" w:cs="Calibri"/>
          <w:sz w:val="22"/>
          <w:szCs w:val="22"/>
          <w:lang w:eastAsia="en-US"/>
        </w:rPr>
        <w:t xml:space="preserve"> il decreto del Dirigente Scolastico di assunzione in bilancio dell’importo del progetto </w:t>
      </w:r>
      <w:proofErr w:type="spellStart"/>
      <w:r w:rsidRPr="0038747F">
        <w:rPr>
          <w:rFonts w:ascii="Calibri" w:eastAsia="Calibri" w:hAnsi="Calibri" w:cs="Calibri"/>
          <w:sz w:val="22"/>
          <w:szCs w:val="22"/>
          <w:lang w:eastAsia="en-US"/>
        </w:rPr>
        <w:t>prot</w:t>
      </w:r>
      <w:proofErr w:type="spellEnd"/>
      <w:r w:rsidRPr="0038747F">
        <w:rPr>
          <w:rFonts w:ascii="Calibri" w:eastAsia="Calibri" w:hAnsi="Calibri" w:cs="Calibri"/>
          <w:sz w:val="22"/>
          <w:szCs w:val="22"/>
          <w:lang w:eastAsia="en-US"/>
        </w:rPr>
        <w:t>. n. 2546 del 01/03/2024;</w:t>
      </w:r>
    </w:p>
    <w:p w:rsidR="003F1B79" w:rsidRPr="003F1B79" w:rsidRDefault="003F1B79" w:rsidP="003F1B7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CONSIDERATA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la necessità, nell’ambito del Progetto Futura </w:t>
      </w:r>
      <w:proofErr w:type="spellStart"/>
      <w:r w:rsidRPr="003F1B79">
        <w:rPr>
          <w:rFonts w:ascii="Calibri" w:eastAsia="Calibri" w:hAnsi="Calibri" w:cs="Calibri"/>
          <w:sz w:val="22"/>
          <w:szCs w:val="22"/>
          <w:lang w:eastAsia="en-US"/>
        </w:rPr>
        <w:t>MultiSTEM</w:t>
      </w:r>
      <w:proofErr w:type="spellEnd"/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, CUP D74D23003860006, di avvalersi della collaborazione di docenti, in possesso di idonei requisiti per l’affidamento dell’incarico avente ad oggetto </w:t>
      </w:r>
      <w:r w:rsidR="00B74587">
        <w:rPr>
          <w:rFonts w:ascii="Calibri" w:eastAsia="Calibri" w:hAnsi="Calibri" w:cs="Calibri"/>
          <w:sz w:val="22"/>
          <w:szCs w:val="22"/>
          <w:lang w:eastAsia="en-US"/>
        </w:rPr>
        <w:t>Formatori e tutor per dieci</w:t>
      </w:r>
      <w:r w:rsidR="00530BD3" w:rsidRPr="00530BD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30BD3" w:rsidRPr="00B74587">
        <w:rPr>
          <w:rFonts w:ascii="Calibri" w:eastAsia="Calibri" w:hAnsi="Calibri" w:cs="Calibri"/>
          <w:sz w:val="22"/>
          <w:szCs w:val="22"/>
          <w:lang w:eastAsia="en-US"/>
        </w:rPr>
        <w:t xml:space="preserve">percorsi </w:t>
      </w:r>
      <w:r w:rsidR="00B74587" w:rsidRPr="00B74587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B74587" w:rsidRPr="00B74587">
        <w:rPr>
          <w:rFonts w:asciiTheme="minorHAnsi" w:hAnsiTheme="minorHAnsi" w:cstheme="minorHAnsi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Azioni di potenziamento delle competenze STEM e multilinguistiche” (D.M. 65/2023)</w:t>
      </w:r>
      <w:r w:rsidR="00B74587" w:rsidRPr="00B74587">
        <w:rPr>
          <w:rFonts w:ascii="Calibri" w:hAnsi="Calibri" w:cs="Calibri"/>
          <w:sz w:val="22"/>
          <w:szCs w:val="22"/>
        </w:rPr>
        <w:t>" “Corso di informatica generale</w:t>
      </w:r>
      <w:r w:rsidR="00B74587" w:rsidRPr="00B74587">
        <w:rPr>
          <w:rFonts w:ascii="Calibri" w:hAnsi="Calibri" w:cs="Calibri"/>
          <w:bCs/>
          <w:sz w:val="22"/>
          <w:szCs w:val="22"/>
          <w:lang w:eastAsia="en-US"/>
        </w:rPr>
        <w:t>) di 10 ore ognuno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 xml:space="preserve">CONSIDERATO </w:t>
      </w:r>
      <w:r w:rsidRPr="003F1B79">
        <w:rPr>
          <w:rFonts w:ascii="Calibri" w:hAnsi="Calibri" w:cs="Calibri"/>
          <w:sz w:val="22"/>
          <w:szCs w:val="22"/>
        </w:rPr>
        <w:t>che possono essere affidate all’esterno prestazioni e attività che non possono essere assegnate al personale dipendente dell’Istituzione Scolastica per inesistenza di specifiche competenze professionali, ovvero che non possono essere espletate dal personale dipendente dell’Istituzione Scolastica per indisponibilità o coincidenza di altri impegni di lavoro, ovvero in tutti gli altri casi in cui il ricorso a figure esterne si renda necessario per ragioni contingenti;</w:t>
      </w:r>
    </w:p>
    <w:p w:rsidR="003F1B79" w:rsidRPr="00BC05A4" w:rsidRDefault="0038747F" w:rsidP="0038747F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B74587">
        <w:rPr>
          <w:rFonts w:ascii="Calibri" w:hAnsi="Calibri" w:cs="Calibri"/>
          <w:b/>
          <w:bCs/>
          <w:sz w:val="22"/>
          <w:szCs w:val="22"/>
        </w:rPr>
        <w:t xml:space="preserve">VISTA </w:t>
      </w:r>
      <w:r w:rsidRPr="00B74587">
        <w:rPr>
          <w:rFonts w:ascii="Calibri" w:hAnsi="Calibri" w:cs="Calibri"/>
          <w:bCs/>
          <w:sz w:val="22"/>
          <w:szCs w:val="22"/>
        </w:rPr>
        <w:t>la delibera</w:t>
      </w:r>
      <w:r w:rsidR="00825504" w:rsidRPr="00B74587">
        <w:rPr>
          <w:rFonts w:ascii="Calibri" w:hAnsi="Calibri" w:cs="Calibri"/>
          <w:bCs/>
          <w:sz w:val="22"/>
          <w:szCs w:val="22"/>
        </w:rPr>
        <w:t xml:space="preserve"> n.11</w:t>
      </w:r>
      <w:r w:rsidRPr="00B74587">
        <w:rPr>
          <w:rFonts w:ascii="Calibri" w:hAnsi="Calibri" w:cs="Calibri"/>
          <w:bCs/>
          <w:sz w:val="22"/>
          <w:szCs w:val="22"/>
        </w:rPr>
        <w:t xml:space="preserve"> del Collegio </w:t>
      </w:r>
      <w:r w:rsidRPr="00BC05A4">
        <w:rPr>
          <w:rFonts w:ascii="Calibri" w:hAnsi="Calibri" w:cs="Calibri"/>
          <w:bCs/>
          <w:sz w:val="22"/>
          <w:szCs w:val="22"/>
        </w:rPr>
        <w:t xml:space="preserve">docenti </w:t>
      </w:r>
      <w:r w:rsidR="00825504" w:rsidRPr="00BC05A4">
        <w:rPr>
          <w:rFonts w:ascii="Calibri" w:hAnsi="Calibri" w:cs="Calibri"/>
          <w:bCs/>
          <w:sz w:val="22"/>
          <w:szCs w:val="22"/>
        </w:rPr>
        <w:t>del giorno 22/11/2024</w:t>
      </w:r>
      <w:r w:rsidR="00674432" w:rsidRPr="00BC05A4">
        <w:rPr>
          <w:rFonts w:ascii="Calibri" w:hAnsi="Calibri" w:cs="Calibri"/>
          <w:bCs/>
          <w:sz w:val="22"/>
          <w:szCs w:val="22"/>
        </w:rPr>
        <w:t>;</w:t>
      </w:r>
    </w:p>
    <w:p w:rsidR="003F1B79" w:rsidRPr="00B74587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B74587">
        <w:rPr>
          <w:rFonts w:ascii="Calibri" w:hAnsi="Calibri" w:cs="Calibri"/>
          <w:b/>
          <w:bCs/>
          <w:sz w:val="22"/>
          <w:szCs w:val="22"/>
        </w:rPr>
        <w:t>CONSIDERATO</w:t>
      </w:r>
      <w:r w:rsidRPr="00B74587">
        <w:rPr>
          <w:rFonts w:ascii="Calibri" w:hAnsi="Calibri" w:cs="Calibri"/>
          <w:sz w:val="22"/>
          <w:szCs w:val="22"/>
        </w:rPr>
        <w:t xml:space="preserve"> che, in particolare, i Dott./Dott.ssa</w:t>
      </w:r>
      <w:r w:rsidR="00857761" w:rsidRPr="00B74587">
        <w:rPr>
          <w:rFonts w:ascii="Calibri" w:hAnsi="Calibri" w:cs="Calibri"/>
          <w:sz w:val="22"/>
          <w:szCs w:val="22"/>
        </w:rPr>
        <w:t>, Serena Fabbretti,</w:t>
      </w:r>
      <w:r w:rsidR="00F76011" w:rsidRPr="00B74587">
        <w:rPr>
          <w:rFonts w:ascii="Calibri" w:hAnsi="Calibri" w:cs="Calibri"/>
          <w:sz w:val="22"/>
          <w:szCs w:val="22"/>
        </w:rPr>
        <w:t xml:space="preserve"> </w:t>
      </w:r>
      <w:r w:rsidR="00C9572E">
        <w:rPr>
          <w:rFonts w:ascii="Calibri" w:hAnsi="Calibri" w:cs="Calibri"/>
          <w:sz w:val="22"/>
          <w:szCs w:val="22"/>
        </w:rPr>
        <w:t xml:space="preserve">Giacomo </w:t>
      </w:r>
      <w:proofErr w:type="spellStart"/>
      <w:r w:rsidR="00C9572E">
        <w:rPr>
          <w:rFonts w:ascii="Calibri" w:hAnsi="Calibri" w:cs="Calibri"/>
          <w:sz w:val="22"/>
          <w:szCs w:val="22"/>
        </w:rPr>
        <w:t>Alessandroni</w:t>
      </w:r>
      <w:proofErr w:type="spellEnd"/>
      <w:r w:rsidR="00C9572E">
        <w:rPr>
          <w:rFonts w:ascii="Calibri" w:hAnsi="Calibri" w:cs="Calibri"/>
          <w:sz w:val="22"/>
          <w:szCs w:val="22"/>
        </w:rPr>
        <w:t xml:space="preserve"> </w:t>
      </w:r>
      <w:r w:rsidRPr="00B74587">
        <w:rPr>
          <w:rFonts w:ascii="Calibri" w:hAnsi="Calibri" w:cs="Calibri"/>
          <w:sz w:val="22"/>
          <w:szCs w:val="22"/>
        </w:rPr>
        <w:t>sono risultati idonei, nelle relative disponibilità dichiarate;</w:t>
      </w:r>
    </w:p>
    <w:p w:rsidR="003F1B79" w:rsidRPr="003F1B79" w:rsidRDefault="003F1B79" w:rsidP="003F1B79">
      <w:pPr>
        <w:tabs>
          <w:tab w:val="left" w:pos="567"/>
        </w:tabs>
        <w:spacing w:before="120" w:after="120" w:line="259" w:lineRule="auto"/>
        <w:ind w:right="-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4587">
        <w:rPr>
          <w:rFonts w:ascii="Calibri" w:eastAsia="Calibri" w:hAnsi="Calibri" w:cs="Calibri"/>
          <w:b/>
          <w:sz w:val="22"/>
          <w:szCs w:val="22"/>
          <w:lang w:eastAsia="en-US"/>
        </w:rPr>
        <w:t>VISTA</w:t>
      </w:r>
      <w:r w:rsidRPr="00B7458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le dichiarazioni rese dal/dalla Dott./Dott.</w:t>
      </w:r>
      <w:r w:rsidR="00857761" w:rsidRPr="00B74587">
        <w:rPr>
          <w:rFonts w:ascii="Calibri" w:hAnsi="Calibri" w:cs="Calibri"/>
          <w:sz w:val="22"/>
          <w:szCs w:val="22"/>
        </w:rPr>
        <w:t xml:space="preserve"> </w:t>
      </w:r>
      <w:r w:rsidR="00C9572E" w:rsidRPr="00B74587">
        <w:rPr>
          <w:rFonts w:ascii="Calibri" w:hAnsi="Calibri" w:cs="Calibri"/>
          <w:sz w:val="22"/>
          <w:szCs w:val="22"/>
        </w:rPr>
        <w:t xml:space="preserve">Dott./Dott.ssa, Serena Fabbretti, </w:t>
      </w:r>
      <w:r w:rsidR="00C9572E">
        <w:rPr>
          <w:rFonts w:ascii="Calibri" w:hAnsi="Calibri" w:cs="Calibri"/>
          <w:sz w:val="22"/>
          <w:szCs w:val="22"/>
        </w:rPr>
        <w:t xml:space="preserve">Giacomo </w:t>
      </w:r>
      <w:proofErr w:type="spellStart"/>
      <w:r w:rsidR="00C9572E">
        <w:rPr>
          <w:rFonts w:ascii="Calibri" w:hAnsi="Calibri" w:cs="Calibri"/>
          <w:sz w:val="22"/>
          <w:szCs w:val="22"/>
        </w:rPr>
        <w:t>Alessandroni</w:t>
      </w:r>
      <w:proofErr w:type="spellEnd"/>
      <w:r w:rsidR="00C9572E">
        <w:rPr>
          <w:rFonts w:ascii="Calibri" w:hAnsi="Calibri" w:cs="Calibri"/>
          <w:sz w:val="22"/>
          <w:szCs w:val="22"/>
        </w:rPr>
        <w:t xml:space="preserve"> </w:t>
      </w:r>
      <w:r w:rsidRPr="00B74587">
        <w:rPr>
          <w:rFonts w:ascii="Calibri" w:eastAsia="Calibri" w:hAnsi="Calibri" w:cs="Calibri"/>
          <w:bCs/>
          <w:sz w:val="22"/>
          <w:szCs w:val="22"/>
          <w:lang w:eastAsia="en-US"/>
        </w:rPr>
        <w:t>ai sensi dell’art. 47 del D.P.R. n. 445/2000 relativa alla insussistenza di cause di incompatibilità/</w:t>
      </w:r>
      <w:proofErr w:type="spellStart"/>
      <w:r w:rsidRPr="00B74587">
        <w:rPr>
          <w:rFonts w:ascii="Calibri" w:eastAsia="Calibri" w:hAnsi="Calibri" w:cs="Calibri"/>
          <w:bCs/>
          <w:sz w:val="22"/>
          <w:szCs w:val="22"/>
          <w:lang w:eastAsia="en-US"/>
        </w:rPr>
        <w:t>inconferibilità</w:t>
      </w:r>
      <w:proofErr w:type="spellEnd"/>
      <w:r w:rsidRPr="00B74587">
        <w:rPr>
          <w:rFonts w:ascii="Calibri" w:eastAsia="Calibri" w:hAnsi="Calibri" w:cs="Calibri"/>
          <w:bCs/>
          <w:sz w:val="22"/>
          <w:szCs w:val="22"/>
          <w:lang w:eastAsia="en-US"/>
        </w:rPr>
        <w:t>, o di conflitto di interessi;</w:t>
      </w:r>
      <w:r w:rsidRPr="003F1B7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3F1B79" w:rsidRPr="00B74587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B74587">
        <w:rPr>
          <w:rFonts w:ascii="Calibri" w:hAnsi="Calibri" w:cs="Calibri"/>
          <w:b/>
          <w:bCs/>
          <w:sz w:val="22"/>
          <w:szCs w:val="22"/>
        </w:rPr>
        <w:t xml:space="preserve">CONSIDERATO </w:t>
      </w:r>
      <w:r w:rsidRPr="00B74587">
        <w:rPr>
          <w:rFonts w:ascii="Calibri" w:hAnsi="Calibri" w:cs="Calibri"/>
          <w:sz w:val="22"/>
          <w:szCs w:val="22"/>
        </w:rPr>
        <w:t xml:space="preserve">che il/la Dott./Dott.ssa </w:t>
      </w:r>
      <w:r w:rsidR="00C9572E" w:rsidRPr="00B74587">
        <w:rPr>
          <w:rFonts w:ascii="Calibri" w:hAnsi="Calibri" w:cs="Calibri"/>
          <w:sz w:val="22"/>
          <w:szCs w:val="22"/>
        </w:rPr>
        <w:t xml:space="preserve">Dott./Dott.ssa, Serena Fabbretti, </w:t>
      </w:r>
      <w:r w:rsidR="00C9572E">
        <w:rPr>
          <w:rFonts w:ascii="Calibri" w:hAnsi="Calibri" w:cs="Calibri"/>
          <w:sz w:val="22"/>
          <w:szCs w:val="22"/>
        </w:rPr>
        <w:t xml:space="preserve">Giacomo </w:t>
      </w:r>
      <w:proofErr w:type="spellStart"/>
      <w:r w:rsidR="00C9572E">
        <w:rPr>
          <w:rFonts w:ascii="Calibri" w:hAnsi="Calibri" w:cs="Calibri"/>
          <w:sz w:val="22"/>
          <w:szCs w:val="22"/>
        </w:rPr>
        <w:t>Alessandroni</w:t>
      </w:r>
      <w:proofErr w:type="spellEnd"/>
      <w:r w:rsidR="00C9572E">
        <w:rPr>
          <w:rFonts w:ascii="Calibri" w:hAnsi="Calibri" w:cs="Calibri"/>
          <w:sz w:val="22"/>
          <w:szCs w:val="22"/>
        </w:rPr>
        <w:t xml:space="preserve"> </w:t>
      </w:r>
      <w:r w:rsidRPr="00B74587">
        <w:rPr>
          <w:rFonts w:ascii="Calibri" w:hAnsi="Calibri" w:cs="Calibri"/>
          <w:sz w:val="22"/>
          <w:szCs w:val="22"/>
        </w:rPr>
        <w:t xml:space="preserve">risultano essere dipendenti di questo Istituto; 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B74587">
        <w:rPr>
          <w:rFonts w:ascii="Calibri" w:hAnsi="Calibri" w:cs="Calibri"/>
          <w:b/>
          <w:bCs/>
          <w:sz w:val="22"/>
          <w:szCs w:val="22"/>
        </w:rPr>
        <w:lastRenderedPageBreak/>
        <w:t xml:space="preserve">CONSIDERATO </w:t>
      </w:r>
      <w:r w:rsidRPr="00B74587">
        <w:rPr>
          <w:rFonts w:ascii="Calibri" w:hAnsi="Calibri" w:cs="Calibri"/>
          <w:sz w:val="22"/>
          <w:szCs w:val="22"/>
        </w:rPr>
        <w:t>che</w:t>
      </w:r>
      <w:r w:rsidRPr="00B7458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74587">
        <w:rPr>
          <w:rFonts w:ascii="Calibri" w:hAnsi="Calibri" w:cs="Calibri"/>
          <w:sz w:val="22"/>
          <w:szCs w:val="22"/>
        </w:rPr>
        <w:t>il/la Dott./</w:t>
      </w:r>
      <w:proofErr w:type="spellStart"/>
      <w:r w:rsidRPr="00B74587">
        <w:rPr>
          <w:rFonts w:ascii="Calibri" w:hAnsi="Calibri" w:cs="Calibri"/>
          <w:sz w:val="22"/>
          <w:szCs w:val="22"/>
        </w:rPr>
        <w:t>ssa</w:t>
      </w:r>
      <w:proofErr w:type="spellEnd"/>
      <w:r w:rsidRPr="00B74587">
        <w:rPr>
          <w:rFonts w:ascii="Calibri" w:hAnsi="Calibri" w:cs="Calibri"/>
          <w:sz w:val="22"/>
          <w:szCs w:val="22"/>
        </w:rPr>
        <w:t xml:space="preserve"> </w:t>
      </w:r>
      <w:r w:rsidR="00C9572E" w:rsidRPr="00B74587">
        <w:rPr>
          <w:rFonts w:ascii="Calibri" w:hAnsi="Calibri" w:cs="Calibri"/>
          <w:sz w:val="22"/>
          <w:szCs w:val="22"/>
        </w:rPr>
        <w:t xml:space="preserve">Dott./Dott.ssa, Serena Fabbretti, </w:t>
      </w:r>
      <w:r w:rsidR="00C9572E">
        <w:rPr>
          <w:rFonts w:ascii="Calibri" w:hAnsi="Calibri" w:cs="Calibri"/>
          <w:sz w:val="22"/>
          <w:szCs w:val="22"/>
        </w:rPr>
        <w:t xml:space="preserve">Giacomo </w:t>
      </w:r>
      <w:proofErr w:type="spellStart"/>
      <w:r w:rsidR="00C9572E">
        <w:rPr>
          <w:rFonts w:ascii="Calibri" w:hAnsi="Calibri" w:cs="Calibri"/>
          <w:sz w:val="22"/>
          <w:szCs w:val="22"/>
        </w:rPr>
        <w:t>Alessandroni</w:t>
      </w:r>
      <w:proofErr w:type="spellEnd"/>
      <w:r w:rsidR="00F76011" w:rsidRPr="00B74587">
        <w:rPr>
          <w:rFonts w:ascii="Calibri" w:hAnsi="Calibri" w:cs="Calibri"/>
          <w:sz w:val="22"/>
          <w:szCs w:val="22"/>
        </w:rPr>
        <w:t xml:space="preserve">, </w:t>
      </w:r>
      <w:r w:rsidR="00857761" w:rsidRPr="00B74587">
        <w:rPr>
          <w:rFonts w:ascii="Calibri" w:hAnsi="Calibri" w:cs="Calibri"/>
          <w:sz w:val="22"/>
          <w:szCs w:val="22"/>
        </w:rPr>
        <w:t>vengono nominati quali Formatori</w:t>
      </w:r>
      <w:r w:rsidR="00B74587" w:rsidRPr="00B74587">
        <w:rPr>
          <w:rFonts w:ascii="Calibri" w:hAnsi="Calibri" w:cs="Calibri"/>
          <w:sz w:val="22"/>
          <w:szCs w:val="22"/>
        </w:rPr>
        <w:t xml:space="preserve"> </w:t>
      </w:r>
      <w:r w:rsidR="00B74587" w:rsidRPr="00BC05A4">
        <w:rPr>
          <w:rFonts w:ascii="Calibri" w:hAnsi="Calibri" w:cs="Calibri"/>
          <w:sz w:val="22"/>
          <w:szCs w:val="22"/>
        </w:rPr>
        <w:t xml:space="preserve">per </w:t>
      </w:r>
      <w:r w:rsidR="00C9572E" w:rsidRPr="00BC05A4">
        <w:rPr>
          <w:rFonts w:ascii="Calibri" w:hAnsi="Calibri" w:cs="Calibri"/>
          <w:sz w:val="22"/>
          <w:szCs w:val="22"/>
        </w:rPr>
        <w:t>due</w:t>
      </w:r>
      <w:r w:rsidR="0092366A" w:rsidRPr="00BC05A4">
        <w:rPr>
          <w:rFonts w:ascii="Calibri" w:hAnsi="Calibri" w:cs="Calibri"/>
          <w:sz w:val="22"/>
          <w:szCs w:val="22"/>
        </w:rPr>
        <w:t xml:space="preserve"> percorsi (</w:t>
      </w:r>
      <w:r w:rsidR="0092366A" w:rsidRPr="00BC05A4">
        <w:rPr>
          <w:rFonts w:asciiTheme="minorHAnsi" w:hAnsiTheme="minorHAnsi" w:cstheme="minorHAnsi"/>
          <w:sz w:val="22"/>
          <w:szCs w:val="22"/>
        </w:rPr>
        <w:t xml:space="preserve">competenze </w:t>
      </w:r>
      <w:r w:rsidR="00795875" w:rsidRPr="00BC05A4">
        <w:rPr>
          <w:rFonts w:asciiTheme="minorHAnsi" w:hAnsiTheme="minorHAnsi" w:cstheme="minorHAnsi"/>
          <w:b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Azioni di potenziamento delle competenze STEM e multilinguistiche” (D.M. 65/2023)</w:t>
      </w:r>
      <w:r w:rsidR="0092366A" w:rsidRPr="00BC05A4">
        <w:rPr>
          <w:rFonts w:ascii="Calibri" w:hAnsi="Calibri" w:cs="Calibri"/>
          <w:sz w:val="22"/>
          <w:szCs w:val="22"/>
        </w:rPr>
        <w:t>"</w:t>
      </w:r>
      <w:r w:rsidR="00EE6B53" w:rsidRPr="00EE6B53">
        <w:t xml:space="preserve"> </w:t>
      </w:r>
      <w:r w:rsidR="00EE6B53" w:rsidRPr="00EE6B53">
        <w:rPr>
          <w:rFonts w:ascii="Calibri" w:hAnsi="Calibri" w:cs="Calibri"/>
          <w:sz w:val="22"/>
          <w:szCs w:val="22"/>
        </w:rPr>
        <w:t>“</w:t>
      </w:r>
      <w:r w:rsidR="00EE6B53" w:rsidRPr="0077580C">
        <w:rPr>
          <w:rFonts w:ascii="Calibri" w:hAnsi="Calibri" w:cs="Calibri"/>
          <w:b/>
          <w:sz w:val="22"/>
          <w:szCs w:val="22"/>
        </w:rPr>
        <w:t xml:space="preserve">preparazione alle Olimpiadi di </w:t>
      </w:r>
      <w:proofErr w:type="spellStart"/>
      <w:r w:rsidR="00EE6B53" w:rsidRPr="0077580C">
        <w:rPr>
          <w:rFonts w:ascii="Calibri" w:hAnsi="Calibri" w:cs="Calibri"/>
          <w:b/>
          <w:sz w:val="22"/>
          <w:szCs w:val="22"/>
        </w:rPr>
        <w:t>Problem</w:t>
      </w:r>
      <w:proofErr w:type="spellEnd"/>
      <w:r w:rsidR="00EE6B53" w:rsidRPr="0077580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E6B53" w:rsidRPr="0077580C">
        <w:rPr>
          <w:rFonts w:ascii="Calibri" w:hAnsi="Calibri" w:cs="Calibri"/>
          <w:b/>
          <w:sz w:val="22"/>
          <w:szCs w:val="22"/>
        </w:rPr>
        <w:t>Solving</w:t>
      </w:r>
      <w:proofErr w:type="spellEnd"/>
      <w:r w:rsidR="00EE6B53" w:rsidRPr="0077580C">
        <w:rPr>
          <w:rFonts w:ascii="Calibri" w:hAnsi="Calibri" w:cs="Calibri"/>
          <w:b/>
          <w:sz w:val="22"/>
          <w:szCs w:val="22"/>
        </w:rPr>
        <w:t xml:space="preserve"> 2024-2025</w:t>
      </w:r>
      <w:r w:rsidR="0077580C">
        <w:rPr>
          <w:rFonts w:ascii="Calibri" w:hAnsi="Calibri" w:cs="Calibri"/>
          <w:sz w:val="22"/>
          <w:szCs w:val="22"/>
        </w:rPr>
        <w:t>”</w:t>
      </w:r>
      <w:bookmarkStart w:id="6" w:name="_GoBack"/>
      <w:bookmarkEnd w:id="6"/>
      <w:r w:rsidR="0092366A" w:rsidRPr="00BC05A4">
        <w:rPr>
          <w:rFonts w:ascii="Calibri" w:hAnsi="Calibri" w:cs="Calibri"/>
          <w:sz w:val="22"/>
          <w:szCs w:val="22"/>
        </w:rPr>
        <w:t>) di 10 ore ognuno e</w:t>
      </w:r>
      <w:r w:rsidR="00857761" w:rsidRPr="00BC05A4">
        <w:rPr>
          <w:rFonts w:ascii="Calibri" w:hAnsi="Calibri" w:cs="Calibri"/>
          <w:sz w:val="22"/>
          <w:szCs w:val="22"/>
        </w:rPr>
        <w:t xml:space="preserve"> </w:t>
      </w:r>
      <w:r w:rsidR="00C9572E" w:rsidRPr="00BC05A4">
        <w:rPr>
          <w:rFonts w:ascii="Calibri" w:hAnsi="Calibri" w:cs="Calibri"/>
          <w:sz w:val="22"/>
          <w:szCs w:val="22"/>
        </w:rPr>
        <w:t xml:space="preserve">Serena Fabbretti, Giacomo </w:t>
      </w:r>
      <w:proofErr w:type="spellStart"/>
      <w:r w:rsidR="00C9572E" w:rsidRPr="00BC05A4">
        <w:rPr>
          <w:rFonts w:ascii="Calibri" w:hAnsi="Calibri" w:cs="Calibri"/>
          <w:sz w:val="22"/>
          <w:szCs w:val="22"/>
        </w:rPr>
        <w:t>Alessandroni</w:t>
      </w:r>
      <w:proofErr w:type="spellEnd"/>
      <w:r w:rsidR="00597DA3" w:rsidRPr="00BC05A4">
        <w:rPr>
          <w:rFonts w:ascii="Calibri" w:hAnsi="Calibri" w:cs="Calibri"/>
          <w:sz w:val="22"/>
          <w:szCs w:val="22"/>
        </w:rPr>
        <w:t xml:space="preserve"> </w:t>
      </w:r>
      <w:r w:rsidRPr="00BC05A4">
        <w:rPr>
          <w:rFonts w:ascii="Calibri" w:hAnsi="Calibri" w:cs="Calibri"/>
          <w:sz w:val="22"/>
          <w:szCs w:val="22"/>
        </w:rPr>
        <w:t>veng</w:t>
      </w:r>
      <w:r w:rsidR="00B74587" w:rsidRPr="00BC05A4">
        <w:rPr>
          <w:rFonts w:ascii="Calibri" w:hAnsi="Calibri" w:cs="Calibri"/>
          <w:sz w:val="22"/>
          <w:szCs w:val="22"/>
        </w:rPr>
        <w:t>on</w:t>
      </w:r>
      <w:r w:rsidR="00EE6B53" w:rsidRPr="00BC05A4">
        <w:rPr>
          <w:rFonts w:ascii="Calibri" w:hAnsi="Calibri" w:cs="Calibri"/>
          <w:sz w:val="22"/>
          <w:szCs w:val="22"/>
        </w:rPr>
        <w:t>o nominati quali Tutor per due percorsi</w:t>
      </w:r>
      <w:r w:rsidR="00B74587" w:rsidRPr="00BC05A4">
        <w:rPr>
          <w:rFonts w:ascii="Calibri" w:hAnsi="Calibri" w:cs="Calibri"/>
          <w:sz w:val="22"/>
          <w:szCs w:val="22"/>
        </w:rPr>
        <w:t xml:space="preserve"> </w:t>
      </w:r>
      <w:r w:rsidR="00857761" w:rsidRPr="00BC05A4">
        <w:rPr>
          <w:rFonts w:ascii="Calibri" w:hAnsi="Calibri" w:cs="Calibri"/>
          <w:sz w:val="22"/>
          <w:szCs w:val="22"/>
        </w:rPr>
        <w:t>(</w:t>
      </w:r>
      <w:r w:rsidR="00795875" w:rsidRPr="00BC05A4">
        <w:rPr>
          <w:rFonts w:ascii="Calibri" w:hAnsi="Calibri" w:cs="Calibri"/>
          <w:b/>
          <w:sz w:val="22"/>
          <w:szCs w:val="22"/>
        </w:rPr>
        <w:t>Azioni di potenziamento delle competenze STEM e multilinguistiche” (D.M. 65/2023)</w:t>
      </w:r>
      <w:r w:rsidR="00A03DD4" w:rsidRPr="00BC05A4">
        <w:rPr>
          <w:rFonts w:ascii="Calibri" w:hAnsi="Calibri" w:cs="Calibri"/>
          <w:b/>
          <w:sz w:val="22"/>
          <w:szCs w:val="22"/>
        </w:rPr>
        <w:t xml:space="preserve"> “</w:t>
      </w:r>
      <w:r w:rsidR="00BC05A4" w:rsidRPr="00BC05A4">
        <w:rPr>
          <w:rFonts w:ascii="Calibri" w:hAnsi="Calibri" w:cs="Calibri"/>
          <w:b/>
          <w:sz w:val="22"/>
          <w:szCs w:val="22"/>
        </w:rPr>
        <w:t xml:space="preserve">preparazione alle Olimpiadi di </w:t>
      </w:r>
      <w:proofErr w:type="spellStart"/>
      <w:r w:rsidR="00BC05A4" w:rsidRPr="00BC05A4">
        <w:rPr>
          <w:rFonts w:ascii="Calibri" w:hAnsi="Calibri" w:cs="Calibri"/>
          <w:b/>
          <w:sz w:val="22"/>
          <w:szCs w:val="22"/>
        </w:rPr>
        <w:t>Problem</w:t>
      </w:r>
      <w:proofErr w:type="spellEnd"/>
      <w:r w:rsidR="00BC05A4" w:rsidRPr="00BC05A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BC05A4" w:rsidRPr="00BC05A4">
        <w:rPr>
          <w:rFonts w:ascii="Calibri" w:hAnsi="Calibri" w:cs="Calibri"/>
          <w:b/>
          <w:sz w:val="22"/>
          <w:szCs w:val="22"/>
        </w:rPr>
        <w:t>Solving</w:t>
      </w:r>
      <w:proofErr w:type="spellEnd"/>
      <w:r w:rsidR="00BC05A4" w:rsidRPr="00BC05A4">
        <w:rPr>
          <w:rFonts w:ascii="Calibri" w:hAnsi="Calibri" w:cs="Calibri"/>
          <w:b/>
          <w:sz w:val="22"/>
          <w:szCs w:val="22"/>
        </w:rPr>
        <w:t xml:space="preserve"> 2024-2025</w:t>
      </w:r>
      <w:r w:rsidR="00BC05A4" w:rsidRPr="00BC05A4">
        <w:rPr>
          <w:rFonts w:ascii="Calibri" w:hAnsi="Calibri" w:cs="Calibri"/>
          <w:b/>
          <w:bCs/>
          <w:sz w:val="22"/>
          <w:szCs w:val="22"/>
          <w:lang w:eastAsia="en-US"/>
        </w:rPr>
        <w:t>”</w:t>
      </w:r>
      <w:r w:rsidR="00795875" w:rsidRPr="00BC05A4">
        <w:rPr>
          <w:rFonts w:ascii="Calibri" w:hAnsi="Calibri" w:cs="Calibri"/>
          <w:b/>
          <w:sz w:val="22"/>
          <w:szCs w:val="22"/>
        </w:rPr>
        <w:t xml:space="preserve"> </w:t>
      </w:r>
      <w:r w:rsidR="00F114DC" w:rsidRPr="00BC05A4">
        <w:rPr>
          <w:rFonts w:ascii="Calibri" w:hAnsi="Calibri" w:cs="Calibri"/>
          <w:b/>
          <w:sz w:val="22"/>
          <w:szCs w:val="22"/>
        </w:rPr>
        <w:t>)</w:t>
      </w:r>
      <w:r w:rsidR="00F114DC" w:rsidRPr="00B74587">
        <w:rPr>
          <w:rFonts w:ascii="Calibri" w:hAnsi="Calibri" w:cs="Calibri"/>
          <w:b/>
          <w:sz w:val="22"/>
          <w:szCs w:val="22"/>
        </w:rPr>
        <w:t xml:space="preserve"> </w:t>
      </w:r>
      <w:r w:rsidR="00857761" w:rsidRPr="00B74587">
        <w:rPr>
          <w:rFonts w:ascii="Calibri" w:hAnsi="Calibri" w:cs="Calibri"/>
          <w:sz w:val="22"/>
          <w:szCs w:val="22"/>
        </w:rPr>
        <w:t>di 10 ore ognuno</w:t>
      </w:r>
      <w:r w:rsidRPr="00B74587">
        <w:rPr>
          <w:rFonts w:ascii="Calibri" w:hAnsi="Calibri" w:cs="Calibri"/>
          <w:sz w:val="22"/>
          <w:szCs w:val="22"/>
        </w:rPr>
        <w:t xml:space="preserve">, e sono incaricati </w:t>
      </w:r>
      <w:bookmarkStart w:id="7" w:name="_Hlk127804874"/>
      <w:r w:rsidRPr="00B74587">
        <w:rPr>
          <w:rFonts w:ascii="Calibri" w:hAnsi="Calibri" w:cs="Calibri"/>
          <w:sz w:val="22"/>
          <w:szCs w:val="22"/>
        </w:rPr>
        <w:t xml:space="preserve">dello svolgimento delle attività oggetto del presente Decreto che risultano essere strettamente connesse ed essenziali alla realizzazione del progetto finanziato e funzionalmente vincolate all’effettivo raggiungimento di target e </w:t>
      </w:r>
      <w:proofErr w:type="spellStart"/>
      <w:r w:rsidRPr="00B74587">
        <w:rPr>
          <w:rFonts w:ascii="Calibri" w:hAnsi="Calibri" w:cs="Calibri"/>
          <w:sz w:val="22"/>
          <w:szCs w:val="22"/>
        </w:rPr>
        <w:t>milestone</w:t>
      </w:r>
      <w:proofErr w:type="spellEnd"/>
      <w:r w:rsidRPr="00B74587">
        <w:rPr>
          <w:rFonts w:ascii="Calibri" w:hAnsi="Calibri" w:cs="Calibri"/>
          <w:sz w:val="22"/>
          <w:szCs w:val="22"/>
        </w:rPr>
        <w:t xml:space="preserve"> e degli obiettivi finanziari stabiliti nel PNRR</w:t>
      </w:r>
      <w:bookmarkEnd w:id="7"/>
      <w:r w:rsidRPr="00B74587">
        <w:rPr>
          <w:rFonts w:ascii="Calibri" w:hAnsi="Calibri" w:cs="Calibri"/>
          <w:sz w:val="22"/>
          <w:szCs w:val="22"/>
        </w:rPr>
        <w:t>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sz w:val="22"/>
          <w:szCs w:val="22"/>
        </w:rPr>
        <w:t xml:space="preserve">CONSIDERATA </w:t>
      </w:r>
      <w:r w:rsidRPr="003F1B79">
        <w:rPr>
          <w:rFonts w:ascii="Calibri" w:hAnsi="Calibri" w:cs="Calibri"/>
          <w:sz w:val="22"/>
          <w:szCs w:val="22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:rsidR="003F1B79" w:rsidRPr="003F1B79" w:rsidRDefault="003F1B79" w:rsidP="003F1B79">
      <w:pPr>
        <w:spacing w:before="120" w:after="120" w:line="276" w:lineRule="auto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l’art. 35, comma 3, </w:t>
      </w:r>
      <w:proofErr w:type="spellStart"/>
      <w:r w:rsidRPr="003F1B79">
        <w:rPr>
          <w:rFonts w:ascii="Calibri" w:eastAsia="Calibri" w:hAnsi="Calibri" w:cs="Calibri"/>
          <w:kern w:val="2"/>
          <w:sz w:val="22"/>
          <w:szCs w:val="22"/>
          <w:lang w:eastAsia="en-US"/>
        </w:rPr>
        <w:t>lett</w:t>
      </w:r>
      <w:proofErr w:type="spellEnd"/>
      <w:r w:rsidRPr="003F1B79">
        <w:rPr>
          <w:rFonts w:ascii="Calibri" w:eastAsia="Calibri" w:hAnsi="Calibri" w:cs="Calibri"/>
          <w:kern w:val="2"/>
          <w:sz w:val="22"/>
          <w:szCs w:val="22"/>
          <w:lang w:eastAsia="en-US"/>
        </w:rPr>
        <w:t>. a), del Decreto Legislativo n. 165/2001;</w:t>
      </w:r>
    </w:p>
    <w:p w:rsidR="003F1B79" w:rsidRPr="003F1B79" w:rsidRDefault="003F1B79" w:rsidP="003F1B79">
      <w:pPr>
        <w:spacing w:before="120" w:after="120" w:line="276" w:lineRule="auto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VISTO</w:t>
      </w:r>
      <w:r w:rsidRPr="003F1B79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altresì l’art. 19, commi 1 e 2, del Decreto Legislativo n. 33/2013;</w:t>
      </w:r>
    </w:p>
    <w:p w:rsidR="003F1B79" w:rsidRPr="003F1B79" w:rsidRDefault="003F1B79" w:rsidP="003F1B79">
      <w:pPr>
        <w:spacing w:before="120" w:after="120" w:line="276" w:lineRule="auto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3F1B79">
        <w:rPr>
          <w:rFonts w:ascii="Calibri" w:hAnsi="Calibri" w:cs="Calibri"/>
          <w:b/>
          <w:bCs/>
          <w:kern w:val="2"/>
          <w:sz w:val="22"/>
          <w:szCs w:val="22"/>
        </w:rPr>
        <w:t xml:space="preserve">VISTO </w:t>
      </w:r>
      <w:r w:rsidRPr="003F1B79">
        <w:rPr>
          <w:rFonts w:ascii="Calibri" w:hAnsi="Calibri" w:cs="Calibri"/>
          <w:kern w:val="2"/>
          <w:sz w:val="22"/>
          <w:szCs w:val="22"/>
        </w:rPr>
        <w:t>lo schema di</w:t>
      </w:r>
      <w:r w:rsidRPr="003F1B79">
        <w:rPr>
          <w:rFonts w:ascii="Calibri" w:hAnsi="Calibri" w:cs="Calibri"/>
          <w:b/>
          <w:bCs/>
          <w:kern w:val="2"/>
          <w:sz w:val="22"/>
          <w:szCs w:val="22"/>
        </w:rPr>
        <w:t xml:space="preserve"> </w:t>
      </w:r>
      <w:r w:rsidRPr="003F1B79">
        <w:rPr>
          <w:rFonts w:ascii="Calibri" w:hAnsi="Calibri" w:cs="Calibri"/>
          <w:sz w:val="22"/>
          <w:szCs w:val="22"/>
        </w:rPr>
        <w:t>Lettera di Incarico allegato al presente Decreto e costituente parte integrante e sostanziale dello stesso</w:t>
      </w:r>
    </w:p>
    <w:p w:rsidR="003F1B79" w:rsidRPr="003F1B79" w:rsidRDefault="003F1B79" w:rsidP="003F1B79">
      <w:pPr>
        <w:spacing w:before="120" w:after="120" w:line="276" w:lineRule="auto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kern w:val="2"/>
          <w:sz w:val="22"/>
          <w:szCs w:val="22"/>
          <w:lang w:eastAsia="en-US"/>
        </w:rPr>
        <w:t>nell’osservanza delle disposizioni di cui alla Legge del 6 novembre 2012, n. 190, recante «</w:t>
      </w:r>
      <w:r w:rsidRPr="003F1B79">
        <w:rPr>
          <w:rFonts w:ascii="Calibri" w:eastAsia="Calibri" w:hAnsi="Calibri" w:cs="Calibri"/>
          <w:i/>
          <w:kern w:val="2"/>
          <w:sz w:val="22"/>
          <w:szCs w:val="22"/>
          <w:lang w:eastAsia="en-US"/>
        </w:rPr>
        <w:t>Disposizioni per la prevenzione e la repressione della corruzione e dell’illegalità della Pubblica Amministrazione</w:t>
      </w:r>
      <w:r w:rsidRPr="003F1B79">
        <w:rPr>
          <w:rFonts w:ascii="Calibri" w:eastAsia="Calibri" w:hAnsi="Calibri" w:cs="Calibri"/>
          <w:kern w:val="2"/>
          <w:sz w:val="22"/>
          <w:szCs w:val="22"/>
          <w:lang w:eastAsia="en-US"/>
        </w:rPr>
        <w:t>»,</w:t>
      </w:r>
    </w:p>
    <w:p w:rsidR="003F1B79" w:rsidRPr="003F1B79" w:rsidRDefault="003F1B79" w:rsidP="003F1B79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DECRETA</w:t>
      </w:r>
    </w:p>
    <w:p w:rsidR="003F1B79" w:rsidRPr="003F1B79" w:rsidRDefault="003F1B79" w:rsidP="003F1B79">
      <w:pPr>
        <w:suppressAutoHyphens/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zh-CN"/>
        </w:rPr>
      </w:pPr>
      <w:r w:rsidRPr="003F1B79">
        <w:rPr>
          <w:rFonts w:ascii="Calibri" w:hAnsi="Calibri" w:cs="Calibri"/>
          <w:sz w:val="22"/>
          <w:szCs w:val="22"/>
          <w:lang w:eastAsia="zh-CN"/>
        </w:rPr>
        <w:t>Per i motivi espressi nella premessa, che si intendono integralmente richiamati:</w:t>
      </w:r>
    </w:p>
    <w:p w:rsidR="003F1B79" w:rsidRPr="003F1B79" w:rsidRDefault="003F1B79" w:rsidP="003F1B79">
      <w:pPr>
        <w:numPr>
          <w:ilvl w:val="0"/>
          <w:numId w:val="1"/>
        </w:numPr>
        <w:spacing w:before="120" w:after="120" w:line="276" w:lineRule="auto"/>
        <w:ind w:left="426" w:hanging="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di approvare lo </w:t>
      </w:r>
      <w:r w:rsidRPr="003F1B79">
        <w:rPr>
          <w:rFonts w:ascii="Calibri" w:eastAsia="Calibri" w:hAnsi="Calibri" w:cs="Calibri"/>
          <w:kern w:val="2"/>
          <w:sz w:val="22"/>
          <w:szCs w:val="22"/>
          <w:lang w:eastAsia="en-US"/>
        </w:rPr>
        <w:t>schema della Lettera di incarico;</w:t>
      </w:r>
    </w:p>
    <w:p w:rsidR="00A9502E" w:rsidRPr="004E229F" w:rsidRDefault="001678AE" w:rsidP="003F1B79">
      <w:pPr>
        <w:numPr>
          <w:ilvl w:val="0"/>
          <w:numId w:val="1"/>
        </w:numPr>
        <w:spacing w:before="120" w:after="120" w:line="276" w:lineRule="auto"/>
        <w:ind w:left="426" w:hanging="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>di conferire</w:t>
      </w:r>
      <w:r w:rsidR="0005351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 seguenti</w:t>
      </w:r>
      <w:r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incarichi</w:t>
      </w:r>
      <w:r w:rsidR="003F1B79"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bookmarkStart w:id="8" w:name="_Hlk54886935"/>
      <w:r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>individuali</w:t>
      </w:r>
      <w:r w:rsidR="0005351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di</w:t>
      </w:r>
      <w:r w:rsidR="003F1B79"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bookmarkStart w:id="9" w:name="_Hlk96678173"/>
      <w:r w:rsidR="003F1B79"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avente ad </w:t>
      </w:r>
      <w:bookmarkStart w:id="10" w:name="_Hlk96678266"/>
      <w:bookmarkEnd w:id="9"/>
      <w:r w:rsidR="00A9502E"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>oggetto:</w:t>
      </w:r>
      <w:r w:rsidR="0092366A" w:rsidRPr="004E229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150"/>
        <w:gridCol w:w="3240"/>
        <w:gridCol w:w="3118"/>
        <w:gridCol w:w="2126"/>
      </w:tblGrid>
      <w:tr w:rsidR="005228B7" w:rsidRPr="00F76011" w:rsidTr="005228B7">
        <w:trPr>
          <w:trHeight w:val="531"/>
        </w:trPr>
        <w:tc>
          <w:tcPr>
            <w:tcW w:w="1150" w:type="dxa"/>
          </w:tcPr>
          <w:p w:rsidR="005228B7" w:rsidRPr="00F76011" w:rsidRDefault="005228B7" w:rsidP="002F39CC">
            <w:pPr>
              <w:jc w:val="both"/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Edizione</w:t>
            </w:r>
          </w:p>
        </w:tc>
        <w:tc>
          <w:tcPr>
            <w:tcW w:w="3240" w:type="dxa"/>
          </w:tcPr>
          <w:p w:rsidR="005228B7" w:rsidRPr="00F76011" w:rsidRDefault="005228B7" w:rsidP="002F39CC">
            <w:pPr>
              <w:jc w:val="both"/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6011"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DOCENTE FORMATORE</w:t>
            </w:r>
          </w:p>
        </w:tc>
        <w:tc>
          <w:tcPr>
            <w:tcW w:w="3118" w:type="dxa"/>
          </w:tcPr>
          <w:p w:rsidR="005228B7" w:rsidRPr="00F76011" w:rsidRDefault="005228B7" w:rsidP="002F39CC">
            <w:pPr>
              <w:jc w:val="both"/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6011"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DOCENTE TUTOR</w:t>
            </w:r>
          </w:p>
        </w:tc>
        <w:tc>
          <w:tcPr>
            <w:tcW w:w="2126" w:type="dxa"/>
          </w:tcPr>
          <w:p w:rsidR="005228B7" w:rsidRPr="00F76011" w:rsidRDefault="005228B7" w:rsidP="00F76011">
            <w:pPr>
              <w:jc w:val="center"/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6011">
              <w:rPr>
                <w:rFonts w:asciiTheme="minorHAnsi" w:hAnsiTheme="minorHAnsi" w:cstheme="minorHAnsi"/>
                <w:b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ORE</w:t>
            </w:r>
          </w:p>
        </w:tc>
      </w:tr>
      <w:tr w:rsidR="005228B7" w:rsidRPr="00F76011" w:rsidTr="005228B7">
        <w:trPr>
          <w:trHeight w:val="282"/>
        </w:trPr>
        <w:tc>
          <w:tcPr>
            <w:tcW w:w="1150" w:type="dxa"/>
          </w:tcPr>
          <w:p w:rsidR="005228B7" w:rsidRPr="00BC05A4" w:rsidRDefault="005228B7" w:rsidP="002F39CC">
            <w:pPr>
              <w:jc w:val="both"/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C05A4"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Corso 1</w:t>
            </w:r>
          </w:p>
        </w:tc>
        <w:tc>
          <w:tcPr>
            <w:tcW w:w="3240" w:type="dxa"/>
          </w:tcPr>
          <w:p w:rsidR="005228B7" w:rsidRPr="00F76011" w:rsidRDefault="005228B7" w:rsidP="00F76011">
            <w:pP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6011"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Prof.ssa Serena Fabbretti</w:t>
            </w:r>
          </w:p>
        </w:tc>
        <w:tc>
          <w:tcPr>
            <w:tcW w:w="3118" w:type="dxa"/>
          </w:tcPr>
          <w:p w:rsidR="005228B7" w:rsidRPr="00F76011" w:rsidRDefault="005228B7" w:rsidP="00F76011">
            <w:pP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Giacomo </w:t>
            </w:r>
            <w:proofErr w:type="spellStart"/>
            <w: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Alessandroni</w:t>
            </w:r>
            <w:proofErr w:type="spellEnd"/>
          </w:p>
        </w:tc>
        <w:tc>
          <w:tcPr>
            <w:tcW w:w="2126" w:type="dxa"/>
          </w:tcPr>
          <w:p w:rsidR="005228B7" w:rsidRPr="00F76011" w:rsidRDefault="005228B7" w:rsidP="00F76011">
            <w:pPr>
              <w:jc w:val="center"/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6011"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5228B7" w:rsidRPr="00F76011" w:rsidTr="005228B7">
        <w:trPr>
          <w:trHeight w:val="282"/>
        </w:trPr>
        <w:tc>
          <w:tcPr>
            <w:tcW w:w="1150" w:type="dxa"/>
          </w:tcPr>
          <w:p w:rsidR="005228B7" w:rsidRPr="00BC05A4" w:rsidRDefault="005228B7" w:rsidP="002F39CC">
            <w:pPr>
              <w:jc w:val="both"/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C05A4"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Corso 2</w:t>
            </w:r>
          </w:p>
        </w:tc>
        <w:tc>
          <w:tcPr>
            <w:tcW w:w="3240" w:type="dxa"/>
          </w:tcPr>
          <w:p w:rsidR="005228B7" w:rsidRPr="00F76011" w:rsidRDefault="005228B7" w:rsidP="00F76011">
            <w:pP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Giacomo </w:t>
            </w:r>
            <w:proofErr w:type="spellStart"/>
            <w: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Alessandroni</w:t>
            </w:r>
            <w:proofErr w:type="spellEnd"/>
          </w:p>
        </w:tc>
        <w:tc>
          <w:tcPr>
            <w:tcW w:w="3118" w:type="dxa"/>
          </w:tcPr>
          <w:p w:rsidR="005228B7" w:rsidRPr="00F76011" w:rsidRDefault="005228B7" w:rsidP="00F76011">
            <w:pPr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6011"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Prof.ssa Serena Fabbretti</w:t>
            </w:r>
          </w:p>
        </w:tc>
        <w:tc>
          <w:tcPr>
            <w:tcW w:w="2126" w:type="dxa"/>
          </w:tcPr>
          <w:p w:rsidR="005228B7" w:rsidRPr="00F76011" w:rsidRDefault="005228B7" w:rsidP="00F76011">
            <w:pPr>
              <w:jc w:val="center"/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76011">
              <w:rPr>
                <w:rFonts w:asciiTheme="minorHAnsi" w:hAnsiTheme="minorHAnsi" w:cstheme="minorHAnsi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</w:tbl>
    <w:bookmarkEnd w:id="10"/>
    <w:p w:rsidR="003F1B79" w:rsidRPr="003F1B79" w:rsidRDefault="003F1B79" w:rsidP="003F1B79">
      <w:pPr>
        <w:numPr>
          <w:ilvl w:val="0"/>
          <w:numId w:val="1"/>
        </w:numPr>
        <w:spacing w:before="120" w:after="120" w:line="276" w:lineRule="auto"/>
        <w:ind w:left="426" w:hanging="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F1B79">
        <w:rPr>
          <w:rFonts w:ascii="Calibri" w:eastAsia="Calibri" w:hAnsi="Calibri" w:cs="Calibri"/>
          <w:sz w:val="22"/>
          <w:szCs w:val="22"/>
          <w:lang w:eastAsia="en-US"/>
        </w:rPr>
        <w:t>di procedere a sottoscrivere le Lettere di incarico;</w:t>
      </w:r>
    </w:p>
    <w:p w:rsidR="00EE6B53" w:rsidRPr="00EE6B53" w:rsidRDefault="003F1B79" w:rsidP="00A200A2">
      <w:pPr>
        <w:numPr>
          <w:ilvl w:val="0"/>
          <w:numId w:val="1"/>
        </w:numPr>
        <w:tabs>
          <w:tab w:val="center" w:pos="6804"/>
        </w:tabs>
        <w:spacing w:before="120" w:after="120" w:line="276" w:lineRule="auto"/>
        <w:ind w:hanging="284"/>
        <w:jc w:val="both"/>
        <w:rPr>
          <w:rFonts w:asciiTheme="minorHAnsi" w:eastAsia="Arial" w:hAnsiTheme="minorHAnsi" w:cstheme="minorHAnsi"/>
        </w:rPr>
      </w:pPr>
      <w:r w:rsidRPr="00EE6B53">
        <w:rPr>
          <w:rFonts w:ascii="Calibri" w:eastAsia="Calibri" w:hAnsi="Calibri" w:cs="Calibri"/>
          <w:sz w:val="22"/>
          <w:szCs w:val="22"/>
          <w:lang w:eastAsia="en-US"/>
        </w:rPr>
        <w:t>di pubblicare il presente provvedimento sull’albo on line dell’Istituzione Scolastica, nonché nella sezione Amministrazione Trasparente del sito istituzionale, ai sensi della normativa sulla trasparenza sopra richiamata.</w:t>
      </w:r>
      <w:bookmarkEnd w:id="8"/>
    </w:p>
    <w:p w:rsidR="005E206D" w:rsidRPr="00EE6B53" w:rsidRDefault="005E206D" w:rsidP="00EE6B53">
      <w:pPr>
        <w:tabs>
          <w:tab w:val="center" w:pos="6804"/>
        </w:tabs>
        <w:spacing w:before="120" w:after="120" w:line="276" w:lineRule="auto"/>
        <w:ind w:left="1004"/>
        <w:jc w:val="both"/>
        <w:rPr>
          <w:rFonts w:asciiTheme="minorHAnsi" w:eastAsia="Arial" w:hAnsiTheme="minorHAnsi" w:cstheme="minorHAnsi"/>
        </w:rPr>
      </w:pPr>
      <w:r w:rsidRPr="00EE6B53">
        <w:rPr>
          <w:rFonts w:asciiTheme="minorHAnsi" w:eastAsia="Arial" w:hAnsiTheme="minorHAnsi" w:cstheme="minorHAnsi"/>
        </w:rPr>
        <w:tab/>
        <w:t>Luca Maria Antonio Testa</w:t>
      </w:r>
    </w:p>
    <w:p w:rsidR="005E206D" w:rsidRDefault="005E206D" w:rsidP="005E206D">
      <w:pPr>
        <w:pStyle w:val="Corpo"/>
        <w:ind w:left="1004"/>
        <w:rPr>
          <w:rFonts w:ascii="Arial" w:eastAsia="Arial" w:hAnsi="Arial" w:cs="Arial"/>
          <w:sz w:val="14"/>
          <w:szCs w:val="14"/>
        </w:rPr>
      </w:pPr>
    </w:p>
    <w:p w:rsidR="00BE1588" w:rsidRPr="005E206D" w:rsidRDefault="005E206D" w:rsidP="00674432">
      <w:pPr>
        <w:pStyle w:val="Corpo"/>
        <w:tabs>
          <w:tab w:val="center" w:pos="6804"/>
        </w:tabs>
        <w:rPr>
          <w:rFonts w:ascii="Calibri" w:hAnsi="Calibri" w:cs="Calibri"/>
          <w:lang w:eastAsia="zh-CN"/>
        </w:rPr>
      </w:pPr>
      <w:r>
        <w:rPr>
          <w:rFonts w:asciiTheme="minorHAnsi" w:eastAsia="Arial" w:hAnsiTheme="minorHAnsi" w:cstheme="minorHAnsi"/>
          <w:sz w:val="10"/>
          <w:szCs w:val="10"/>
        </w:rPr>
        <w:tab/>
        <w:t>(documento firmato ai sensi del c.d. Codice dell</w:t>
      </w:r>
      <w:r>
        <w:rPr>
          <w:rFonts w:asciiTheme="minorHAnsi" w:hAnsiTheme="minorHAnsi" w:cstheme="minorHAnsi"/>
          <w:sz w:val="10"/>
          <w:szCs w:val="10"/>
        </w:rPr>
        <w:t>’Amministrazione Digitale e normativa connessa)</w:t>
      </w:r>
    </w:p>
    <w:sectPr w:rsidR="00BE1588" w:rsidRPr="005E206D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79" w:rsidRDefault="003F1B79" w:rsidP="00497959">
      <w:r>
        <w:separator/>
      </w:r>
    </w:p>
  </w:endnote>
  <w:endnote w:type="continuationSeparator" w:id="0">
    <w:p w:rsidR="003F1B79" w:rsidRDefault="003F1B79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59" w:rsidRPr="009C5721" w:rsidRDefault="0077580C" w:rsidP="00936CD0">
    <w:pPr>
      <w:pStyle w:val="Pidipagina"/>
      <w:rPr>
        <w:sz w:val="12"/>
      </w:rPr>
    </w:pPr>
    <w:r>
      <w:rPr>
        <w:noProof/>
        <w:sz w:val="12"/>
      </w:rPr>
      <w:pict w14:anchorId="7C136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2.5pt;margin-top:-23.35pt;width:484.35pt;height:50.1pt;z-index:251659264;mso-wrap-edited:f;mso-width-percent:0;mso-height-percent:0;mso-position-horizontal-relative:text;mso-position-vertical-relative:text;mso-width-percent:0;mso-height-percent:0">
          <v:imagedata r:id="rId1" o:title="baseintestato1 (1)" croptop="9184f" cropbottom="20616f" cropleft="4056f" cropright="4524f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79" w:rsidRDefault="003F1B79" w:rsidP="00497959">
      <w:r>
        <w:separator/>
      </w:r>
    </w:p>
  </w:footnote>
  <w:footnote w:type="continuationSeparator" w:id="0">
    <w:p w:rsidR="003F1B79" w:rsidRDefault="003F1B79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4D" w:rsidRPr="00063F7C" w:rsidRDefault="00A978D7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645BA1A0">
          <wp:simplePos x="0" y="0"/>
          <wp:positionH relativeFrom="column">
            <wp:posOffset>-81915</wp:posOffset>
          </wp:positionH>
          <wp:positionV relativeFrom="paragraph">
            <wp:posOffset>375187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lang w:eastAsia="it-IT"/>
      </w:rPr>
      <w:drawing>
        <wp:inline distT="0" distB="0" distL="0" distR="0" wp14:anchorId="1FAF67F6" wp14:editId="4F9A2DEE">
          <wp:extent cx="6120130" cy="247650"/>
          <wp:effectExtent l="0" t="0" r="1270" b="635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39F6"/>
    <w:multiLevelType w:val="hybridMultilevel"/>
    <w:tmpl w:val="BFB88D34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79"/>
    <w:rsid w:val="000027A6"/>
    <w:rsid w:val="0005351E"/>
    <w:rsid w:val="00063F7C"/>
    <w:rsid w:val="000D6059"/>
    <w:rsid w:val="000E5CB8"/>
    <w:rsid w:val="000E630F"/>
    <w:rsid w:val="001464F6"/>
    <w:rsid w:val="00147115"/>
    <w:rsid w:val="001678AE"/>
    <w:rsid w:val="0020464C"/>
    <w:rsid w:val="002577DD"/>
    <w:rsid w:val="00291C68"/>
    <w:rsid w:val="00297CEC"/>
    <w:rsid w:val="002F28F3"/>
    <w:rsid w:val="0038747F"/>
    <w:rsid w:val="003C3840"/>
    <w:rsid w:val="003D1730"/>
    <w:rsid w:val="003D3B17"/>
    <w:rsid w:val="003F1B79"/>
    <w:rsid w:val="00426D77"/>
    <w:rsid w:val="00497959"/>
    <w:rsid w:val="004D2170"/>
    <w:rsid w:val="004E229F"/>
    <w:rsid w:val="004E5091"/>
    <w:rsid w:val="00512859"/>
    <w:rsid w:val="005228B7"/>
    <w:rsid w:val="00530BD3"/>
    <w:rsid w:val="00551D22"/>
    <w:rsid w:val="00582BF0"/>
    <w:rsid w:val="00597DA3"/>
    <w:rsid w:val="005E206D"/>
    <w:rsid w:val="00650EF3"/>
    <w:rsid w:val="00664E43"/>
    <w:rsid w:val="00674432"/>
    <w:rsid w:val="00680D7A"/>
    <w:rsid w:val="00762D12"/>
    <w:rsid w:val="0077580C"/>
    <w:rsid w:val="00795875"/>
    <w:rsid w:val="007A3B92"/>
    <w:rsid w:val="007E36AD"/>
    <w:rsid w:val="00821B9B"/>
    <w:rsid w:val="00825504"/>
    <w:rsid w:val="00857761"/>
    <w:rsid w:val="008D1214"/>
    <w:rsid w:val="0092366A"/>
    <w:rsid w:val="00936CD0"/>
    <w:rsid w:val="00971E39"/>
    <w:rsid w:val="009C2910"/>
    <w:rsid w:val="009C5721"/>
    <w:rsid w:val="00A03DD4"/>
    <w:rsid w:val="00A04332"/>
    <w:rsid w:val="00A9502E"/>
    <w:rsid w:val="00A978D7"/>
    <w:rsid w:val="00A97B74"/>
    <w:rsid w:val="00AF5F70"/>
    <w:rsid w:val="00B74587"/>
    <w:rsid w:val="00B91D63"/>
    <w:rsid w:val="00BC05A4"/>
    <w:rsid w:val="00BE1588"/>
    <w:rsid w:val="00BF554D"/>
    <w:rsid w:val="00C07AFE"/>
    <w:rsid w:val="00C1485A"/>
    <w:rsid w:val="00C9572E"/>
    <w:rsid w:val="00CF15E1"/>
    <w:rsid w:val="00D0450C"/>
    <w:rsid w:val="00D4145D"/>
    <w:rsid w:val="00D72453"/>
    <w:rsid w:val="00DA0701"/>
    <w:rsid w:val="00DA4B1E"/>
    <w:rsid w:val="00E07C8A"/>
    <w:rsid w:val="00E43EFA"/>
    <w:rsid w:val="00E46EF9"/>
    <w:rsid w:val="00E6736D"/>
    <w:rsid w:val="00EE6B53"/>
    <w:rsid w:val="00F114DC"/>
    <w:rsid w:val="00F76011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1ACCD0"/>
  <w15:chartTrackingRefBased/>
  <w15:docId w15:val="{50565C08-074C-4D64-B113-24B6E31E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Grigliatabella1">
    <w:name w:val="Griglia tabella1"/>
    <w:basedOn w:val="Tabellanormale"/>
    <w:next w:val="Grigliatabella"/>
    <w:rsid w:val="003F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F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92366A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2366A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5E206D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5E206D"/>
  </w:style>
  <w:style w:type="paragraph" w:styleId="Paragrafoelenco">
    <w:name w:val="List Paragraph"/>
    <w:basedOn w:val="Normale"/>
    <w:uiPriority w:val="34"/>
    <w:qFormat/>
    <w:rsid w:val="005E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enedittis.ale\Documents\Modelli%20di%20Office%20personalizzati\PNRRF_Utilizzo%20carta%20intestata%20Istitu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65486-C404-407C-AEED-A8E7FBFF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PNRRF_Utilizzo carta intestata Istituto</Template>
  <TotalTime>73</TotalTime>
  <Pages>7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Ilaria Rossano</cp:lastModifiedBy>
  <cp:revision>7</cp:revision>
  <cp:lastPrinted>2023-02-01T13:35:00Z</cp:lastPrinted>
  <dcterms:created xsi:type="dcterms:W3CDTF">2024-12-10T08:19:00Z</dcterms:created>
  <dcterms:modified xsi:type="dcterms:W3CDTF">2024-12-12T08:55:00Z</dcterms:modified>
</cp:coreProperties>
</file>