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A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“Francesco Petrarca” di San Polo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" w:line="276" w:lineRule="auto"/>
        <w:ind w:left="10"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Progetto YES WE STEM - Competenze STEM e multilinguistiche nelle scuole statali (D.M. 65/2023)- Istruzione e Ricerca - Componente 1 – Potenziamento dell’offerta dei servizi di istruzione: dagli asili nido alle Università - Investimento 3.1: Nuove competenze e nuovi linguaggi Azioni di potenziamento delle competenze STEM e multilinguistiche (D.M.65/2023) finanziato dall’Unione Europea - Next Generation EU </w:t>
      </w:r>
    </w:p>
    <w:p w:rsidR="00000000" w:rsidDel="00000000" w:rsidP="00000000" w:rsidRDefault="00000000" w:rsidRPr="00000000" w14:paraId="00000006">
      <w:pPr>
        <w:widowControl w:val="1"/>
        <w:spacing w:after="160" w:line="256.7994545454545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CUP:D44D23004100006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Oggetto: AVVISO DI SELEZIONE PER IL RECLUTAMENTO DI ESPERTI  DA IMPIEGARE NELLA REALIZZAZIONE DI N. 7 Percorsi di orientamento e formazione per il potenziamento delle competenze STEM, digitali e di innovazione</w:t>
      </w:r>
    </w:p>
    <w:p w:rsidR="00000000" w:rsidDel="00000000" w:rsidP="00000000" w:rsidRDefault="00000000" w:rsidRPr="00000000" w14:paraId="00000009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17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7275.0" w:type="dxa"/>
            <w:jc w:val="left"/>
            <w:tblInd w:w="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35"/>
            <w:gridCol w:w="3540"/>
            <w:tblGridChange w:id="0">
              <w:tblGrid>
                <w:gridCol w:w="3735"/>
                <w:gridCol w:w="3540"/>
              </w:tblGrid>
            </w:tblGridChange>
          </w:tblGrid>
          <w:tr>
            <w:trPr>
              <w:cantSplit w:val="0"/>
              <w:trHeight w:val="408.4775390625000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1"/>
                  <w:spacing w:after="24" w:line="276" w:lineRule="auto"/>
                  <w:ind w:left="10" w:right="360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PERCORSI DA ATTIVARE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sede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numPr>
                    <w:ilvl w:val="0"/>
                    <w:numId w:val="3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MATE COM 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SAN POLO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numPr>
                    <w:ilvl w:val="0"/>
                    <w:numId w:val="2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MATE COM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CIANO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numPr>
                    <w:ilvl w:val="0"/>
                    <w:numId w:val="5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MATE +1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SAN POLO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numPr>
                    <w:ilvl w:val="0"/>
                    <w:numId w:val="4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MATE +2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CIANO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MATE +3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SAN POLO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numPr>
                    <w:ilvl w:val="0"/>
                    <w:numId w:val="13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TECNO+1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SAN POLO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numPr>
                    <w:ilvl w:val="0"/>
                    <w:numId w:val="14"/>
                  </w:numPr>
                  <w:spacing w:line="276" w:lineRule="auto"/>
                  <w:ind w:left="720" w:hanging="360"/>
                  <w:rPr>
                    <w:b w:val="1"/>
                    <w:color w:val="2f5496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b w:val="1"/>
                    <w:color w:val="2f5496"/>
                    <w:sz w:val="24"/>
                    <w:szCs w:val="24"/>
                    <w:rtl w:val="0"/>
                  </w:rPr>
                  <w:t xml:space="preserve">TECNO+1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Secondaria CIANO</w:t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-  dichiarazione dei titoli 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1, che riporti integralmente l’anagrafica del candidato; 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fotocopia di un documento di riconoscimento in corso di validità.</w:t>
      </w:r>
    </w:p>
    <w:p w:rsidR="00000000" w:rsidDel="00000000" w:rsidP="00000000" w:rsidRDefault="00000000" w:rsidRPr="00000000" w14:paraId="00000030">
      <w:pPr>
        <w:widowControl w:val="1"/>
        <w:spacing w:before="54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12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accettare tutte le condizioni elencate nell’Avviso di cui in oggetto per l’attribuzione dell’incarico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12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accettare senza condizioni la tempistica che verrà stabilita per la realizzazione del progetto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12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12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12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12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12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12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12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12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12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autorizzare al trattamento dei dati personali ai sensi degli artt. 13 e 14 Regolamento UE 679/2016 (GDPR); </w:t>
      </w:r>
    </w:p>
    <w:p w:rsidR="00000000" w:rsidDel="00000000" w:rsidP="00000000" w:rsidRDefault="00000000" w:rsidRPr="00000000" w14:paraId="0000003E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caso di attribuzione dell’incarico, dichiara di: 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disponibile a svolgere l’incarico senza riserve;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assicurare la propria presenza alle riunioni collegate alla realizzazione del progetto;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redigere e consegnare, a fine attività, su apposito modello, la relazione sul lavoro svolto;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consegnare a conclusione tutta la documentazione inerente 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 alla presente: 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(dichiarazione dei titoli)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versione 1, che riporti integralmente l’anagrafica del candidato;</w:t>
      </w:r>
    </w:p>
    <w:p w:rsidR="00000000" w:rsidDel="00000000" w:rsidP="00000000" w:rsidRDefault="00000000" w:rsidRPr="00000000" w14:paraId="0000004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4A">
      <w:pPr>
        <w:widowControl w:val="1"/>
        <w:tabs>
          <w:tab w:val="left" w:leader="none" w:pos="398"/>
        </w:tabs>
        <w:spacing w:line="240" w:lineRule="auto"/>
        <w:ind w:left="0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4D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iqy8tbpFLkoJ20KQJz2KQf0MA==">CgMxLjAaHwoBMBIaChgICVIUChJ0YWJsZS4yZ3hxZzBlNjQ1NXcyCGguZ2pkZ3hzOAByITFHVnRsVVduQTd2VEZ2WlZJdGFZR09Sc09ZcG0wTzFxUg==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