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622" w:rsidRDefault="00F40622">
      <w:pPr>
        <w:keepNext/>
        <w:pBdr>
          <w:top w:val="nil"/>
          <w:left w:val="nil"/>
          <w:bottom w:val="nil"/>
          <w:right w:val="nil"/>
          <w:between w:val="nil"/>
        </w:pBdr>
        <w:ind w:hanging="2"/>
        <w:jc w:val="center"/>
        <w:rPr>
          <w:rFonts w:ascii="Cambria" w:eastAsia="Cambria" w:hAnsi="Cambria" w:cs="Cambria"/>
          <w:color w:val="000000"/>
          <w:sz w:val="22"/>
          <w:szCs w:val="22"/>
        </w:rPr>
      </w:pPr>
    </w:p>
    <w:p w:rsidR="00F40622" w:rsidRDefault="00A70E68">
      <w:pPr>
        <w:pStyle w:val="Titolo1"/>
        <w:jc w:val="center"/>
      </w:pPr>
      <w:r>
        <w:rPr>
          <w:noProof/>
          <w:lang w:val="it-IT"/>
        </w:rPr>
        <mc:AlternateContent>
          <mc:Choice Requires="wps">
            <w:drawing>
              <wp:anchor distT="0" distB="0" distL="114300" distR="114300" simplePos="0" relativeHeight="251658240" behindDoc="0" locked="0" layoutInCell="1" hidden="0" allowOverlap="1">
                <wp:simplePos x="0" y="0"/>
                <wp:positionH relativeFrom="column">
                  <wp:posOffset>4912995</wp:posOffset>
                </wp:positionH>
                <wp:positionV relativeFrom="paragraph">
                  <wp:posOffset>79375</wp:posOffset>
                </wp:positionV>
                <wp:extent cx="1514475" cy="981075"/>
                <wp:effectExtent l="0" t="0" r="0" b="0"/>
                <wp:wrapNone/>
                <wp:docPr id="1060" name="Casella di testo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4475" cy="981075"/>
                        </a:xfrm>
                        <a:prstGeom prst="rect">
                          <a:avLst/>
                        </a:prstGeom>
                        <a:solidFill>
                          <a:sysClr val="window" lastClr="FFFFFF"/>
                        </a:solidFill>
                        <a:ln w="6350">
                          <a:solidFill>
                            <a:sysClr val="window" lastClr="FFFFFF"/>
                          </a:solidFill>
                        </a:ln>
                        <a:effectLst/>
                      </wps:spPr>
                      <wps:txbx>
                        <w:txbxContent>
                          <w:p w:rsidR="00D80A95" w:rsidRPr="00D07D36" w:rsidRDefault="00A70E68" w:rsidP="00D80A95">
                            <w:r w:rsidRPr="00DC4E86">
                              <w:rPr>
                                <w:noProof/>
                                <w:lang w:val="it-IT"/>
                              </w:rPr>
                              <w:drawing>
                                <wp:inline distT="0" distB="0" distL="0" distR="0">
                                  <wp:extent cx="1278890" cy="871220"/>
                                  <wp:effectExtent l="0" t="0" r="0" b="5080"/>
                                  <wp:docPr id="6" name="Immagine 6" descr="C:\Users\utente\Desktop\logo TAGLI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utente\Desktop\logo TAGLIATO.jpg"/>
                                          <pic:cNvPicPr>
                                            <a:picLocks noChangeAspect="1" noChangeArrowheads="1"/>
                                          </pic:cNvPicPr>
                                        </pic:nvPicPr>
                                        <pic:blipFill>
                                          <a:blip r:embed="rId6">
                                            <a:extLst/>
                                          </a:blip>
                                          <a:srcRect/>
                                          <a:stretch>
                                            <a:fillRect/>
                                          </a:stretch>
                                        </pic:blipFill>
                                        <pic:spPr bwMode="auto">
                                          <a:xfrm>
                                            <a:off x="0" y="0"/>
                                            <a:ext cx="1278890" cy="8712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4912995</wp:posOffset>
                </wp:positionH>
                <wp:positionV relativeFrom="paragraph">
                  <wp:posOffset>79375</wp:posOffset>
                </wp:positionV>
                <wp:extent cx="1514475" cy="981075"/>
                <wp:effectExtent b="0" l="0" r="0" t="0"/>
                <wp:wrapNone/>
                <wp:docPr id="1060"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1514475" cy="981075"/>
                        </a:xfrm>
                        <a:prstGeom prst="rect"/>
                        <a:ln/>
                      </pic:spPr>
                    </pic:pic>
                  </a:graphicData>
                </a:graphic>
              </wp:anchor>
            </w:drawing>
          </mc:Fallback>
        </mc:AlternateContent>
      </w:r>
    </w:p>
    <w:p w:rsidR="00F40622" w:rsidRDefault="00A70E68">
      <w:pPr>
        <w:pStyle w:val="Titolo1"/>
        <w:jc w:val="center"/>
      </w:pPr>
      <w:r>
        <w:t>ISTITUTO COMPRENSIVO</w:t>
      </w:r>
      <w:r>
        <w:rPr>
          <w:noProof/>
          <w:lang w:val="it-IT"/>
        </w:rPr>
        <mc:AlternateContent>
          <mc:Choice Requires="wps">
            <w:drawing>
              <wp:anchor distT="0" distB="0" distL="0" distR="0" simplePos="0" relativeHeight="251659264" behindDoc="1" locked="0" layoutInCell="1" hidden="0" allowOverlap="1">
                <wp:simplePos x="0" y="0"/>
                <wp:positionH relativeFrom="column">
                  <wp:posOffset>134620</wp:posOffset>
                </wp:positionH>
                <wp:positionV relativeFrom="paragraph">
                  <wp:posOffset>31750</wp:posOffset>
                </wp:positionV>
                <wp:extent cx="939165" cy="1090930"/>
                <wp:effectExtent l="0" t="0" r="0" b="0"/>
                <wp:wrapNone/>
                <wp:docPr id="1059" name="Casella di testo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65" cy="1090930"/>
                        </a:xfrm>
                        <a:prstGeom prst="rect">
                          <a:avLst/>
                        </a:prstGeom>
                        <a:solidFill>
                          <a:srgbClr val="FFFFFF"/>
                        </a:solidFill>
                        <a:ln w="9525">
                          <a:solidFill>
                            <a:sysClr val="window" lastClr="FFFFFF">
                              <a:lumMod val="100000"/>
                              <a:lumOff val="0"/>
                            </a:sysClr>
                          </a:solidFill>
                          <a:miter lim="800000"/>
                          <a:headEnd/>
                          <a:tailEnd/>
                        </a:ln>
                      </wps:spPr>
                      <wps:txbx>
                        <w:txbxContent>
                          <w:p w:rsidR="00D80A95" w:rsidRPr="00FC5D41" w:rsidRDefault="00A70E68" w:rsidP="00D80A95">
                            <w:pPr>
                              <w:jc w:val="center"/>
                              <w:rPr>
                                <w:rFonts w:ascii="Cambria" w:hAnsi="Cambria"/>
                              </w:rPr>
                            </w:pPr>
                            <w:r w:rsidRPr="00DC4E86">
                              <w:rPr>
                                <w:rFonts w:ascii="Cambria" w:hAnsi="Cambria"/>
                                <w:noProof/>
                                <w:lang w:val="it-IT"/>
                              </w:rPr>
                              <w:drawing>
                                <wp:inline distT="0" distB="0" distL="0" distR="0">
                                  <wp:extent cx="746760" cy="838200"/>
                                  <wp:effectExtent l="0" t="0" r="0" b="0"/>
                                  <wp:docPr id="8" name="Immagine 8" descr="C:\Users\utente\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utente\Desktop\logo.png"/>
                                          <pic:cNvPicPr>
                                            <a:picLocks noChangeAspect="1" noChangeArrowheads="1"/>
                                          </pic:cNvPicPr>
                                        </pic:nvPicPr>
                                        <pic:blipFill>
                                          <a:blip r:embed="rId10">
                                            <a:extLst/>
                                          </a:blip>
                                          <a:srcRect/>
                                          <a:stretch>
                                            <a:fillRect/>
                                          </a:stretch>
                                        </pic:blipFill>
                                        <pic:spPr bwMode="auto">
                                          <a:xfrm>
                                            <a:off x="0" y="0"/>
                                            <a:ext cx="746760" cy="838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134620</wp:posOffset>
                </wp:positionH>
                <wp:positionV relativeFrom="paragraph">
                  <wp:posOffset>31750</wp:posOffset>
                </wp:positionV>
                <wp:extent cx="939165" cy="1090930"/>
                <wp:effectExtent b="0" l="0" r="0" t="0"/>
                <wp:wrapNone/>
                <wp:docPr id="1059"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939165" cy="1090930"/>
                        </a:xfrm>
                        <a:prstGeom prst="rect"/>
                        <a:ln/>
                      </pic:spPr>
                    </pic:pic>
                  </a:graphicData>
                </a:graphic>
              </wp:anchor>
            </w:drawing>
          </mc:Fallback>
        </mc:AlternateContent>
      </w:r>
    </w:p>
    <w:p w:rsidR="00F40622" w:rsidRDefault="00A70E68">
      <w:pPr>
        <w:jc w:val="center"/>
        <w:rPr>
          <w:rFonts w:ascii="Cambria" w:eastAsia="Cambria" w:hAnsi="Cambria" w:cs="Cambria"/>
        </w:rPr>
      </w:pPr>
      <w:r>
        <w:rPr>
          <w:rFonts w:ascii="Cambria" w:eastAsia="Cambria" w:hAnsi="Cambria" w:cs="Cambria"/>
        </w:rPr>
        <w:t>CARPINETI-CASINA</w:t>
      </w:r>
    </w:p>
    <w:p w:rsidR="00F40622" w:rsidRDefault="00A70E68">
      <w:pPr>
        <w:jc w:val="center"/>
        <w:rPr>
          <w:rFonts w:ascii="Cambria" w:eastAsia="Cambria" w:hAnsi="Cambria" w:cs="Cambria"/>
          <w:b/>
          <w:bCs/>
          <w:i/>
          <w:iCs/>
          <w:color w:val="943634"/>
        </w:rPr>
      </w:pPr>
      <w:r>
        <w:rPr>
          <w:rFonts w:ascii="Cambria" w:eastAsia="Cambria" w:hAnsi="Cambria" w:cs="Cambria"/>
          <w:b/>
          <w:bCs/>
          <w:i/>
          <w:iCs/>
          <w:color w:val="943634"/>
        </w:rPr>
        <w:t>“G.GREGORI”</w:t>
      </w:r>
    </w:p>
    <w:p w:rsidR="00F40622" w:rsidRDefault="00A70E68">
      <w:pPr>
        <w:jc w:val="center"/>
        <w:rPr>
          <w:rFonts w:ascii="Cambria" w:eastAsia="Cambria" w:hAnsi="Cambria" w:cs="Cambria"/>
          <w:b/>
          <w:bCs/>
        </w:rPr>
      </w:pPr>
      <w:r>
        <w:rPr>
          <w:rFonts w:ascii="Cambria" w:eastAsia="Cambria" w:hAnsi="Cambria" w:cs="Cambria"/>
        </w:rPr>
        <w:t>Scuola Infanzia, Primaria, Secondaria di 1° Grado</w:t>
      </w:r>
    </w:p>
    <w:p w:rsidR="00F40622" w:rsidRDefault="00A70E68">
      <w:pPr>
        <w:jc w:val="center"/>
        <w:rPr>
          <w:rFonts w:ascii="Cambria" w:eastAsia="Cambria" w:hAnsi="Cambria" w:cs="Cambria"/>
        </w:rPr>
      </w:pPr>
      <w:r>
        <w:rPr>
          <w:rFonts w:ascii="Cambria" w:eastAsia="Cambria" w:hAnsi="Cambria" w:cs="Cambria"/>
        </w:rPr>
        <w:t>Via Francesco Crispi, 74   -    42033 CARPINETI (RE)</w:t>
      </w:r>
    </w:p>
    <w:p w:rsidR="00F40622" w:rsidRDefault="00A70E68">
      <w:pPr>
        <w:jc w:val="center"/>
        <w:rPr>
          <w:rFonts w:ascii="Cambria" w:eastAsia="Cambria" w:hAnsi="Cambria" w:cs="Cambria"/>
        </w:rPr>
      </w:pPr>
      <w:r>
        <w:rPr>
          <w:rFonts w:ascii="Cambria" w:eastAsia="Cambria" w:hAnsi="Cambria" w:cs="Cambria"/>
        </w:rPr>
        <w:t>Tel. 0522/618418 Fax. 0522/718477</w:t>
      </w:r>
    </w:p>
    <w:p w:rsidR="00F40622" w:rsidRDefault="00A70E68">
      <w:pPr>
        <w:jc w:val="center"/>
        <w:rPr>
          <w:rFonts w:ascii="Cambria" w:eastAsia="Cambria" w:hAnsi="Cambria" w:cs="Cambria"/>
        </w:rPr>
      </w:pPr>
      <w:r>
        <w:rPr>
          <w:rFonts w:ascii="Cambria" w:eastAsia="Cambria" w:hAnsi="Cambria" w:cs="Cambria"/>
          <w:sz w:val="18"/>
          <w:szCs w:val="18"/>
        </w:rPr>
        <w:t xml:space="preserve"> E-mail </w:t>
      </w:r>
      <w:hyperlink r:id="rId12">
        <w:r>
          <w:rPr>
            <w:rFonts w:ascii="Cambria" w:eastAsia="Cambria" w:hAnsi="Cambria" w:cs="Cambria"/>
            <w:color w:val="0000FF"/>
            <w:sz w:val="18"/>
            <w:szCs w:val="18"/>
            <w:u w:val="single"/>
          </w:rPr>
          <w:t>REIC826006@istruzione.it</w:t>
        </w:r>
      </w:hyperlink>
      <w:r>
        <w:rPr>
          <w:rFonts w:ascii="Cambria" w:eastAsia="Cambria" w:hAnsi="Cambria" w:cs="Cambria"/>
          <w:sz w:val="18"/>
          <w:szCs w:val="18"/>
        </w:rPr>
        <w:t xml:space="preserve">           </w:t>
      </w:r>
      <w:hyperlink r:id="rId13">
        <w:r>
          <w:rPr>
            <w:rFonts w:ascii="Cambria" w:eastAsia="Cambria" w:hAnsi="Cambria" w:cs="Cambria"/>
            <w:color w:val="0000FF"/>
            <w:sz w:val="18"/>
            <w:szCs w:val="18"/>
            <w:u w:val="single"/>
          </w:rPr>
          <w:t>www.iccarpineticasina.edu.it</w:t>
        </w:r>
      </w:hyperlink>
      <w:r>
        <w:rPr>
          <w:rFonts w:ascii="Cambria" w:eastAsia="Cambria" w:hAnsi="Cambria" w:cs="Cambria"/>
          <w:sz w:val="18"/>
          <w:szCs w:val="18"/>
        </w:rPr>
        <w:tab/>
        <w:t xml:space="preserve">         Codice Univoco UFIKQ8         C.F. 80016070353</w:t>
      </w:r>
    </w:p>
    <w:p w:rsidR="00F40622" w:rsidRDefault="00A70E68">
      <w:r>
        <w:rPr>
          <w:noProof/>
          <w:lang w:val="it-IT"/>
        </w:rPr>
        <mc:AlternateContent>
          <mc:Choice Requires="wps">
            <w:drawing>
              <wp:anchor distT="4294967295" distB="4294967295" distL="114300" distR="114300" simplePos="0" relativeHeight="251660288" behindDoc="0" locked="0" layoutInCell="1" hidden="0" allowOverlap="1">
                <wp:simplePos x="0" y="0"/>
                <wp:positionH relativeFrom="column">
                  <wp:posOffset>-139663</wp:posOffset>
                </wp:positionH>
                <wp:positionV relativeFrom="paragraph">
                  <wp:posOffset>102870</wp:posOffset>
                </wp:positionV>
                <wp:extent cx="6675755" cy="29210"/>
                <wp:effectExtent l="0" t="0" r="29845" b="27940"/>
                <wp:wrapNone/>
                <wp:docPr id="1061" name="Connettore 2 1061"/>
                <wp:cNvGraphicFramePr/>
                <a:graphic xmlns:a="http://schemas.openxmlformats.org/drawingml/2006/main">
                  <a:graphicData uri="http://schemas.microsoft.com/office/word/2010/wordprocessingShape">
                    <wps:wsp>
                      <wps:cNvCnPr/>
                      <wps:spPr>
                        <a:xfrm rot="10800000" flipH="1">
                          <a:off x="0" y="0"/>
                          <a:ext cx="6675755" cy="29210"/>
                        </a:xfrm>
                        <a:prstGeom prst="straightConnector1">
                          <a:avLst/>
                        </a:prstGeom>
                        <a:noFill/>
                        <a:ln w="15875" cap="flat" cmpd="sng">
                          <a:solidFill>
                            <a:srgbClr val="000000"/>
                          </a:solidFill>
                          <a:prstDash val="solid"/>
                          <a:round/>
                          <a:headEnd type="none" w="sm" len="sm"/>
                          <a:tailEnd type="none" w="sm" len="sm"/>
                        </a:ln>
                      </wps:spPr>
                      <wps:bodyPr/>
                    </wps:wsp>
                  </a:graphicData>
                </a:graphic>
              </wp:anchor>
            </w:drawing>
          </mc:Choice>
          <mc:Fallback>
            <w:pict>
              <v:shapetype w14:anchorId="0F49A208" id="_x0000_t32" coordsize="21600,21600" o:spt="32" o:oned="t" path="m,l21600,21600e" filled="f">
                <v:path arrowok="t" fillok="f" o:connecttype="none"/>
                <o:lock v:ext="edit" shapetype="t"/>
              </v:shapetype>
              <v:shape id="Connettore 2 1061" o:spid="_x0000_s1026" type="#_x0000_t32" style="position:absolute;margin-left:-11pt;margin-top:8.1pt;width:525.65pt;height:2.3pt;rotation:180;flip:x;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" strokeweight="1.25pt">
                <v:stroke startarrowwidth="narrow" startarrowlength="short" endarrowwidth="narrow" endarrowlength="short"/>
              </v:shape>
            </w:pict>
          </mc:Fallback>
        </mc:AlternateContent>
      </w:r>
    </w:p>
    <w:p w:rsidR="00F40622" w:rsidRDefault="00F40622">
      <w:pPr>
        <w:pBdr>
          <w:top w:val="nil"/>
          <w:left w:val="nil"/>
          <w:bottom w:val="nil"/>
          <w:right w:val="nil"/>
          <w:between w:val="nil"/>
        </w:pBdr>
        <w:ind w:hanging="2"/>
        <w:jc w:val="right"/>
        <w:rPr>
          <w:rFonts w:ascii="Cambria" w:eastAsia="Cambria" w:hAnsi="Cambria" w:cs="Cambria"/>
          <w:color w:val="000000"/>
          <w:sz w:val="22"/>
          <w:szCs w:val="22"/>
        </w:rPr>
      </w:pPr>
    </w:p>
    <w:p w:rsidR="00F40622" w:rsidRDefault="00F40622">
      <w:pPr>
        <w:pBdr>
          <w:top w:val="nil"/>
          <w:left w:val="nil"/>
          <w:bottom w:val="nil"/>
          <w:right w:val="nil"/>
          <w:between w:val="nil"/>
        </w:pBdr>
        <w:ind w:hanging="2"/>
        <w:jc w:val="right"/>
        <w:rPr>
          <w:rFonts w:ascii="Cambria" w:eastAsia="Cambria" w:hAnsi="Cambria" w:cs="Cambria"/>
          <w:color w:val="000000"/>
          <w:sz w:val="22"/>
          <w:szCs w:val="22"/>
        </w:rPr>
      </w:pPr>
    </w:p>
    <w:p w:rsidR="00F40622" w:rsidRDefault="00A70E68">
      <w:pPr>
        <w:pBdr>
          <w:top w:val="nil"/>
          <w:left w:val="nil"/>
          <w:bottom w:val="nil"/>
          <w:right w:val="nil"/>
          <w:between w:val="nil"/>
        </w:pBdr>
        <w:ind w:hanging="2"/>
        <w:jc w:val="right"/>
        <w:rPr>
          <w:rFonts w:ascii="Cambria" w:eastAsia="Cambria" w:hAnsi="Cambria" w:cs="Cambria"/>
          <w:color w:val="000000"/>
          <w:sz w:val="22"/>
          <w:szCs w:val="22"/>
        </w:rPr>
      </w:pPr>
      <w:r>
        <w:rPr>
          <w:rFonts w:ascii="Cambria" w:eastAsia="Cambria" w:hAnsi="Cambria" w:cs="Cambria"/>
          <w:color w:val="000000"/>
          <w:sz w:val="22"/>
          <w:szCs w:val="22"/>
        </w:rPr>
        <w:t xml:space="preserve">  All’Albo online </w:t>
      </w:r>
      <w:r>
        <w:rPr>
          <w:rFonts w:ascii="Cambria" w:eastAsia="Cambria" w:hAnsi="Cambria" w:cs="Cambria"/>
          <w:color w:val="000000"/>
          <w:sz w:val="22"/>
          <w:szCs w:val="22"/>
        </w:rPr>
        <w:br/>
      </w:r>
      <w:r>
        <w:rPr>
          <w:rFonts w:ascii="Cambria" w:eastAsia="Cambria" w:hAnsi="Cambria" w:cs="Cambria"/>
          <w:color w:val="000000"/>
          <w:sz w:val="22"/>
          <w:szCs w:val="22"/>
        </w:rPr>
        <w:t>Al Sito web</w:t>
      </w:r>
    </w:p>
    <w:p w:rsidR="00F40622" w:rsidRDefault="00A70E68">
      <w:pPr>
        <w:pBdr>
          <w:top w:val="nil"/>
          <w:left w:val="nil"/>
          <w:bottom w:val="nil"/>
          <w:right w:val="nil"/>
          <w:between w:val="nil"/>
        </w:pBdr>
        <w:ind w:hanging="2"/>
        <w:jc w:val="right"/>
        <w:rPr>
          <w:rFonts w:ascii="Cambria" w:eastAsia="Cambria" w:hAnsi="Cambria" w:cs="Cambria"/>
          <w:color w:val="000000"/>
          <w:sz w:val="22"/>
          <w:szCs w:val="22"/>
        </w:rPr>
      </w:pPr>
      <w:r>
        <w:rPr>
          <w:rFonts w:ascii="Cambria" w:eastAsia="Cambria" w:hAnsi="Cambria" w:cs="Cambria"/>
          <w:color w:val="000000"/>
          <w:sz w:val="22"/>
          <w:szCs w:val="22"/>
        </w:rPr>
        <w:t xml:space="preserve"> Agli Atti  </w:t>
      </w:r>
    </w:p>
    <w:p w:rsidR="00F40622" w:rsidRDefault="00F40622">
      <w:pPr>
        <w:keepNext/>
        <w:pBdr>
          <w:top w:val="nil"/>
          <w:left w:val="nil"/>
          <w:bottom w:val="nil"/>
          <w:right w:val="nil"/>
          <w:between w:val="nil"/>
        </w:pBdr>
        <w:ind w:right="-5" w:hanging="2"/>
        <w:jc w:val="center"/>
        <w:rPr>
          <w:rFonts w:ascii="Cambria" w:eastAsia="Cambria" w:hAnsi="Cambria" w:cs="Cambria"/>
          <w:color w:val="000000"/>
          <w:sz w:val="22"/>
          <w:szCs w:val="22"/>
        </w:rPr>
      </w:pPr>
    </w:p>
    <w:p w:rsidR="00F40622" w:rsidRDefault="00A70E68">
      <w:pPr>
        <w:keepNext/>
        <w:pBdr>
          <w:top w:val="nil"/>
          <w:left w:val="nil"/>
          <w:bottom w:val="nil"/>
          <w:right w:val="nil"/>
          <w:between w:val="nil"/>
        </w:pBdr>
        <w:ind w:right="-5" w:hanging="2"/>
        <w:jc w:val="center"/>
        <w:rPr>
          <w:rFonts w:ascii="Cambria" w:eastAsia="Cambria" w:hAnsi="Cambria" w:cs="Cambria"/>
          <w:color w:val="FF0000"/>
          <w:sz w:val="22"/>
          <w:szCs w:val="22"/>
        </w:rPr>
      </w:pPr>
      <w:r>
        <w:rPr>
          <w:rFonts w:ascii="Cambria" w:eastAsia="Cambria" w:hAnsi="Cambria" w:cs="Cambria"/>
          <w:color w:val="000000"/>
          <w:sz w:val="22"/>
          <w:szCs w:val="22"/>
        </w:rPr>
        <w:t>Avviso di selezione per l’individuazione di un docente interno all’Amministrazione Scolastica o estern</w:t>
      </w:r>
      <w:r>
        <w:rPr>
          <w:rFonts w:ascii="Cambria" w:eastAsia="Cambria" w:hAnsi="Cambria" w:cs="Cambria"/>
          <w:sz w:val="22"/>
          <w:szCs w:val="22"/>
        </w:rPr>
        <w:t>o</w:t>
      </w:r>
      <w:r>
        <w:rPr>
          <w:rFonts w:ascii="Cambria" w:eastAsia="Cambria" w:hAnsi="Cambria" w:cs="Cambria"/>
          <w:color w:val="000000"/>
          <w:sz w:val="22"/>
          <w:szCs w:val="22"/>
        </w:rPr>
        <w:t xml:space="preserve">, per lo svolgimento delle attività di </w:t>
      </w:r>
      <w:r>
        <w:rPr>
          <w:rFonts w:ascii="Cambria" w:eastAsia="Cambria" w:hAnsi="Cambria" w:cs="Cambria"/>
          <w:b/>
          <w:bCs/>
          <w:sz w:val="22"/>
          <w:szCs w:val="22"/>
        </w:rPr>
        <w:t>MADRELINGUA/ESPERTO IN LINGUA TEDESCO SECONDARIA</w:t>
      </w:r>
    </w:p>
    <w:p w:rsidR="00F40622" w:rsidRDefault="00A70E68">
      <w:pPr>
        <w:pBdr>
          <w:top w:val="nil"/>
          <w:left w:val="nil"/>
          <w:bottom w:val="nil"/>
          <w:right w:val="nil"/>
          <w:between w:val="nil"/>
        </w:pBdr>
        <w:ind w:hanging="2"/>
        <w:jc w:val="right"/>
        <w:rPr>
          <w:rFonts w:ascii="Cambria" w:eastAsia="Cambria" w:hAnsi="Cambria" w:cs="Cambria"/>
          <w:color w:val="000000"/>
          <w:sz w:val="22"/>
          <w:szCs w:val="22"/>
        </w:rPr>
      </w:pPr>
      <w:r>
        <w:rPr>
          <w:rFonts w:ascii="Cambria" w:eastAsia="Cambria" w:hAnsi="Cambria" w:cs="Cambria"/>
          <w:color w:val="000000"/>
          <w:sz w:val="22"/>
          <w:szCs w:val="22"/>
        </w:rPr>
        <w:tab/>
        <w:t xml:space="preserve">        </w:t>
      </w:r>
    </w:p>
    <w:p w:rsidR="00F40622" w:rsidRDefault="00F40622">
      <w:pPr>
        <w:pBdr>
          <w:top w:val="nil"/>
          <w:left w:val="nil"/>
          <w:bottom w:val="nil"/>
          <w:right w:val="nil"/>
          <w:between w:val="nil"/>
        </w:pBdr>
        <w:ind w:right="-5" w:hanging="2"/>
        <w:jc w:val="center"/>
        <w:rPr>
          <w:rFonts w:ascii="Cambria" w:eastAsia="Cambria" w:hAnsi="Cambria" w:cs="Cambria"/>
          <w:color w:val="000000"/>
          <w:sz w:val="22"/>
          <w:szCs w:val="22"/>
        </w:rPr>
      </w:pPr>
    </w:p>
    <w:p w:rsidR="00F40622" w:rsidRDefault="00A70E68">
      <w:pPr>
        <w:pBdr>
          <w:top w:val="nil"/>
          <w:left w:val="nil"/>
          <w:bottom w:val="nil"/>
          <w:right w:val="nil"/>
          <w:between w:val="nil"/>
        </w:pBdr>
        <w:ind w:right="-5" w:hanging="2"/>
        <w:jc w:val="center"/>
        <w:rPr>
          <w:rFonts w:ascii="Cambria" w:eastAsia="Cambria" w:hAnsi="Cambria" w:cs="Cambria"/>
          <w:color w:val="000000"/>
          <w:sz w:val="22"/>
          <w:szCs w:val="22"/>
        </w:rPr>
      </w:pPr>
      <w:r>
        <w:rPr>
          <w:rFonts w:ascii="Cambria" w:eastAsia="Cambria" w:hAnsi="Cambria" w:cs="Cambria"/>
          <w:b/>
          <w:bCs/>
          <w:color w:val="000000"/>
          <w:sz w:val="22"/>
          <w:szCs w:val="22"/>
        </w:rPr>
        <w:t>Il Dirigente Scolastico</w:t>
      </w:r>
    </w:p>
    <w:p w:rsidR="00F40622" w:rsidRDefault="00A70E68">
      <w:pPr>
        <w:pBdr>
          <w:top w:val="nil"/>
          <w:left w:val="nil"/>
          <w:bottom w:val="nil"/>
          <w:right w:val="nil"/>
          <w:between w:val="nil"/>
        </w:pBdr>
        <w:ind w:right="-5"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VISTO il D.P.R. n. 275/1999 - "Regolamento recante norme in materia di autonomia delle Istituzioni scolastiche ai sensi dell'art. 21 della L. 15 marzo 1997, n. 59; </w:t>
      </w:r>
    </w:p>
    <w:p w:rsidR="00F40622" w:rsidRDefault="00A70E68">
      <w:pPr>
        <w:pBdr>
          <w:top w:val="nil"/>
          <w:left w:val="nil"/>
          <w:bottom w:val="nil"/>
          <w:right w:val="nil"/>
          <w:between w:val="nil"/>
        </w:pBdr>
        <w:ind w:right="-5" w:hanging="2"/>
        <w:jc w:val="both"/>
        <w:rPr>
          <w:rFonts w:ascii="Cambria" w:eastAsia="Cambria" w:hAnsi="Cambria" w:cs="Cambria"/>
          <w:color w:val="000000"/>
          <w:sz w:val="22"/>
          <w:szCs w:val="22"/>
        </w:rPr>
      </w:pPr>
      <w:r>
        <w:rPr>
          <w:rFonts w:ascii="Cambria" w:eastAsia="Cambria" w:hAnsi="Cambria" w:cs="Cambria"/>
          <w:color w:val="000000"/>
          <w:sz w:val="22"/>
          <w:szCs w:val="22"/>
        </w:rPr>
        <w:t>VISTO il D. Lgs. 165/2001 "Norme generali sull'ordinamento del lavoro alle dipendenze delle</w:t>
      </w:r>
      <w:r>
        <w:rPr>
          <w:rFonts w:ascii="Cambria" w:eastAsia="Cambria" w:hAnsi="Cambria" w:cs="Cambria"/>
          <w:color w:val="000000"/>
          <w:sz w:val="22"/>
          <w:szCs w:val="22"/>
        </w:rPr>
        <w:t xml:space="preserve"> Amministrazioni Pubbliche"; </w:t>
      </w:r>
    </w:p>
    <w:p w:rsidR="00F40622" w:rsidRDefault="00A70E68">
      <w:pPr>
        <w:pBdr>
          <w:top w:val="nil"/>
          <w:left w:val="nil"/>
          <w:bottom w:val="nil"/>
          <w:right w:val="nil"/>
          <w:between w:val="nil"/>
        </w:pBdr>
        <w:ind w:right="-5"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VISTA  la  circolare  2/2008  della  Presidenza  del  Consiglio  dei  Ministri,  dipartimento  della  Funzione </w:t>
      </w:r>
    </w:p>
    <w:p w:rsidR="00F40622" w:rsidRDefault="00A70E68">
      <w:pPr>
        <w:pBdr>
          <w:top w:val="nil"/>
          <w:left w:val="nil"/>
          <w:bottom w:val="nil"/>
          <w:right w:val="nil"/>
          <w:between w:val="nil"/>
        </w:pBdr>
        <w:ind w:right="-5"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Pubblica,  avente  ad  oggetto:  L.  244/2007,  art.3  commi  da  54  a  57  e  76  disposizioni  in  tema  di </w:t>
      </w:r>
    </w:p>
    <w:p w:rsidR="00F40622" w:rsidRDefault="00A70E68">
      <w:pPr>
        <w:pBdr>
          <w:top w:val="nil"/>
          <w:left w:val="nil"/>
          <w:bottom w:val="nil"/>
          <w:right w:val="nil"/>
          <w:between w:val="nil"/>
        </w:pBdr>
        <w:ind w:right="-5" w:hanging="2"/>
        <w:jc w:val="both"/>
        <w:rPr>
          <w:rFonts w:ascii="Cambria" w:eastAsia="Cambria" w:hAnsi="Cambria" w:cs="Cambria"/>
          <w:color w:val="000000"/>
          <w:sz w:val="22"/>
          <w:szCs w:val="22"/>
        </w:rPr>
      </w:pPr>
      <w:r>
        <w:rPr>
          <w:rFonts w:ascii="Cambria" w:eastAsia="Cambria" w:hAnsi="Cambria" w:cs="Cambria"/>
          <w:color w:val="000000"/>
          <w:sz w:val="22"/>
          <w:szCs w:val="22"/>
        </w:rPr>
        <w:t>collaborazioni esterne;</w:t>
      </w:r>
    </w:p>
    <w:p w:rsidR="00F40622" w:rsidRDefault="00A70E68">
      <w:pPr>
        <w:pBdr>
          <w:top w:val="nil"/>
          <w:left w:val="nil"/>
          <w:bottom w:val="nil"/>
          <w:right w:val="nil"/>
          <w:between w:val="nil"/>
        </w:pBdr>
        <w:ind w:right="-5"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VISTO il D. I. n. 129/2018 "Regolamento recante istruzioni generali sulla gestione amministrativo-contabile delle istituzioni scolastiche, ai sensi dell’articolo 1, comma 143, della legge 13 luglio 2015, n. 107"; </w:t>
      </w:r>
    </w:p>
    <w:p w:rsidR="00F40622" w:rsidRDefault="00A70E68">
      <w:pPr>
        <w:pBdr>
          <w:top w:val="nil"/>
          <w:left w:val="nil"/>
          <w:bottom w:val="nil"/>
          <w:right w:val="nil"/>
          <w:between w:val="nil"/>
        </w:pBdr>
        <w:ind w:right="-5" w:hanging="2"/>
        <w:jc w:val="both"/>
        <w:rPr>
          <w:rFonts w:ascii="Cambria" w:eastAsia="Cambria" w:hAnsi="Cambria" w:cs="Cambria"/>
          <w:color w:val="000000"/>
          <w:sz w:val="22"/>
          <w:szCs w:val="22"/>
        </w:rPr>
      </w:pPr>
      <w:r>
        <w:rPr>
          <w:rFonts w:ascii="Cambria" w:eastAsia="Cambria" w:hAnsi="Cambria" w:cs="Cambria"/>
          <w:color w:val="000000"/>
          <w:sz w:val="22"/>
          <w:szCs w:val="22"/>
        </w:rPr>
        <w:t>VISTA la L. 107/20</w:t>
      </w:r>
      <w:r>
        <w:rPr>
          <w:rFonts w:ascii="Cambria" w:eastAsia="Cambria" w:hAnsi="Cambria" w:cs="Cambria"/>
          <w:color w:val="000000"/>
          <w:sz w:val="22"/>
          <w:szCs w:val="22"/>
        </w:rPr>
        <w:t xml:space="preserve">15, con particolare riferimento all’art. 1, commi 66 e seguenti; </w:t>
      </w:r>
    </w:p>
    <w:p w:rsidR="00F40622" w:rsidRDefault="00A70E68">
      <w:pPr>
        <w:pBdr>
          <w:top w:val="nil"/>
          <w:left w:val="nil"/>
          <w:bottom w:val="nil"/>
          <w:right w:val="nil"/>
          <w:between w:val="nil"/>
        </w:pBdr>
        <w:ind w:right="-5"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VISTO il quaderno n. 3 del Ministero dell'Istruzione "Istruzioni per l'affidamento di incarichi individuali"; </w:t>
      </w:r>
    </w:p>
    <w:p w:rsidR="00F40622" w:rsidRDefault="00A70E68">
      <w:pPr>
        <w:pBdr>
          <w:top w:val="nil"/>
          <w:left w:val="nil"/>
          <w:bottom w:val="nil"/>
          <w:right w:val="nil"/>
          <w:between w:val="nil"/>
        </w:pBdr>
        <w:ind w:right="-5"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VISTO il Regolamento di Istituto per il Reperimento, la contrattualizzazione e </w:t>
      </w:r>
      <w:r>
        <w:rPr>
          <w:rFonts w:ascii="Cambria" w:eastAsia="Cambria" w:hAnsi="Cambria" w:cs="Cambria"/>
          <w:color w:val="000000"/>
          <w:sz w:val="22"/>
          <w:szCs w:val="22"/>
        </w:rPr>
        <w:t>la retribuzione degli esperti interni e esterni, prot. n° 4437 del 19/05/2025;</w:t>
      </w:r>
    </w:p>
    <w:p w:rsidR="00F40622" w:rsidRDefault="00A70E68">
      <w:pPr>
        <w:pBdr>
          <w:top w:val="nil"/>
          <w:left w:val="nil"/>
          <w:bottom w:val="nil"/>
          <w:right w:val="nil"/>
          <w:between w:val="nil"/>
        </w:pBdr>
        <w:ind w:right="-5" w:hanging="2"/>
        <w:jc w:val="both"/>
        <w:rPr>
          <w:rFonts w:ascii="Cambria" w:eastAsia="Cambria" w:hAnsi="Cambria" w:cs="Cambria"/>
          <w:color w:val="000000"/>
          <w:sz w:val="22"/>
          <w:szCs w:val="22"/>
        </w:rPr>
      </w:pPr>
      <w:r>
        <w:rPr>
          <w:rFonts w:ascii="Cambria" w:eastAsia="Cambria" w:hAnsi="Cambria" w:cs="Cambria"/>
          <w:color w:val="000000"/>
          <w:sz w:val="22"/>
          <w:szCs w:val="22"/>
        </w:rPr>
        <w:t>VISTO il PTOF dell'I.C. Carpineti Casina che per l</w:t>
      </w:r>
      <w:r>
        <w:rPr>
          <w:rFonts w:ascii="Cambria" w:eastAsia="Cambria" w:hAnsi="Cambria" w:cs="Cambria"/>
          <w:sz w:val="22"/>
          <w:szCs w:val="22"/>
        </w:rPr>
        <w:t>’anno scolastico 2025/26</w:t>
      </w:r>
      <w:r>
        <w:rPr>
          <w:rFonts w:ascii="Cambria" w:eastAsia="Cambria" w:hAnsi="Cambria" w:cs="Cambria"/>
          <w:color w:val="000000"/>
          <w:sz w:val="22"/>
          <w:szCs w:val="22"/>
        </w:rPr>
        <w:t xml:space="preserve"> che contiene per il corrente anno scolastico il progetto </w:t>
      </w:r>
      <w:r>
        <w:rPr>
          <w:rFonts w:ascii="Cambria" w:eastAsia="Cambria" w:hAnsi="Cambria" w:cs="Cambria"/>
          <w:sz w:val="22"/>
          <w:szCs w:val="22"/>
        </w:rPr>
        <w:t>“</w:t>
      </w:r>
      <w:r>
        <w:rPr>
          <w:rFonts w:ascii="Cambria" w:eastAsia="Cambria" w:hAnsi="Cambria" w:cs="Cambria"/>
          <w:b/>
          <w:bCs/>
          <w:sz w:val="22"/>
          <w:szCs w:val="22"/>
        </w:rPr>
        <w:t>MADRELINGUA TEDESCO SECONDARIA</w:t>
      </w:r>
      <w:r>
        <w:rPr>
          <w:rFonts w:ascii="Cambria" w:eastAsia="Cambria" w:hAnsi="Cambria" w:cs="Cambria"/>
          <w:sz w:val="22"/>
          <w:szCs w:val="22"/>
        </w:rPr>
        <w:t>”</w:t>
      </w:r>
      <w:r>
        <w:rPr>
          <w:rFonts w:ascii="Cambria" w:eastAsia="Cambria" w:hAnsi="Cambria" w:cs="Cambria"/>
          <w:color w:val="000000"/>
          <w:sz w:val="22"/>
          <w:szCs w:val="22"/>
        </w:rPr>
        <w:t>;</w:t>
      </w:r>
    </w:p>
    <w:p w:rsidR="00F40622" w:rsidRDefault="00A70E68">
      <w:pPr>
        <w:pBdr>
          <w:top w:val="nil"/>
          <w:left w:val="nil"/>
          <w:bottom w:val="nil"/>
          <w:right w:val="nil"/>
          <w:between w:val="nil"/>
        </w:pBdr>
        <w:ind w:right="-5" w:hanging="2"/>
        <w:jc w:val="both"/>
        <w:rPr>
          <w:rFonts w:ascii="Cambria" w:eastAsia="Cambria" w:hAnsi="Cambria" w:cs="Cambria"/>
          <w:sz w:val="22"/>
          <w:szCs w:val="22"/>
        </w:rPr>
      </w:pPr>
      <w:r>
        <w:rPr>
          <w:rFonts w:ascii="Cambria" w:eastAsia="Cambria" w:hAnsi="Cambria" w:cs="Cambria"/>
          <w:color w:val="000000"/>
          <w:sz w:val="22"/>
          <w:szCs w:val="22"/>
        </w:rPr>
        <w:t xml:space="preserve">RICHIAMATO </w:t>
      </w:r>
      <w:r>
        <w:rPr>
          <w:rFonts w:ascii="Cambria" w:eastAsia="Cambria" w:hAnsi="Cambria" w:cs="Cambria"/>
          <w:color w:val="000000"/>
          <w:sz w:val="22"/>
          <w:szCs w:val="22"/>
        </w:rPr>
        <w:t>l’ art. 35 del vigente C.C.N.L. – Comparto Scuola, riguardante le collaborazioni plurime del personale docente;</w:t>
      </w:r>
    </w:p>
    <w:p w:rsidR="00F40622" w:rsidRDefault="00A70E68">
      <w:pPr>
        <w:pBdr>
          <w:top w:val="nil"/>
          <w:left w:val="nil"/>
          <w:bottom w:val="nil"/>
          <w:right w:val="nil"/>
          <w:between w:val="nil"/>
        </w:pBdr>
        <w:ind w:hanging="2"/>
        <w:jc w:val="both"/>
        <w:rPr>
          <w:rFonts w:ascii="Cambria" w:eastAsia="Cambria" w:hAnsi="Cambria" w:cs="Cambria"/>
          <w:color w:val="000000"/>
          <w:sz w:val="22"/>
          <w:szCs w:val="22"/>
        </w:rPr>
      </w:pPr>
      <w:r>
        <w:rPr>
          <w:rFonts w:ascii="Cambria" w:eastAsia="Cambria" w:hAnsi="Cambria" w:cs="Cambria"/>
          <w:color w:val="000000"/>
          <w:sz w:val="22"/>
          <w:szCs w:val="22"/>
        </w:rPr>
        <w:t>VERIFICATA la disponibilità da parte dell’istituzione scolastica ad assumere gli impegni di spesa necessari</w:t>
      </w:r>
    </w:p>
    <w:p w:rsidR="00F40622" w:rsidRDefault="00F40622">
      <w:pPr>
        <w:pBdr>
          <w:top w:val="nil"/>
          <w:left w:val="nil"/>
          <w:bottom w:val="nil"/>
          <w:right w:val="nil"/>
          <w:between w:val="nil"/>
        </w:pBdr>
        <w:ind w:right="-5" w:hanging="2"/>
        <w:jc w:val="both"/>
        <w:rPr>
          <w:rFonts w:ascii="Cambria" w:eastAsia="Cambria" w:hAnsi="Cambria" w:cs="Cambria"/>
          <w:color w:val="000000"/>
          <w:sz w:val="22"/>
          <w:szCs w:val="22"/>
        </w:rPr>
      </w:pPr>
    </w:p>
    <w:p w:rsidR="00F40622" w:rsidRDefault="00A70E68">
      <w:pPr>
        <w:pBdr>
          <w:top w:val="nil"/>
          <w:left w:val="nil"/>
          <w:bottom w:val="nil"/>
          <w:right w:val="nil"/>
          <w:between w:val="nil"/>
        </w:pBdr>
        <w:ind w:right="-5" w:hanging="2"/>
        <w:jc w:val="center"/>
        <w:rPr>
          <w:rFonts w:ascii="Cambria" w:eastAsia="Cambria" w:hAnsi="Cambria" w:cs="Cambria"/>
          <w:color w:val="000000"/>
          <w:sz w:val="22"/>
          <w:szCs w:val="22"/>
        </w:rPr>
      </w:pPr>
      <w:r>
        <w:rPr>
          <w:rFonts w:ascii="Cambria" w:eastAsia="Cambria" w:hAnsi="Cambria" w:cs="Cambria"/>
          <w:color w:val="000000"/>
          <w:sz w:val="22"/>
          <w:szCs w:val="22"/>
        </w:rPr>
        <w:t xml:space="preserve">DETERMINA </w:t>
      </w:r>
    </w:p>
    <w:p w:rsidR="00F40622" w:rsidRDefault="00F40622">
      <w:pPr>
        <w:pBdr>
          <w:top w:val="nil"/>
          <w:left w:val="nil"/>
          <w:bottom w:val="nil"/>
          <w:right w:val="nil"/>
          <w:between w:val="nil"/>
        </w:pBdr>
        <w:ind w:right="-5" w:hanging="2"/>
        <w:rPr>
          <w:rFonts w:ascii="Cambria" w:eastAsia="Cambria" w:hAnsi="Cambria" w:cs="Cambria"/>
          <w:color w:val="000000"/>
          <w:sz w:val="22"/>
          <w:szCs w:val="22"/>
        </w:rPr>
      </w:pPr>
    </w:p>
    <w:p w:rsidR="00F40622" w:rsidRDefault="00A70E68">
      <w:pPr>
        <w:ind w:hanging="2"/>
        <w:rPr>
          <w:sz w:val="22"/>
          <w:szCs w:val="22"/>
        </w:rPr>
      </w:pPr>
      <w:r>
        <w:rPr>
          <w:rFonts w:ascii="Cambria" w:eastAsia="Cambria" w:hAnsi="Cambria" w:cs="Cambria"/>
          <w:sz w:val="22"/>
          <w:szCs w:val="22"/>
        </w:rPr>
        <w:t>L’emanazione del seguente avviso di selezione per il conferimento di incarichi per prestazioni professionali occasionali e non continuative per l’individuazione di docenti esperti, per lo svolgimento  di attività di teatro</w:t>
      </w:r>
      <w:r>
        <w:rPr>
          <w:sz w:val="22"/>
          <w:szCs w:val="22"/>
        </w:rPr>
        <w:t>.</w:t>
      </w:r>
    </w:p>
    <w:p w:rsidR="00F40622" w:rsidRDefault="00F40622">
      <w:pPr>
        <w:ind w:hanging="2"/>
      </w:pPr>
    </w:p>
    <w:p w:rsidR="00F40622" w:rsidRDefault="00A70E68">
      <w:pPr>
        <w:ind w:right="-5" w:hanging="2"/>
        <w:jc w:val="both"/>
        <w:rPr>
          <w:rFonts w:ascii="Cambria" w:eastAsia="Cambria" w:hAnsi="Cambria" w:cs="Cambria"/>
          <w:sz w:val="22"/>
          <w:szCs w:val="22"/>
        </w:rPr>
      </w:pPr>
      <w:r>
        <w:rPr>
          <w:rFonts w:ascii="Cambria" w:eastAsia="Cambria" w:hAnsi="Cambria" w:cs="Cambria"/>
          <w:sz w:val="22"/>
          <w:szCs w:val="22"/>
        </w:rPr>
        <w:t>Le lezioni sono rivolte agli al</w:t>
      </w:r>
      <w:r>
        <w:rPr>
          <w:rFonts w:ascii="Cambria" w:eastAsia="Cambria" w:hAnsi="Cambria" w:cs="Cambria"/>
          <w:sz w:val="22"/>
          <w:szCs w:val="22"/>
        </w:rPr>
        <w:t xml:space="preserve">unni </w:t>
      </w:r>
    </w:p>
    <w:p w:rsidR="00F40622" w:rsidRDefault="00F40622">
      <w:pPr>
        <w:ind w:right="-5" w:hanging="2"/>
        <w:jc w:val="both"/>
        <w:rPr>
          <w:rFonts w:ascii="Cambria" w:eastAsia="Cambria" w:hAnsi="Cambria" w:cs="Cambria"/>
          <w:sz w:val="22"/>
          <w:szCs w:val="22"/>
        </w:rPr>
      </w:pPr>
    </w:p>
    <w:tbl>
      <w:tblPr>
        <w:tblStyle w:val="affffffb"/>
        <w:tblW w:w="93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1"/>
        <w:gridCol w:w="3111"/>
        <w:gridCol w:w="3111"/>
      </w:tblGrid>
      <w:tr w:rsidR="00F40622">
        <w:trPr>
          <w:trHeight w:val="264"/>
        </w:trPr>
        <w:tc>
          <w:tcPr>
            <w:tcW w:w="3111" w:type="dxa"/>
          </w:tcPr>
          <w:p w:rsidR="00F40622" w:rsidRDefault="00A70E68">
            <w:pPr>
              <w:ind w:right="-5" w:firstLine="0"/>
              <w:jc w:val="both"/>
              <w:rPr>
                <w:rFonts w:ascii="Cambria" w:eastAsia="Cambria" w:hAnsi="Cambria" w:cs="Cambria"/>
                <w:sz w:val="22"/>
                <w:szCs w:val="22"/>
              </w:rPr>
            </w:pPr>
            <w:r>
              <w:rPr>
                <w:rFonts w:ascii="Cambria" w:eastAsia="Cambria" w:hAnsi="Cambria" w:cs="Cambria"/>
                <w:sz w:val="22"/>
                <w:szCs w:val="22"/>
              </w:rPr>
              <w:t>Scuola</w:t>
            </w:r>
          </w:p>
        </w:tc>
        <w:tc>
          <w:tcPr>
            <w:tcW w:w="3111" w:type="dxa"/>
          </w:tcPr>
          <w:p w:rsidR="00F40622" w:rsidRDefault="00A70E68">
            <w:pPr>
              <w:ind w:right="-5" w:firstLine="0"/>
              <w:jc w:val="both"/>
              <w:rPr>
                <w:rFonts w:ascii="Cambria" w:eastAsia="Cambria" w:hAnsi="Cambria" w:cs="Cambria"/>
                <w:sz w:val="22"/>
                <w:szCs w:val="22"/>
              </w:rPr>
            </w:pPr>
            <w:r>
              <w:rPr>
                <w:rFonts w:ascii="Cambria" w:eastAsia="Cambria" w:hAnsi="Cambria" w:cs="Cambria"/>
                <w:sz w:val="22"/>
                <w:szCs w:val="22"/>
              </w:rPr>
              <w:t>classi</w:t>
            </w:r>
          </w:p>
        </w:tc>
        <w:tc>
          <w:tcPr>
            <w:tcW w:w="3111" w:type="dxa"/>
          </w:tcPr>
          <w:p w:rsidR="00F40622" w:rsidRDefault="00A70E68">
            <w:pPr>
              <w:ind w:right="-5" w:firstLine="0"/>
              <w:jc w:val="both"/>
              <w:rPr>
                <w:rFonts w:ascii="Cambria" w:eastAsia="Cambria" w:hAnsi="Cambria" w:cs="Cambria"/>
                <w:sz w:val="22"/>
                <w:szCs w:val="22"/>
              </w:rPr>
            </w:pPr>
            <w:r>
              <w:rPr>
                <w:rFonts w:ascii="Cambria" w:eastAsia="Cambria" w:hAnsi="Cambria" w:cs="Cambria"/>
                <w:sz w:val="22"/>
                <w:szCs w:val="22"/>
              </w:rPr>
              <w:t>Ore di progetto</w:t>
            </w:r>
          </w:p>
        </w:tc>
      </w:tr>
      <w:tr w:rsidR="00F40622">
        <w:trPr>
          <w:trHeight w:val="264"/>
        </w:trPr>
        <w:tc>
          <w:tcPr>
            <w:tcW w:w="3111" w:type="dxa"/>
          </w:tcPr>
          <w:p w:rsidR="00F40622" w:rsidRDefault="00A70E68">
            <w:pPr>
              <w:ind w:right="-5" w:firstLine="0"/>
              <w:jc w:val="both"/>
              <w:rPr>
                <w:rFonts w:ascii="Cambria" w:eastAsia="Cambria" w:hAnsi="Cambria" w:cs="Cambria"/>
                <w:sz w:val="22"/>
                <w:szCs w:val="22"/>
              </w:rPr>
            </w:pPr>
            <w:r>
              <w:rPr>
                <w:rFonts w:ascii="Cambria" w:eastAsia="Cambria" w:hAnsi="Cambria" w:cs="Cambria"/>
                <w:sz w:val="22"/>
                <w:szCs w:val="22"/>
              </w:rPr>
              <w:t>SECONDARIA DI CASINA</w:t>
            </w:r>
          </w:p>
        </w:tc>
        <w:tc>
          <w:tcPr>
            <w:tcW w:w="3111" w:type="dxa"/>
          </w:tcPr>
          <w:p w:rsidR="00F40622" w:rsidRDefault="00A70E68">
            <w:pPr>
              <w:ind w:right="-5" w:firstLine="0"/>
              <w:jc w:val="both"/>
              <w:rPr>
                <w:rFonts w:ascii="Cambria" w:eastAsia="Cambria" w:hAnsi="Cambria" w:cs="Cambria"/>
                <w:sz w:val="22"/>
                <w:szCs w:val="22"/>
              </w:rPr>
            </w:pPr>
            <w:r>
              <w:rPr>
                <w:rFonts w:ascii="Cambria" w:eastAsia="Cambria" w:hAnsi="Cambria" w:cs="Cambria"/>
                <w:sz w:val="22"/>
                <w:szCs w:val="22"/>
              </w:rPr>
              <w:t>Prima e Terza</w:t>
            </w:r>
          </w:p>
        </w:tc>
        <w:tc>
          <w:tcPr>
            <w:tcW w:w="3111" w:type="dxa"/>
          </w:tcPr>
          <w:p w:rsidR="00F40622" w:rsidRDefault="00A70E68">
            <w:pPr>
              <w:ind w:right="-5" w:firstLine="0"/>
              <w:jc w:val="both"/>
              <w:rPr>
                <w:rFonts w:ascii="Cambria" w:eastAsia="Cambria" w:hAnsi="Cambria" w:cs="Cambria"/>
                <w:sz w:val="22"/>
                <w:szCs w:val="22"/>
              </w:rPr>
            </w:pPr>
            <w:r>
              <w:rPr>
                <w:rFonts w:ascii="Cambria" w:eastAsia="Cambria" w:hAnsi="Cambria" w:cs="Cambria"/>
                <w:sz w:val="22"/>
                <w:szCs w:val="22"/>
              </w:rPr>
              <w:t>2 + 2</w:t>
            </w:r>
          </w:p>
        </w:tc>
      </w:tr>
      <w:tr w:rsidR="00F40622">
        <w:trPr>
          <w:trHeight w:val="245"/>
        </w:trPr>
        <w:tc>
          <w:tcPr>
            <w:tcW w:w="3111" w:type="dxa"/>
          </w:tcPr>
          <w:p w:rsidR="00F40622" w:rsidRDefault="00A70E68">
            <w:pPr>
              <w:ind w:right="-5" w:firstLine="0"/>
              <w:jc w:val="both"/>
              <w:rPr>
                <w:rFonts w:ascii="Cambria" w:eastAsia="Cambria" w:hAnsi="Cambria" w:cs="Cambria"/>
                <w:sz w:val="22"/>
                <w:szCs w:val="22"/>
              </w:rPr>
            </w:pPr>
            <w:r>
              <w:rPr>
                <w:rFonts w:ascii="Cambria" w:eastAsia="Cambria" w:hAnsi="Cambria" w:cs="Cambria"/>
                <w:sz w:val="22"/>
                <w:szCs w:val="22"/>
              </w:rPr>
              <w:t>SECONDARIA DI CARPINETI</w:t>
            </w:r>
          </w:p>
        </w:tc>
        <w:tc>
          <w:tcPr>
            <w:tcW w:w="3111" w:type="dxa"/>
          </w:tcPr>
          <w:p w:rsidR="00F40622" w:rsidRDefault="00A70E68">
            <w:pPr>
              <w:ind w:right="-5" w:firstLine="0"/>
              <w:jc w:val="both"/>
              <w:rPr>
                <w:rFonts w:ascii="Cambria" w:eastAsia="Cambria" w:hAnsi="Cambria" w:cs="Cambria"/>
                <w:sz w:val="22"/>
                <w:szCs w:val="22"/>
              </w:rPr>
            </w:pPr>
            <w:r>
              <w:rPr>
                <w:rFonts w:ascii="Cambria" w:eastAsia="Cambria" w:hAnsi="Cambria" w:cs="Cambria"/>
                <w:sz w:val="22"/>
                <w:szCs w:val="22"/>
              </w:rPr>
              <w:t>Prima e Terza</w:t>
            </w:r>
          </w:p>
        </w:tc>
        <w:tc>
          <w:tcPr>
            <w:tcW w:w="3111" w:type="dxa"/>
          </w:tcPr>
          <w:p w:rsidR="00F40622" w:rsidRDefault="00A70E68">
            <w:pPr>
              <w:ind w:right="-5" w:firstLine="0"/>
              <w:jc w:val="both"/>
              <w:rPr>
                <w:rFonts w:ascii="Cambria" w:eastAsia="Cambria" w:hAnsi="Cambria" w:cs="Cambria"/>
                <w:sz w:val="22"/>
                <w:szCs w:val="22"/>
              </w:rPr>
            </w:pPr>
            <w:bookmarkStart w:id="0" w:name="_heading=h.tumrlfalzn5e" w:colFirst="0" w:colLast="0"/>
            <w:bookmarkEnd w:id="0"/>
            <w:r>
              <w:rPr>
                <w:rFonts w:ascii="Cambria" w:eastAsia="Cambria" w:hAnsi="Cambria" w:cs="Cambria"/>
                <w:sz w:val="22"/>
                <w:szCs w:val="22"/>
              </w:rPr>
              <w:t>2 + 2</w:t>
            </w:r>
          </w:p>
        </w:tc>
      </w:tr>
    </w:tbl>
    <w:p w:rsidR="00F40622" w:rsidRDefault="00F40622">
      <w:pPr>
        <w:ind w:right="-5" w:hanging="2"/>
        <w:jc w:val="both"/>
        <w:rPr>
          <w:rFonts w:ascii="Cambria" w:eastAsia="Cambria" w:hAnsi="Cambria" w:cs="Cambria"/>
          <w:sz w:val="22"/>
          <w:szCs w:val="22"/>
        </w:rPr>
      </w:pPr>
    </w:p>
    <w:p w:rsidR="00F40622" w:rsidRDefault="00F40622">
      <w:pPr>
        <w:ind w:right="-5" w:hanging="2"/>
        <w:jc w:val="both"/>
        <w:rPr>
          <w:rFonts w:ascii="Cambria" w:eastAsia="Cambria" w:hAnsi="Cambria" w:cs="Cambria"/>
          <w:sz w:val="22"/>
          <w:szCs w:val="22"/>
          <w:highlight w:val="white"/>
        </w:rPr>
      </w:pPr>
    </w:p>
    <w:p w:rsidR="00F40622" w:rsidRDefault="00A70E68">
      <w:pPr>
        <w:ind w:right="-5" w:hanging="2"/>
        <w:jc w:val="both"/>
        <w:rPr>
          <w:rFonts w:ascii="Cambria" w:eastAsia="Cambria" w:hAnsi="Cambria" w:cs="Cambria"/>
          <w:sz w:val="22"/>
          <w:szCs w:val="22"/>
          <w:highlight w:val="white"/>
        </w:rPr>
      </w:pPr>
      <w:r>
        <w:rPr>
          <w:rFonts w:ascii="Cambria" w:eastAsia="Cambria" w:hAnsi="Cambria" w:cs="Cambria"/>
          <w:sz w:val="22"/>
          <w:szCs w:val="22"/>
          <w:highlight w:val="white"/>
        </w:rPr>
        <w:t xml:space="preserve">avverranno </w:t>
      </w:r>
      <w:r>
        <w:rPr>
          <w:rFonts w:ascii="Cambria" w:eastAsia="Cambria" w:hAnsi="Cambria" w:cs="Cambria"/>
          <w:b/>
          <w:bCs/>
          <w:sz w:val="22"/>
          <w:szCs w:val="22"/>
          <w:highlight w:val="white"/>
        </w:rPr>
        <w:t xml:space="preserve">in orario mattutino </w:t>
      </w:r>
      <w:r>
        <w:rPr>
          <w:rFonts w:ascii="Cambria" w:eastAsia="Cambria" w:hAnsi="Cambria" w:cs="Cambria"/>
          <w:sz w:val="22"/>
          <w:szCs w:val="22"/>
          <w:highlight w:val="white"/>
        </w:rPr>
        <w:t xml:space="preserve"> e saranno concordate con le referenti del progetto nel periodo da GENNAIO 2026 A MAGGIO 2026. </w:t>
      </w:r>
    </w:p>
    <w:p w:rsidR="00F40622" w:rsidRDefault="00A70E68">
      <w:pPr>
        <w:pBdr>
          <w:top w:val="nil"/>
          <w:left w:val="nil"/>
          <w:bottom w:val="nil"/>
          <w:right w:val="nil"/>
          <w:between w:val="nil"/>
        </w:pBdr>
        <w:ind w:right="-5" w:hanging="2"/>
        <w:jc w:val="both"/>
        <w:rPr>
          <w:rFonts w:ascii="Cambria" w:eastAsia="Cambria" w:hAnsi="Cambria" w:cs="Cambria"/>
          <w:sz w:val="22"/>
          <w:szCs w:val="22"/>
          <w:highlight w:val="white"/>
        </w:rPr>
      </w:pPr>
      <w:r>
        <w:rPr>
          <w:rFonts w:ascii="Cambria" w:eastAsia="Cambria" w:hAnsi="Cambria" w:cs="Cambria"/>
          <w:sz w:val="22"/>
          <w:szCs w:val="22"/>
          <w:highlight w:val="white"/>
        </w:rPr>
        <w:t xml:space="preserve">Le ore programmate sono </w:t>
      </w:r>
      <w:r>
        <w:rPr>
          <w:rFonts w:ascii="Cambria" w:eastAsia="Cambria" w:hAnsi="Cambria" w:cs="Cambria"/>
          <w:b/>
          <w:bCs/>
          <w:sz w:val="22"/>
          <w:szCs w:val="22"/>
          <w:highlight w:val="white"/>
        </w:rPr>
        <w:t>8</w:t>
      </w:r>
    </w:p>
    <w:p w:rsidR="00F40622" w:rsidRDefault="00F40622">
      <w:pPr>
        <w:pBdr>
          <w:top w:val="nil"/>
          <w:left w:val="nil"/>
          <w:bottom w:val="nil"/>
          <w:right w:val="nil"/>
          <w:between w:val="nil"/>
        </w:pBdr>
        <w:ind w:right="-5" w:hanging="2"/>
        <w:jc w:val="center"/>
        <w:rPr>
          <w:rFonts w:ascii="Cambria" w:eastAsia="Cambria" w:hAnsi="Cambria" w:cs="Cambria"/>
          <w:color w:val="000000"/>
          <w:sz w:val="22"/>
          <w:szCs w:val="22"/>
        </w:rPr>
      </w:pPr>
    </w:p>
    <w:p w:rsidR="00F40622" w:rsidRDefault="00A70E68">
      <w:pPr>
        <w:pBdr>
          <w:top w:val="nil"/>
          <w:left w:val="nil"/>
          <w:bottom w:val="nil"/>
          <w:right w:val="nil"/>
          <w:between w:val="nil"/>
        </w:pBdr>
        <w:ind w:right="-5" w:hanging="2"/>
        <w:jc w:val="center"/>
        <w:rPr>
          <w:rFonts w:ascii="Cambria" w:eastAsia="Cambria" w:hAnsi="Cambria" w:cs="Cambria"/>
          <w:color w:val="000000"/>
          <w:sz w:val="22"/>
          <w:szCs w:val="22"/>
        </w:rPr>
      </w:pPr>
      <w:r>
        <w:rPr>
          <w:rFonts w:ascii="Cambria" w:eastAsia="Cambria" w:hAnsi="Cambria" w:cs="Cambria"/>
          <w:color w:val="000000"/>
          <w:sz w:val="22"/>
          <w:szCs w:val="22"/>
        </w:rPr>
        <w:t>Si ricerca</w:t>
      </w:r>
    </w:p>
    <w:p w:rsidR="00F40622" w:rsidRDefault="00F40622">
      <w:pPr>
        <w:pBdr>
          <w:top w:val="nil"/>
          <w:left w:val="nil"/>
          <w:bottom w:val="nil"/>
          <w:right w:val="nil"/>
          <w:between w:val="nil"/>
        </w:pBdr>
        <w:ind w:right="-5" w:hanging="2"/>
        <w:rPr>
          <w:rFonts w:ascii="Cambria" w:eastAsia="Cambria" w:hAnsi="Cambria" w:cs="Cambria"/>
          <w:color w:val="000000"/>
          <w:sz w:val="22"/>
          <w:szCs w:val="22"/>
        </w:rPr>
      </w:pPr>
    </w:p>
    <w:p w:rsidR="00F40622" w:rsidRDefault="00A70E68">
      <w:pPr>
        <w:pBdr>
          <w:top w:val="nil"/>
          <w:left w:val="nil"/>
          <w:bottom w:val="nil"/>
          <w:right w:val="nil"/>
          <w:between w:val="nil"/>
        </w:pBdr>
        <w:ind w:right="-5" w:hanging="2"/>
        <w:rPr>
          <w:rFonts w:ascii="Cambria" w:eastAsia="Cambria" w:hAnsi="Cambria" w:cs="Cambria"/>
          <w:color w:val="202124"/>
          <w:sz w:val="21"/>
          <w:szCs w:val="21"/>
          <w:highlight w:val="white"/>
        </w:rPr>
      </w:pPr>
      <w:r>
        <w:rPr>
          <w:rFonts w:ascii="Cambria" w:eastAsia="Cambria" w:hAnsi="Cambria" w:cs="Cambria"/>
          <w:color w:val="000000"/>
          <w:sz w:val="22"/>
          <w:szCs w:val="22"/>
        </w:rPr>
        <w:t xml:space="preserve">un esperto con </w:t>
      </w:r>
      <w:r>
        <w:rPr>
          <w:rFonts w:ascii="Cambria" w:eastAsia="Cambria" w:hAnsi="Cambria" w:cs="Cambria"/>
          <w:color w:val="202124"/>
          <w:sz w:val="21"/>
          <w:szCs w:val="21"/>
          <w:highlight w:val="white"/>
        </w:rPr>
        <w:t>Conoscenza del TEDESCO (madrelingua).</w:t>
      </w:r>
    </w:p>
    <w:p w:rsidR="00F40622" w:rsidRDefault="00F40622">
      <w:pPr>
        <w:widowControl w:val="0"/>
        <w:pBdr>
          <w:top w:val="nil"/>
          <w:left w:val="nil"/>
          <w:bottom w:val="nil"/>
          <w:right w:val="nil"/>
          <w:between w:val="nil"/>
        </w:pBdr>
        <w:ind w:right="14" w:firstLine="0"/>
        <w:jc w:val="both"/>
        <w:rPr>
          <w:rFonts w:ascii="Cambria" w:eastAsia="Cambria" w:hAnsi="Cambria" w:cs="Cambria"/>
          <w:color w:val="000000"/>
          <w:sz w:val="22"/>
          <w:szCs w:val="22"/>
        </w:rPr>
      </w:pP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lastRenderedPageBreak/>
        <w:t xml:space="preserve">Art. 1 – OGGETTO E FINALITA’ DEL BANDO </w:t>
      </w:r>
    </w:p>
    <w:p w:rsidR="00F40622" w:rsidRDefault="00A70E68">
      <w:pPr>
        <w:widowControl w:val="0"/>
        <w:pBdr>
          <w:top w:val="nil"/>
          <w:left w:val="nil"/>
          <w:bottom w:val="nil"/>
          <w:right w:val="nil"/>
          <w:between w:val="nil"/>
        </w:pBdr>
        <w:ind w:right="14" w:hanging="2"/>
        <w:jc w:val="both"/>
        <w:rPr>
          <w:rFonts w:ascii="Cambria" w:eastAsia="Cambria" w:hAnsi="Cambria" w:cs="Cambria"/>
          <w:sz w:val="22"/>
          <w:szCs w:val="22"/>
        </w:rPr>
      </w:pPr>
      <w:r>
        <w:rPr>
          <w:rFonts w:ascii="Cambria" w:eastAsia="Cambria" w:hAnsi="Cambria" w:cs="Cambria"/>
          <w:sz w:val="22"/>
          <w:szCs w:val="22"/>
        </w:rPr>
        <w:t>L’incarico professionale per la scuola secondaria di primo grado,  prevede la presenza di un esperto  con elevato livello di conoscenza della lingua tedesca;  in tutte le aree di competenza linguistica. Il progetto prevede la partecipazione attiva di un ma</w:t>
      </w:r>
      <w:r>
        <w:rPr>
          <w:rFonts w:ascii="Cambria" w:eastAsia="Cambria" w:hAnsi="Cambria" w:cs="Cambria"/>
          <w:sz w:val="22"/>
          <w:szCs w:val="22"/>
        </w:rPr>
        <w:t>drelingua tedesca durante alcune ore curriculari di lingua straniera. L’obiettivo è quello di avvicinare gli studenti alla lingua e alla cultura tedesca in modo autentico e coinvolgente, favorendo l’apprendimento attraverso l’interazione diretta con un par</w:t>
      </w:r>
      <w:r>
        <w:rPr>
          <w:rFonts w:ascii="Cambria" w:eastAsia="Cambria" w:hAnsi="Cambria" w:cs="Cambria"/>
          <w:sz w:val="22"/>
          <w:szCs w:val="22"/>
        </w:rPr>
        <w:t>lante nativo. Le attività saranno calibrate in base al livello linguistico della classe (A1 del QCER) e mirano a potenziare la comprensione e la produzione orale, stimolando al contempo la motivazione e l’interesse verso la lingua grazie ad approfondimenti</w:t>
      </w:r>
      <w:r>
        <w:rPr>
          <w:rFonts w:ascii="Cambria" w:eastAsia="Cambria" w:hAnsi="Cambria" w:cs="Cambria"/>
          <w:sz w:val="22"/>
          <w:szCs w:val="22"/>
        </w:rPr>
        <w:t xml:space="preserve"> e attività mirate sulla storia e sulla cultura tedesca.</w:t>
      </w:r>
    </w:p>
    <w:p w:rsidR="00F40622" w:rsidRDefault="00F40622">
      <w:pPr>
        <w:widowControl w:val="0"/>
        <w:pBdr>
          <w:top w:val="nil"/>
          <w:left w:val="nil"/>
          <w:bottom w:val="nil"/>
          <w:right w:val="nil"/>
          <w:between w:val="nil"/>
        </w:pBdr>
        <w:ind w:right="14" w:hanging="2"/>
        <w:jc w:val="both"/>
        <w:rPr>
          <w:rFonts w:ascii="Cambria" w:eastAsia="Cambria" w:hAnsi="Cambria" w:cs="Cambria"/>
          <w:sz w:val="22"/>
          <w:szCs w:val="22"/>
        </w:rPr>
      </w:pPr>
    </w:p>
    <w:p w:rsidR="00F40622" w:rsidRDefault="00A70E68">
      <w:pPr>
        <w:widowControl w:val="0"/>
        <w:pBdr>
          <w:top w:val="nil"/>
          <w:left w:val="nil"/>
          <w:bottom w:val="nil"/>
          <w:right w:val="nil"/>
          <w:between w:val="nil"/>
        </w:pBdr>
        <w:ind w:right="14" w:hanging="2"/>
        <w:jc w:val="both"/>
        <w:rPr>
          <w:rFonts w:ascii="Cambria" w:eastAsia="Cambria" w:hAnsi="Cambria" w:cs="Cambria"/>
          <w:sz w:val="22"/>
          <w:szCs w:val="22"/>
        </w:rPr>
      </w:pPr>
      <w:r>
        <w:rPr>
          <w:rFonts w:ascii="Cambria" w:eastAsia="Cambria" w:hAnsi="Cambria" w:cs="Cambria"/>
          <w:sz w:val="22"/>
          <w:szCs w:val="22"/>
        </w:rPr>
        <w:t>Titoli richiesti: laurea in lingue/certificazioni linguistiche</w:t>
      </w:r>
    </w:p>
    <w:p w:rsidR="00F40622" w:rsidRDefault="00F40622">
      <w:pPr>
        <w:widowControl w:val="0"/>
        <w:pBdr>
          <w:top w:val="nil"/>
          <w:left w:val="nil"/>
          <w:bottom w:val="nil"/>
          <w:right w:val="nil"/>
          <w:between w:val="nil"/>
        </w:pBdr>
        <w:ind w:right="14" w:hanging="2"/>
        <w:jc w:val="both"/>
        <w:rPr>
          <w:rFonts w:ascii="Cambria" w:eastAsia="Cambria" w:hAnsi="Cambria" w:cs="Cambria"/>
          <w:sz w:val="22"/>
          <w:szCs w:val="22"/>
        </w:rPr>
      </w:pPr>
    </w:p>
    <w:p w:rsidR="00F40622" w:rsidRDefault="00A70E68">
      <w:pPr>
        <w:widowControl w:val="0"/>
        <w:pBdr>
          <w:top w:val="nil"/>
          <w:left w:val="nil"/>
          <w:bottom w:val="nil"/>
          <w:right w:val="nil"/>
          <w:between w:val="nil"/>
        </w:pBdr>
        <w:ind w:right="14" w:hanging="2"/>
        <w:jc w:val="both"/>
        <w:rPr>
          <w:rFonts w:ascii="Cambria" w:eastAsia="Cambria" w:hAnsi="Cambria" w:cs="Cambria"/>
          <w:sz w:val="22"/>
          <w:szCs w:val="22"/>
        </w:rPr>
      </w:pPr>
      <w:r>
        <w:rPr>
          <w:rFonts w:ascii="Cambria" w:eastAsia="Cambria" w:hAnsi="Cambria" w:cs="Cambria"/>
          <w:sz w:val="22"/>
          <w:szCs w:val="22"/>
        </w:rPr>
        <w:t>L’esperto dovrà coordinarsi con i docenti delle classi per proporre attività adeguate</w:t>
      </w:r>
    </w:p>
    <w:p w:rsidR="00F40622" w:rsidRDefault="00F40622">
      <w:pPr>
        <w:widowControl w:val="0"/>
        <w:pBdr>
          <w:top w:val="nil"/>
          <w:left w:val="nil"/>
          <w:bottom w:val="nil"/>
          <w:right w:val="nil"/>
          <w:between w:val="nil"/>
        </w:pBdr>
        <w:ind w:right="14" w:hanging="2"/>
        <w:jc w:val="both"/>
        <w:rPr>
          <w:rFonts w:ascii="Cambria" w:eastAsia="Cambria" w:hAnsi="Cambria" w:cs="Cambria"/>
          <w:color w:val="000000"/>
          <w:sz w:val="22"/>
          <w:szCs w:val="22"/>
        </w:rPr>
      </w:pP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Per partecipare alla procedura selettiva, i candidati devono possedere, a pena di esclusione, i seguenti requisiti:</w:t>
      </w:r>
    </w:p>
    <w:p w:rsidR="00F40622" w:rsidRDefault="00F40622">
      <w:pPr>
        <w:widowControl w:val="0"/>
        <w:pBdr>
          <w:top w:val="nil"/>
          <w:left w:val="nil"/>
          <w:bottom w:val="nil"/>
          <w:right w:val="nil"/>
          <w:between w:val="nil"/>
        </w:pBdr>
        <w:ind w:right="14" w:hanging="2"/>
        <w:jc w:val="both"/>
        <w:rPr>
          <w:rFonts w:ascii="Cambria" w:eastAsia="Cambria" w:hAnsi="Cambria" w:cs="Cambria"/>
          <w:color w:val="000000"/>
          <w:sz w:val="22"/>
          <w:szCs w:val="22"/>
        </w:rPr>
      </w:pPr>
    </w:p>
    <w:p w:rsidR="00F40622" w:rsidRDefault="00A70E68">
      <w:pPr>
        <w:widowControl w:val="0"/>
        <w:numPr>
          <w:ilvl w:val="0"/>
          <w:numId w:val="4"/>
        </w:numPr>
        <w:pBdr>
          <w:top w:val="nil"/>
          <w:left w:val="nil"/>
          <w:bottom w:val="nil"/>
          <w:right w:val="nil"/>
          <w:between w:val="nil"/>
        </w:pBdr>
        <w:tabs>
          <w:tab w:val="left" w:pos="416"/>
        </w:tabs>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essere in possesso della cittadinanza italiana o di uno degli Stati membri dell'Unione europea ovvero i requisiti previsti dall’art. 38 del D.Lgs. 165/2001, così come modificato dalla Legge 97/2013; oppure essere in possesso di regolare titolo di soggiorno</w:t>
      </w:r>
      <w:r>
        <w:rPr>
          <w:rFonts w:ascii="Cambria" w:eastAsia="Cambria" w:hAnsi="Cambria" w:cs="Cambria"/>
          <w:color w:val="000000"/>
          <w:sz w:val="22"/>
          <w:szCs w:val="22"/>
        </w:rPr>
        <w:t>;</w:t>
      </w:r>
    </w:p>
    <w:p w:rsidR="00F40622" w:rsidRDefault="00A70E68">
      <w:pPr>
        <w:widowControl w:val="0"/>
        <w:numPr>
          <w:ilvl w:val="0"/>
          <w:numId w:val="4"/>
        </w:numPr>
        <w:pBdr>
          <w:top w:val="nil"/>
          <w:left w:val="nil"/>
          <w:bottom w:val="nil"/>
          <w:right w:val="nil"/>
          <w:between w:val="nil"/>
        </w:pBdr>
        <w:tabs>
          <w:tab w:val="left" w:pos="421"/>
        </w:tabs>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godere dei diritti civili e politici;</w:t>
      </w:r>
    </w:p>
    <w:p w:rsidR="00F40622" w:rsidRDefault="00A70E68">
      <w:pPr>
        <w:widowControl w:val="0"/>
        <w:numPr>
          <w:ilvl w:val="0"/>
          <w:numId w:val="4"/>
        </w:numPr>
        <w:pBdr>
          <w:top w:val="nil"/>
          <w:left w:val="nil"/>
          <w:bottom w:val="nil"/>
          <w:right w:val="nil"/>
          <w:between w:val="nil"/>
        </w:pBdr>
        <w:tabs>
          <w:tab w:val="left" w:pos="412"/>
        </w:tabs>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non essere stato destituito o dispensato dall’impiego presso una pubblica amministrazione e di non essere stato dichiarato decaduto da altro impiego pubblico per averlo conseguito mediante produzione di documenti fal</w:t>
      </w:r>
      <w:r>
        <w:rPr>
          <w:rFonts w:ascii="Cambria" w:eastAsia="Cambria" w:hAnsi="Cambria" w:cs="Cambria"/>
          <w:color w:val="000000"/>
          <w:sz w:val="22"/>
          <w:szCs w:val="22"/>
        </w:rPr>
        <w:t>si o viziati da invalidità insanabile;</w:t>
      </w:r>
    </w:p>
    <w:p w:rsidR="00F40622" w:rsidRDefault="00A70E68">
      <w:pPr>
        <w:widowControl w:val="0"/>
        <w:numPr>
          <w:ilvl w:val="0"/>
          <w:numId w:val="4"/>
        </w:numPr>
        <w:pBdr>
          <w:top w:val="nil"/>
          <w:left w:val="nil"/>
          <w:bottom w:val="nil"/>
          <w:right w:val="nil"/>
          <w:between w:val="nil"/>
        </w:pBdr>
        <w:tabs>
          <w:tab w:val="left" w:pos="464"/>
        </w:tabs>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non aver riportato condanne penali e non essere destinatario di provvedimenti che riguardano l'applicazione di misure di prevenzione, di decisioni civili e di provvedimenti amministrativi iscritti nel casellario giudiziale;</w:t>
      </w:r>
    </w:p>
    <w:p w:rsidR="00F40622" w:rsidRDefault="00A70E68">
      <w:pPr>
        <w:widowControl w:val="0"/>
        <w:numPr>
          <w:ilvl w:val="0"/>
          <w:numId w:val="4"/>
        </w:numPr>
        <w:pBdr>
          <w:top w:val="nil"/>
          <w:left w:val="nil"/>
          <w:bottom w:val="nil"/>
          <w:right w:val="nil"/>
          <w:between w:val="nil"/>
        </w:pBdr>
        <w:tabs>
          <w:tab w:val="left" w:pos="417"/>
        </w:tabs>
        <w:spacing w:before="1"/>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essere a conoscenza di non esser</w:t>
      </w:r>
      <w:r>
        <w:rPr>
          <w:rFonts w:ascii="Cambria" w:eastAsia="Cambria" w:hAnsi="Cambria" w:cs="Cambria"/>
          <w:color w:val="000000"/>
          <w:sz w:val="22"/>
          <w:szCs w:val="22"/>
        </w:rPr>
        <w:t>e sottoposto a procedimenti penali;</w:t>
      </w:r>
    </w:p>
    <w:p w:rsidR="00F40622" w:rsidRDefault="00A70E68">
      <w:pPr>
        <w:widowControl w:val="0"/>
        <w:numPr>
          <w:ilvl w:val="0"/>
          <w:numId w:val="4"/>
        </w:numPr>
        <w:pBdr>
          <w:top w:val="nil"/>
          <w:left w:val="nil"/>
          <w:bottom w:val="nil"/>
          <w:right w:val="nil"/>
          <w:between w:val="nil"/>
        </w:pBdr>
        <w:tabs>
          <w:tab w:val="left" w:pos="402"/>
        </w:tabs>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in riferimento a quanto previsto per l’attuazione della direttiva europea relativa alla lotta contro l’abuso e lo sfruttamento sessuale dei minori e la pornografia minorile non aver riportato condanne per taluno dei reat</w:t>
      </w:r>
      <w:r>
        <w:rPr>
          <w:rFonts w:ascii="Cambria" w:eastAsia="Cambria" w:hAnsi="Cambria" w:cs="Cambria"/>
          <w:color w:val="000000"/>
          <w:sz w:val="22"/>
          <w:szCs w:val="22"/>
        </w:rPr>
        <w:t>i previsti dal codice penale, ovvero non essere stato destinatario di sanzioni interdittive all’esercizio di attività che comportino contatti diretti e regolari con minori;</w:t>
      </w:r>
    </w:p>
    <w:p w:rsidR="00F40622" w:rsidRDefault="00A70E68">
      <w:pPr>
        <w:widowControl w:val="0"/>
        <w:numPr>
          <w:ilvl w:val="0"/>
          <w:numId w:val="4"/>
        </w:numPr>
        <w:pBdr>
          <w:top w:val="nil"/>
          <w:left w:val="nil"/>
          <w:bottom w:val="nil"/>
          <w:right w:val="nil"/>
          <w:between w:val="nil"/>
        </w:pBdr>
        <w:tabs>
          <w:tab w:val="left" w:pos="493"/>
        </w:tabs>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non trovarsi in condizioni di incompatibilità con l’incarico oggetto del presente avviso di selezione ovvero in condizioni di conflitto di interesse in ordine all’attività dell’Istituto Comprensivo Carpineti-Casina;</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Tutti i prescritti requisiti devono esse</w:t>
      </w:r>
      <w:r>
        <w:rPr>
          <w:rFonts w:ascii="Cambria" w:eastAsia="Cambria" w:hAnsi="Cambria" w:cs="Cambria"/>
          <w:color w:val="000000"/>
          <w:sz w:val="22"/>
          <w:szCs w:val="22"/>
        </w:rPr>
        <w:t>re posseduti alla data di scadenza del termine utile per la presentazione della domanda di partecipazione e devono persistere, inoltre, al momento dell’eventuale affidamento dell’incarico.</w:t>
      </w:r>
    </w:p>
    <w:p w:rsidR="00F40622" w:rsidRDefault="00F40622">
      <w:pPr>
        <w:widowControl w:val="0"/>
        <w:pBdr>
          <w:top w:val="nil"/>
          <w:left w:val="nil"/>
          <w:bottom w:val="nil"/>
          <w:right w:val="nil"/>
          <w:between w:val="nil"/>
        </w:pBdr>
        <w:ind w:right="14" w:hanging="2"/>
        <w:jc w:val="both"/>
        <w:rPr>
          <w:rFonts w:ascii="Cambria" w:eastAsia="Cambria" w:hAnsi="Cambria" w:cs="Cambria"/>
          <w:color w:val="000000"/>
          <w:sz w:val="22"/>
          <w:szCs w:val="22"/>
        </w:rPr>
      </w:pP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Art. 2 – REQUISITI VALUTABILI</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Verranno valutati i seguenti requisi</w:t>
      </w:r>
      <w:r>
        <w:rPr>
          <w:rFonts w:ascii="Cambria" w:eastAsia="Cambria" w:hAnsi="Cambria" w:cs="Cambria"/>
          <w:color w:val="000000"/>
          <w:sz w:val="22"/>
          <w:szCs w:val="22"/>
        </w:rPr>
        <w:t>ti:</w:t>
      </w:r>
    </w:p>
    <w:p w:rsidR="00F40622" w:rsidRDefault="00A70E68">
      <w:pPr>
        <w:widowControl w:val="0"/>
        <w:numPr>
          <w:ilvl w:val="0"/>
          <w:numId w:val="1"/>
        </w:numPr>
        <w:pBdr>
          <w:top w:val="nil"/>
          <w:left w:val="nil"/>
          <w:bottom w:val="nil"/>
          <w:right w:val="nil"/>
          <w:between w:val="nil"/>
        </w:pBdr>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titoli culturali, specializzazione, specifica formazione ed ogni altra competenza certificata utile agli effetti dell’incarico oggetto della selezione;</w:t>
      </w:r>
    </w:p>
    <w:p w:rsidR="00F40622" w:rsidRDefault="00A70E68">
      <w:pPr>
        <w:widowControl w:val="0"/>
        <w:numPr>
          <w:ilvl w:val="0"/>
          <w:numId w:val="1"/>
        </w:numPr>
        <w:pBdr>
          <w:top w:val="nil"/>
          <w:left w:val="nil"/>
          <w:bottom w:val="nil"/>
          <w:right w:val="nil"/>
          <w:between w:val="nil"/>
        </w:pBdr>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pregresse esperienze lavorative maturate nella conduzione di attività di formazione inerenti al prof</w:t>
      </w:r>
      <w:r>
        <w:rPr>
          <w:rFonts w:ascii="Cambria" w:eastAsia="Cambria" w:hAnsi="Cambria" w:cs="Cambria"/>
          <w:color w:val="000000"/>
          <w:sz w:val="22"/>
          <w:szCs w:val="22"/>
        </w:rPr>
        <w:t>ilo richiesto  presso la scuola  primaria e dell’infanzia;</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 suddetti requisiti devono essere posseduti alla data di scadenza del termine stabilito per la presentazione della domanda di partecipazione alla selezione.</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L’Istituto Comprensivo di Scuola dell’infanzia, primaria e secondaria di I grado di Carpineti-Casina si riserva la facoltà di procedere ad idonei controlli circa la veridicità delle dichiarazioni presentate.</w:t>
      </w:r>
    </w:p>
    <w:p w:rsidR="00F40622" w:rsidRDefault="00F40622">
      <w:pPr>
        <w:widowControl w:val="0"/>
        <w:pBdr>
          <w:top w:val="nil"/>
          <w:left w:val="nil"/>
          <w:bottom w:val="nil"/>
          <w:right w:val="nil"/>
          <w:between w:val="nil"/>
        </w:pBdr>
        <w:ind w:right="14" w:hanging="2"/>
        <w:jc w:val="both"/>
        <w:rPr>
          <w:rFonts w:ascii="Cambria" w:eastAsia="Cambria" w:hAnsi="Cambria" w:cs="Cambria"/>
          <w:color w:val="000000"/>
          <w:sz w:val="22"/>
          <w:szCs w:val="22"/>
        </w:rPr>
      </w:pP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Art. 3 – MODALITA’ DI PARTECIPAZIONE ALLA SELEZ</w:t>
      </w:r>
      <w:r>
        <w:rPr>
          <w:rFonts w:ascii="Cambria" w:eastAsia="Cambria" w:hAnsi="Cambria" w:cs="Cambria"/>
          <w:color w:val="000000"/>
          <w:sz w:val="22"/>
          <w:szCs w:val="22"/>
          <w:u w:val="single"/>
        </w:rPr>
        <w:t>IONE E TERMINE DI PRESENTAZIONE DELLE DOMANDE</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Per partecipare alla selezione, gli aspiranti dovranno far pervenire la domanda di partecipazione (da redigere secondo il modello allegato A) e la relativa documentazione all’ufficio di protocollo dell’Istituto</w:t>
      </w:r>
      <w:r>
        <w:rPr>
          <w:rFonts w:ascii="Cambria" w:eastAsia="Cambria" w:hAnsi="Cambria" w:cs="Cambria"/>
          <w:color w:val="000000"/>
          <w:sz w:val="22"/>
          <w:szCs w:val="22"/>
        </w:rPr>
        <w:t xml:space="preserve"> Comprensivo di Carpineti-Casina, situato in Via F. Crispi, 74 - 42033 Carpineti, a mezzo posta mediante raccomandata A/R, o posta elettronica (istituzionale) all’indirizzo reic826006@istruzione.it o “brevi manu” entro e non oltre le ore </w:t>
      </w:r>
      <w:r>
        <w:rPr>
          <w:rFonts w:ascii="Cambria" w:eastAsia="Cambria" w:hAnsi="Cambria" w:cs="Cambria"/>
          <w:b/>
          <w:bCs/>
          <w:sz w:val="22"/>
          <w:szCs w:val="22"/>
        </w:rPr>
        <w:t>10.00 del 27</w:t>
      </w:r>
      <w:bookmarkStart w:id="1" w:name="_GoBack"/>
      <w:bookmarkEnd w:id="1"/>
      <w:r>
        <w:rPr>
          <w:rFonts w:ascii="Cambria" w:eastAsia="Cambria" w:hAnsi="Cambria" w:cs="Cambria"/>
          <w:b/>
          <w:bCs/>
          <w:sz w:val="22"/>
          <w:szCs w:val="22"/>
        </w:rPr>
        <w:t xml:space="preserve"> dicem</w:t>
      </w:r>
      <w:r>
        <w:rPr>
          <w:rFonts w:ascii="Cambria" w:eastAsia="Cambria" w:hAnsi="Cambria" w:cs="Cambria"/>
          <w:b/>
          <w:bCs/>
          <w:sz w:val="22"/>
          <w:szCs w:val="22"/>
        </w:rPr>
        <w:t>bre 2025</w:t>
      </w:r>
      <w:r>
        <w:rPr>
          <w:rFonts w:ascii="Cambria" w:eastAsia="Cambria" w:hAnsi="Cambria" w:cs="Cambria"/>
          <w:color w:val="000000"/>
          <w:sz w:val="22"/>
          <w:szCs w:val="22"/>
        </w:rPr>
        <w:t>. Non farà fede il timbro postale.</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In ogni caso farà fede esclusivamente la data e l’ora apposta in arrivo sul plico (se trasmesso a mezzo posta mediante raccomandata A/R o “brevi manu”) o sull’istanza (se trasmessa per posta elettronica certificat</w:t>
      </w:r>
      <w:r>
        <w:rPr>
          <w:rFonts w:ascii="Cambria" w:eastAsia="Cambria" w:hAnsi="Cambria" w:cs="Cambria"/>
          <w:color w:val="000000"/>
          <w:sz w:val="22"/>
          <w:szCs w:val="22"/>
        </w:rPr>
        <w:t xml:space="preserve">a) </w:t>
      </w:r>
      <w:r>
        <w:rPr>
          <w:rFonts w:ascii="Cambria" w:eastAsia="Cambria" w:hAnsi="Cambria" w:cs="Cambria"/>
          <w:color w:val="000000"/>
          <w:sz w:val="22"/>
          <w:szCs w:val="22"/>
        </w:rPr>
        <w:lastRenderedPageBreak/>
        <w:t>dall'Ufficio Protocollo dell’Istituto Statale Comprensivo di Carpineti-Casina.</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Il recapito intempestivo del plico/istanza, indipendentemente dalla modalità utilizzata, rimane ad esclusivo rischio del soggetto partecipante.</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Alla domanda di partecipazione</w:t>
      </w:r>
      <w:r>
        <w:rPr>
          <w:rFonts w:ascii="Cambria" w:eastAsia="Cambria" w:hAnsi="Cambria" w:cs="Cambria"/>
          <w:color w:val="000000"/>
          <w:sz w:val="22"/>
          <w:szCs w:val="22"/>
        </w:rPr>
        <w:t xml:space="preserve"> alla selezione dovrà essere allegata, a pena di esclusione, la seguente documentazione:</w:t>
      </w:r>
    </w:p>
    <w:p w:rsidR="00F40622" w:rsidRDefault="00A70E68">
      <w:pPr>
        <w:widowControl w:val="0"/>
        <w:numPr>
          <w:ilvl w:val="0"/>
          <w:numId w:val="2"/>
        </w:numPr>
        <w:pBdr>
          <w:top w:val="nil"/>
          <w:left w:val="nil"/>
          <w:bottom w:val="nil"/>
          <w:right w:val="nil"/>
          <w:between w:val="nil"/>
        </w:pBdr>
        <w:ind w:left="0" w:right="14" w:hanging="2"/>
        <w:jc w:val="both"/>
        <w:rPr>
          <w:rFonts w:ascii="Cambria" w:eastAsia="Cambria" w:hAnsi="Cambria" w:cs="Cambria"/>
          <w:b/>
          <w:bCs/>
          <w:color w:val="000000"/>
          <w:sz w:val="22"/>
          <w:szCs w:val="22"/>
          <w:u w:val="single"/>
        </w:rPr>
      </w:pPr>
      <w:r>
        <w:rPr>
          <w:rFonts w:ascii="Cambria" w:eastAsia="Cambria" w:hAnsi="Cambria" w:cs="Cambria"/>
          <w:b/>
          <w:bCs/>
          <w:color w:val="000000"/>
          <w:sz w:val="22"/>
          <w:szCs w:val="22"/>
        </w:rPr>
        <w:t xml:space="preserve">curriculum vitae, </w:t>
      </w:r>
      <w:r>
        <w:rPr>
          <w:rFonts w:ascii="Cambria" w:eastAsia="Cambria" w:hAnsi="Cambria" w:cs="Cambria"/>
          <w:b/>
          <w:bCs/>
          <w:color w:val="000000"/>
          <w:sz w:val="22"/>
          <w:szCs w:val="22"/>
          <w:u w:val="single"/>
        </w:rPr>
        <w:t>obbligatoriamente stilato secondo il modello europeo</w:t>
      </w:r>
      <w:r>
        <w:rPr>
          <w:rFonts w:ascii="Cambria" w:eastAsia="Cambria" w:hAnsi="Cambria" w:cs="Cambria"/>
          <w:b/>
          <w:bCs/>
          <w:color w:val="000000"/>
          <w:sz w:val="22"/>
          <w:szCs w:val="22"/>
        </w:rPr>
        <w:t xml:space="preserve">, compilato e sottoscritto dal candidato, con la precisa indicazione dei titoli posseduti e delle esperienze lavorative maturate, utili ai fini della valutazione; </w:t>
      </w:r>
      <w:r>
        <w:rPr>
          <w:rFonts w:ascii="Cambria" w:eastAsia="Cambria" w:hAnsi="Cambria" w:cs="Cambria"/>
          <w:b/>
          <w:bCs/>
          <w:color w:val="000000"/>
          <w:sz w:val="22"/>
          <w:szCs w:val="22"/>
          <w:u w:val="single"/>
        </w:rPr>
        <w:t>copia del curriculum vitae con dati sensibili oscurati al fine della pubblicazione ;</w:t>
      </w:r>
    </w:p>
    <w:p w:rsidR="00F40622" w:rsidRDefault="00A70E68">
      <w:pPr>
        <w:widowControl w:val="0"/>
        <w:numPr>
          <w:ilvl w:val="0"/>
          <w:numId w:val="2"/>
        </w:numPr>
        <w:pBdr>
          <w:top w:val="nil"/>
          <w:left w:val="nil"/>
          <w:bottom w:val="nil"/>
          <w:right w:val="nil"/>
          <w:between w:val="nil"/>
        </w:pBdr>
        <w:ind w:left="0" w:right="14" w:hanging="2"/>
        <w:jc w:val="both"/>
        <w:rPr>
          <w:rFonts w:ascii="Cambria" w:eastAsia="Cambria" w:hAnsi="Cambria" w:cs="Cambria"/>
          <w:color w:val="000000"/>
          <w:sz w:val="22"/>
          <w:szCs w:val="22"/>
        </w:rPr>
      </w:pPr>
      <w:r>
        <w:rPr>
          <w:rFonts w:ascii="Cambria" w:eastAsia="Cambria" w:hAnsi="Cambria" w:cs="Cambria"/>
          <w:b/>
          <w:bCs/>
          <w:color w:val="000000"/>
          <w:sz w:val="22"/>
          <w:szCs w:val="22"/>
        </w:rPr>
        <w:t>la fotoc</w:t>
      </w:r>
      <w:r>
        <w:rPr>
          <w:rFonts w:ascii="Cambria" w:eastAsia="Cambria" w:hAnsi="Cambria" w:cs="Cambria"/>
          <w:b/>
          <w:bCs/>
          <w:color w:val="000000"/>
          <w:sz w:val="22"/>
          <w:szCs w:val="22"/>
        </w:rPr>
        <w:t>opia di un documento d’identità valido del candidato</w:t>
      </w:r>
      <w:r>
        <w:rPr>
          <w:rFonts w:ascii="Cambria" w:eastAsia="Cambria" w:hAnsi="Cambria" w:cs="Cambria"/>
          <w:color w:val="000000"/>
          <w:sz w:val="22"/>
          <w:szCs w:val="22"/>
        </w:rPr>
        <w:t>.</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u w:val="single"/>
        </w:rPr>
        <w:t>Le domande incomplete e la mancata presentazione dei curriculum vitae richiesti,  non saranno prese in considerazione</w:t>
      </w:r>
      <w:r>
        <w:rPr>
          <w:rFonts w:ascii="Cambria" w:eastAsia="Cambria" w:hAnsi="Cambria" w:cs="Cambria"/>
          <w:color w:val="000000"/>
          <w:sz w:val="22"/>
          <w:szCs w:val="22"/>
        </w:rPr>
        <w:t>.</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In caso di inoltro </w:t>
      </w:r>
      <w:r>
        <w:rPr>
          <w:rFonts w:ascii="Cambria" w:eastAsia="Cambria" w:hAnsi="Cambria" w:cs="Cambria"/>
          <w:sz w:val="22"/>
          <w:szCs w:val="22"/>
        </w:rPr>
        <w:t>dell'istanza</w:t>
      </w:r>
      <w:r>
        <w:rPr>
          <w:rFonts w:ascii="Cambria" w:eastAsia="Cambria" w:hAnsi="Cambria" w:cs="Cambria"/>
          <w:color w:val="000000"/>
          <w:sz w:val="22"/>
          <w:szCs w:val="22"/>
        </w:rPr>
        <w:t xml:space="preserve"> in forma cartacea, il plico contenente la predetta </w:t>
      </w:r>
      <w:r>
        <w:rPr>
          <w:rFonts w:ascii="Cambria" w:eastAsia="Cambria" w:hAnsi="Cambria" w:cs="Cambria"/>
          <w:color w:val="000000"/>
          <w:sz w:val="22"/>
          <w:szCs w:val="22"/>
        </w:rPr>
        <w:t xml:space="preserve">documentazione dovrà recare esternamente l’indicazione del mittente e la dicitura “Candidatura esperto </w:t>
      </w:r>
      <w:r>
        <w:rPr>
          <w:rFonts w:ascii="Cambria" w:eastAsia="Cambria" w:hAnsi="Cambria" w:cs="Cambria"/>
          <w:sz w:val="22"/>
          <w:szCs w:val="22"/>
        </w:rPr>
        <w:t xml:space="preserve">Progetto </w:t>
      </w:r>
      <w:r>
        <w:rPr>
          <w:rFonts w:ascii="Cambria" w:eastAsia="Cambria" w:hAnsi="Cambria" w:cs="Cambria"/>
          <w:b/>
          <w:bCs/>
          <w:sz w:val="22"/>
          <w:szCs w:val="22"/>
        </w:rPr>
        <w:t>MADRELINGUA/ESPERTO IN LINGUA TEDESCO SECONDARIA</w:t>
      </w:r>
      <w:r>
        <w:rPr>
          <w:rFonts w:ascii="Cambria" w:eastAsia="Cambria" w:hAnsi="Cambria" w:cs="Cambria"/>
          <w:color w:val="000000"/>
          <w:sz w:val="22"/>
          <w:szCs w:val="22"/>
        </w:rPr>
        <w:t>” e dovrà essere indirizzato all’Istituto Comprensivo di Carpineti-Casina, Via F. Crispi, 74, 42</w:t>
      </w:r>
      <w:r>
        <w:rPr>
          <w:rFonts w:ascii="Cambria" w:eastAsia="Cambria" w:hAnsi="Cambria" w:cs="Cambria"/>
          <w:color w:val="000000"/>
          <w:sz w:val="22"/>
          <w:szCs w:val="22"/>
        </w:rPr>
        <w:t>033 Carpineti (RE).</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In caso di inoltro via posta elettronica (istituzionale) dell’istanza, l’oggetto della e-mail dovrà riportare la dicitura ““Candidatura esperto </w:t>
      </w:r>
      <w:r>
        <w:rPr>
          <w:rFonts w:ascii="Cambria" w:eastAsia="Cambria" w:hAnsi="Cambria" w:cs="Cambria"/>
          <w:sz w:val="22"/>
          <w:szCs w:val="22"/>
        </w:rPr>
        <w:t xml:space="preserve">Progetto </w:t>
      </w:r>
      <w:r>
        <w:rPr>
          <w:rFonts w:ascii="Cambria" w:eastAsia="Cambria" w:hAnsi="Cambria" w:cs="Cambria"/>
          <w:b/>
          <w:bCs/>
          <w:sz w:val="22"/>
          <w:szCs w:val="22"/>
        </w:rPr>
        <w:t>MADRELINGUA/ESPERTO IN LINGUA TEDESCO SECONDARIA</w:t>
      </w:r>
      <w:r>
        <w:rPr>
          <w:rFonts w:ascii="Cambria" w:eastAsia="Cambria" w:hAnsi="Cambria" w:cs="Cambria"/>
          <w:color w:val="000000"/>
          <w:sz w:val="22"/>
          <w:szCs w:val="22"/>
        </w:rPr>
        <w:t>”.</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La presentazione della domanda i</w:t>
      </w:r>
      <w:r>
        <w:rPr>
          <w:rFonts w:ascii="Cambria" w:eastAsia="Cambria" w:hAnsi="Cambria" w:cs="Cambria"/>
          <w:color w:val="000000"/>
          <w:sz w:val="22"/>
          <w:szCs w:val="22"/>
        </w:rPr>
        <w:t>mplica l’accettazione incondizionata delle norme contenute nel presente avviso di selezione.</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Le domande di partecipazione prive dei requisiti richiesti nel presente avviso di selezione non saranno prese in considerazione.</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Non saranno, inoltre, ritenute ammissibili le domande ricadenti anche in uno solo dei seguenti casi:</w:t>
      </w:r>
    </w:p>
    <w:p w:rsidR="00F40622" w:rsidRDefault="00A70E68">
      <w:pPr>
        <w:widowControl w:val="0"/>
        <w:numPr>
          <w:ilvl w:val="0"/>
          <w:numId w:val="3"/>
        </w:numPr>
        <w:pBdr>
          <w:top w:val="nil"/>
          <w:left w:val="nil"/>
          <w:bottom w:val="nil"/>
          <w:right w:val="nil"/>
          <w:between w:val="nil"/>
        </w:pBdr>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pervenute all’ Ufficio Protocollo dell’Istituto Comprensivo di Carpineti-Casina oltre il termine previsto nel presente avviso;</w:t>
      </w:r>
    </w:p>
    <w:p w:rsidR="00F40622" w:rsidRDefault="00A70E68">
      <w:pPr>
        <w:widowControl w:val="0"/>
        <w:numPr>
          <w:ilvl w:val="0"/>
          <w:numId w:val="3"/>
        </w:numPr>
        <w:pBdr>
          <w:top w:val="nil"/>
          <w:left w:val="nil"/>
          <w:bottom w:val="nil"/>
          <w:right w:val="nil"/>
          <w:between w:val="nil"/>
        </w:pBdr>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prive del curriculum vitae e</w:t>
      </w:r>
      <w:r>
        <w:rPr>
          <w:rFonts w:ascii="Cambria" w:eastAsia="Cambria" w:hAnsi="Cambria" w:cs="Cambria"/>
          <w:color w:val="000000"/>
          <w:sz w:val="22"/>
          <w:szCs w:val="22"/>
        </w:rPr>
        <w:t>/o della fotocopia del documento d’identità;</w:t>
      </w:r>
    </w:p>
    <w:p w:rsidR="00F40622" w:rsidRDefault="00A70E68">
      <w:pPr>
        <w:widowControl w:val="0"/>
        <w:numPr>
          <w:ilvl w:val="0"/>
          <w:numId w:val="3"/>
        </w:numPr>
        <w:pBdr>
          <w:top w:val="nil"/>
          <w:left w:val="nil"/>
          <w:bottom w:val="nil"/>
          <w:right w:val="nil"/>
          <w:between w:val="nil"/>
        </w:pBdr>
        <w:ind w:left="0" w:right="14" w:hanging="2"/>
        <w:jc w:val="both"/>
        <w:rPr>
          <w:rFonts w:ascii="Cambria" w:eastAsia="Cambria" w:hAnsi="Cambria" w:cs="Cambria"/>
          <w:color w:val="000000"/>
          <w:sz w:val="22"/>
          <w:szCs w:val="22"/>
        </w:rPr>
      </w:pPr>
      <w:r>
        <w:rPr>
          <w:rFonts w:ascii="Cambria" w:eastAsia="Cambria" w:hAnsi="Cambria" w:cs="Cambria"/>
          <w:color w:val="000000"/>
          <w:sz w:val="22"/>
          <w:szCs w:val="22"/>
        </w:rPr>
        <w:t>in cui non sia stata sottoscritta la domanda di partecipazione e/o il curriculum vitae.</w:t>
      </w:r>
    </w:p>
    <w:p w:rsidR="00F40622" w:rsidRDefault="00A70E68">
      <w:pPr>
        <w:widowControl w:val="0"/>
        <w:ind w:right="14" w:hanging="2"/>
        <w:jc w:val="both"/>
        <w:rPr>
          <w:rFonts w:ascii="Cambria" w:eastAsia="Cambria" w:hAnsi="Cambria" w:cs="Cambria"/>
          <w:sz w:val="22"/>
          <w:szCs w:val="22"/>
        </w:rPr>
      </w:pPr>
      <w:r>
        <w:rPr>
          <w:rFonts w:ascii="Cambria" w:eastAsia="Cambria" w:hAnsi="Cambria" w:cs="Cambria"/>
          <w:b/>
          <w:bCs/>
          <w:sz w:val="22"/>
          <w:szCs w:val="22"/>
        </w:rPr>
        <w:t>E’ ammessa la candidatura di esperti da parte di Enti/Aziende/Associazioni mediante presentazione di curriculum vitae del candidato individuato.</w:t>
      </w:r>
    </w:p>
    <w:p w:rsidR="00F40622" w:rsidRDefault="00F40622">
      <w:pPr>
        <w:widowControl w:val="0"/>
        <w:pBdr>
          <w:top w:val="nil"/>
          <w:left w:val="nil"/>
          <w:bottom w:val="nil"/>
          <w:right w:val="nil"/>
          <w:between w:val="nil"/>
        </w:pBdr>
        <w:ind w:right="14" w:hanging="2"/>
        <w:jc w:val="both"/>
        <w:rPr>
          <w:rFonts w:ascii="Cambria" w:eastAsia="Cambria" w:hAnsi="Cambria" w:cs="Cambria"/>
          <w:color w:val="000000"/>
          <w:sz w:val="22"/>
          <w:szCs w:val="22"/>
        </w:rPr>
      </w:pPr>
    </w:p>
    <w:p w:rsidR="00F40622" w:rsidRDefault="00A70E68">
      <w:pPr>
        <w:keepNext/>
        <w:pBdr>
          <w:top w:val="nil"/>
          <w:left w:val="nil"/>
          <w:bottom w:val="nil"/>
          <w:right w:val="nil"/>
          <w:between w:val="nil"/>
        </w:pBdr>
        <w:ind w:right="14" w:hanging="2"/>
        <w:rPr>
          <w:rFonts w:ascii="Cambria" w:eastAsia="Cambria" w:hAnsi="Cambria" w:cs="Cambria"/>
          <w:color w:val="000000"/>
          <w:sz w:val="22"/>
          <w:szCs w:val="22"/>
        </w:rPr>
      </w:pPr>
      <w:r>
        <w:rPr>
          <w:rFonts w:ascii="Cambria" w:eastAsia="Cambria" w:hAnsi="Cambria" w:cs="Cambria"/>
          <w:color w:val="000000"/>
          <w:sz w:val="22"/>
          <w:szCs w:val="22"/>
          <w:u w:val="single"/>
        </w:rPr>
        <w:t>Art. 4 - VALUTAZIONE DELLE DOMANDE DI CANDIDATURA</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Il Dirigente Scolastico, per la valutazione delle domande di candidatura, si avvarrà di una commissione all’uopo istituita.</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La predetta Commissione </w:t>
      </w:r>
      <w:r>
        <w:rPr>
          <w:rFonts w:ascii="Cambria" w:eastAsia="Cambria" w:hAnsi="Cambria" w:cs="Cambria"/>
          <w:sz w:val="22"/>
          <w:szCs w:val="22"/>
        </w:rPr>
        <w:t>procederà</w:t>
      </w:r>
      <w:r>
        <w:rPr>
          <w:rFonts w:ascii="Cambria" w:eastAsia="Cambria" w:hAnsi="Cambria" w:cs="Cambria"/>
          <w:color w:val="000000"/>
          <w:sz w:val="22"/>
          <w:szCs w:val="22"/>
        </w:rPr>
        <w:t xml:space="preserve"> all’esame della documentazione prodotta, alla valutazione dei candidati e alla predisposizione del</w:t>
      </w:r>
      <w:r>
        <w:rPr>
          <w:rFonts w:ascii="Cambria" w:eastAsia="Cambria" w:hAnsi="Cambria" w:cs="Cambria"/>
          <w:color w:val="000000"/>
          <w:sz w:val="22"/>
          <w:szCs w:val="22"/>
        </w:rPr>
        <w:t>la graduatoria di merito.</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La graduatoria sarà redatta a seguito di comparazione dei curriculum vitae, sulla base della valutazione dei titoli posseduti e delle esperienze lavorative maturate, secondo la seguente griglia di valutazione:</w:t>
      </w:r>
    </w:p>
    <w:p w:rsidR="00F40622" w:rsidRDefault="00F40622">
      <w:pPr>
        <w:widowControl w:val="0"/>
        <w:pBdr>
          <w:top w:val="nil"/>
          <w:left w:val="nil"/>
          <w:bottom w:val="nil"/>
          <w:right w:val="nil"/>
          <w:between w:val="nil"/>
        </w:pBdr>
        <w:spacing w:before="1"/>
        <w:ind w:right="14" w:firstLine="0"/>
        <w:rPr>
          <w:rFonts w:ascii="Cambria" w:eastAsia="Cambria" w:hAnsi="Cambria" w:cs="Cambria"/>
          <w:color w:val="000000"/>
          <w:sz w:val="22"/>
          <w:szCs w:val="22"/>
        </w:rPr>
      </w:pPr>
    </w:p>
    <w:p w:rsidR="00F40622" w:rsidRDefault="00F40622">
      <w:pPr>
        <w:widowControl w:val="0"/>
        <w:pBdr>
          <w:top w:val="nil"/>
          <w:left w:val="nil"/>
          <w:bottom w:val="nil"/>
          <w:right w:val="nil"/>
          <w:between w:val="nil"/>
        </w:pBdr>
        <w:spacing w:before="1"/>
        <w:ind w:right="14" w:hanging="2"/>
        <w:rPr>
          <w:rFonts w:ascii="Cambria" w:eastAsia="Cambria" w:hAnsi="Cambria" w:cs="Cambria"/>
          <w:color w:val="000000"/>
          <w:sz w:val="22"/>
          <w:szCs w:val="22"/>
        </w:rPr>
      </w:pPr>
    </w:p>
    <w:tbl>
      <w:tblPr>
        <w:tblStyle w:val="affffffc"/>
        <w:tblW w:w="10215" w:type="dxa"/>
        <w:jc w:val="center"/>
        <w:tblInd w:w="0" w:type="dxa"/>
        <w:tblLayout w:type="fixed"/>
        <w:tblLook w:val="0000" w:firstRow="0" w:lastRow="0" w:firstColumn="0" w:lastColumn="0" w:noHBand="0" w:noVBand="0"/>
      </w:tblPr>
      <w:tblGrid>
        <w:gridCol w:w="420"/>
        <w:gridCol w:w="5340"/>
        <w:gridCol w:w="2370"/>
        <w:gridCol w:w="2085"/>
      </w:tblGrid>
      <w:tr w:rsidR="00F40622">
        <w:trPr>
          <w:jc w:val="center"/>
        </w:trPr>
        <w:tc>
          <w:tcPr>
            <w:tcW w:w="5760" w:type="dxa"/>
            <w:gridSpan w:val="2"/>
            <w:tcBorders>
              <w:top w:val="single" w:sz="6" w:space="0" w:color="808080"/>
              <w:left w:val="single" w:sz="6"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b/>
                <w:bCs/>
                <w:color w:val="000000"/>
              </w:rPr>
              <w:t>TITOLI VALUTABILI</w:t>
            </w:r>
          </w:p>
        </w:tc>
        <w:tc>
          <w:tcPr>
            <w:tcW w:w="2370" w:type="dxa"/>
            <w:tcBorders>
              <w:top w:val="single" w:sz="6" w:space="0" w:color="808080"/>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b/>
                <w:bCs/>
                <w:color w:val="000000"/>
              </w:rPr>
              <w:t>PUNTEGGIO ASSEGNATO</w:t>
            </w:r>
          </w:p>
          <w:p w:rsidR="00F40622" w:rsidRDefault="00F40622">
            <w:pPr>
              <w:widowControl w:val="0"/>
              <w:ind w:hanging="2"/>
              <w:rPr>
                <w:rFonts w:ascii="Liberation Serif" w:eastAsia="Liberation Serif" w:hAnsi="Liberation Serif" w:cs="Liberation Serif"/>
              </w:rPr>
            </w:pPr>
          </w:p>
        </w:tc>
        <w:tc>
          <w:tcPr>
            <w:tcW w:w="2085" w:type="dxa"/>
            <w:tcBorders>
              <w:top w:val="single" w:sz="6" w:space="0" w:color="808080"/>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b/>
                <w:bCs/>
                <w:color w:val="000000"/>
              </w:rPr>
              <w:t>PUNTEGGIO MAX ASSEGNATO</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b/>
                <w:bCs/>
                <w:color w:val="000000"/>
              </w:rPr>
              <w:t>(max 100 punti)</w:t>
            </w:r>
          </w:p>
        </w:tc>
      </w:tr>
      <w:tr w:rsidR="00F40622">
        <w:trPr>
          <w:jc w:val="center"/>
        </w:trPr>
        <w:tc>
          <w:tcPr>
            <w:tcW w:w="420" w:type="dxa"/>
            <w:tcBorders>
              <w:left w:val="single" w:sz="6"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i/>
                <w:iCs/>
                <w:color w:val="000000"/>
              </w:rPr>
              <w:t>1</w:t>
            </w:r>
          </w:p>
        </w:tc>
        <w:tc>
          <w:tcPr>
            <w:tcW w:w="534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Laurea Vecchio Ordinamento, specialistica o magistrale </w:t>
            </w:r>
          </w:p>
        </w:tc>
        <w:tc>
          <w:tcPr>
            <w:tcW w:w="237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se pertinente</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Laurea triennale pt. 4; </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Laurea V.O., specialistica o magistrale pt. 6</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se non pertinente</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Laurea triennale pt. 2; </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Laurea V.O., specialistica o magistrale pt. 3</w:t>
            </w:r>
          </w:p>
        </w:tc>
        <w:tc>
          <w:tcPr>
            <w:tcW w:w="2085"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10 pt.</w:t>
            </w:r>
          </w:p>
        </w:tc>
      </w:tr>
      <w:tr w:rsidR="00F40622">
        <w:trPr>
          <w:jc w:val="center"/>
        </w:trPr>
        <w:tc>
          <w:tcPr>
            <w:tcW w:w="420" w:type="dxa"/>
            <w:tcBorders>
              <w:left w:val="single" w:sz="6"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i/>
                <w:iCs/>
                <w:color w:val="000000"/>
              </w:rPr>
              <w:t>2</w:t>
            </w:r>
          </w:p>
        </w:tc>
        <w:tc>
          <w:tcPr>
            <w:tcW w:w="534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Dottorato di ricerca </w:t>
            </w:r>
          </w:p>
        </w:tc>
        <w:tc>
          <w:tcPr>
            <w:tcW w:w="237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se pertinente</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pt. 2 per titolo </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se non pertinente</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pt.1 per titolo</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 xml:space="preserve"> max 5 titoli</w:t>
            </w:r>
          </w:p>
        </w:tc>
        <w:tc>
          <w:tcPr>
            <w:tcW w:w="2085"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10 pt.</w:t>
            </w:r>
          </w:p>
        </w:tc>
      </w:tr>
      <w:tr w:rsidR="00F40622">
        <w:trPr>
          <w:jc w:val="center"/>
        </w:trPr>
        <w:tc>
          <w:tcPr>
            <w:tcW w:w="420" w:type="dxa"/>
            <w:tcBorders>
              <w:left w:val="single" w:sz="6"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i/>
                <w:iCs/>
                <w:color w:val="000000"/>
              </w:rPr>
              <w:t>3</w:t>
            </w:r>
          </w:p>
        </w:tc>
        <w:tc>
          <w:tcPr>
            <w:tcW w:w="534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Master di I livello/Master di II livello/Diploma di specializzazione biennale </w:t>
            </w:r>
          </w:p>
        </w:tc>
        <w:tc>
          <w:tcPr>
            <w:tcW w:w="237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se pertinente</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pt. 2 per titolo </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se non pertinente</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 xml:space="preserve">pt. 1per titolo </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lastRenderedPageBreak/>
              <w:t>max 5 titoli</w:t>
            </w:r>
          </w:p>
        </w:tc>
        <w:tc>
          <w:tcPr>
            <w:tcW w:w="2085"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lastRenderedPageBreak/>
              <w:t>Max 10  pt.</w:t>
            </w:r>
          </w:p>
        </w:tc>
      </w:tr>
      <w:tr w:rsidR="00F40622">
        <w:trPr>
          <w:jc w:val="center"/>
        </w:trPr>
        <w:tc>
          <w:tcPr>
            <w:tcW w:w="420" w:type="dxa"/>
            <w:tcBorders>
              <w:left w:val="single" w:sz="6"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i/>
                <w:iCs/>
                <w:color w:val="000000"/>
              </w:rPr>
              <w:t>4</w:t>
            </w:r>
          </w:p>
        </w:tc>
        <w:tc>
          <w:tcPr>
            <w:tcW w:w="534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Partecipazione a Corsi di Formazione di almeno 6 ore su tematiche coerenti con il ruolo e le attività richieste </w:t>
            </w:r>
          </w:p>
        </w:tc>
        <w:tc>
          <w:tcPr>
            <w:tcW w:w="237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pt. 2 per corso</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5 corsi</w:t>
            </w:r>
          </w:p>
        </w:tc>
        <w:tc>
          <w:tcPr>
            <w:tcW w:w="2085"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10 pt.</w:t>
            </w:r>
          </w:p>
        </w:tc>
      </w:tr>
      <w:tr w:rsidR="00F40622">
        <w:trPr>
          <w:jc w:val="center"/>
        </w:trPr>
        <w:tc>
          <w:tcPr>
            <w:tcW w:w="420" w:type="dxa"/>
            <w:tcBorders>
              <w:left w:val="single" w:sz="6"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i/>
                <w:iCs/>
                <w:color w:val="000000"/>
              </w:rPr>
              <w:t>5</w:t>
            </w:r>
          </w:p>
        </w:tc>
        <w:tc>
          <w:tcPr>
            <w:tcW w:w="534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 xml:space="preserve">Certificazioni informatiche (ECDL, Microsoft, Cisco, ECDL, EIPASS, </w:t>
            </w:r>
            <w:r>
              <w:rPr>
                <w:rFonts w:ascii="Liberation Serif" w:eastAsia="Liberation Serif" w:hAnsi="Liberation Serif" w:cs="Liberation Serif"/>
                <w:i/>
                <w:iCs/>
                <w:color w:val="000000"/>
              </w:rPr>
              <w:t>etc</w:t>
            </w:r>
            <w:r>
              <w:rPr>
                <w:rFonts w:ascii="Liberation Serif" w:eastAsia="Liberation Serif" w:hAnsi="Liberation Serif" w:cs="Liberation Serif"/>
              </w:rPr>
              <w:t>.)</w:t>
            </w:r>
          </w:p>
        </w:tc>
        <w:tc>
          <w:tcPr>
            <w:tcW w:w="237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pt. 1 per certificazione </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di 5 certificazioni</w:t>
            </w:r>
          </w:p>
        </w:tc>
        <w:tc>
          <w:tcPr>
            <w:tcW w:w="2085"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5 pt.</w:t>
            </w:r>
          </w:p>
        </w:tc>
      </w:tr>
      <w:tr w:rsidR="00F40622">
        <w:trPr>
          <w:jc w:val="center"/>
        </w:trPr>
        <w:tc>
          <w:tcPr>
            <w:tcW w:w="420" w:type="dxa"/>
            <w:tcBorders>
              <w:left w:val="single" w:sz="6"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i/>
                <w:iCs/>
                <w:color w:val="000000"/>
              </w:rPr>
              <w:t>6</w:t>
            </w:r>
          </w:p>
        </w:tc>
        <w:tc>
          <w:tcPr>
            <w:tcW w:w="534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Certificazioni linguistiche documentate conseguite presso Enti o Istituti certificatori accreditati </w:t>
            </w:r>
          </w:p>
        </w:tc>
        <w:tc>
          <w:tcPr>
            <w:tcW w:w="237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pt. 1 per certifica</w:t>
            </w:r>
            <w:r>
              <w:rPr>
                <w:rFonts w:ascii="Liberation Serif" w:eastAsia="Liberation Serif" w:hAnsi="Liberation Serif" w:cs="Liberation Serif"/>
              </w:rPr>
              <w:t>zione </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di 5 certificazioni</w:t>
            </w:r>
          </w:p>
        </w:tc>
        <w:tc>
          <w:tcPr>
            <w:tcW w:w="2085"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5 pt.</w:t>
            </w:r>
          </w:p>
        </w:tc>
      </w:tr>
      <w:tr w:rsidR="00F40622">
        <w:trPr>
          <w:jc w:val="center"/>
        </w:trPr>
        <w:tc>
          <w:tcPr>
            <w:tcW w:w="420" w:type="dxa"/>
            <w:tcBorders>
              <w:left w:val="single" w:sz="6"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i/>
                <w:iCs/>
                <w:color w:val="000000"/>
              </w:rPr>
              <w:t>7</w:t>
            </w:r>
          </w:p>
        </w:tc>
        <w:tc>
          <w:tcPr>
            <w:tcW w:w="534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Esperienze lavorative e collaborazioni documentate coerenti con il ruolo e le attività richieste</w:t>
            </w:r>
          </w:p>
        </w:tc>
        <w:tc>
          <w:tcPr>
            <w:tcW w:w="237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2 punti per esperienza </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5 esperienze</w:t>
            </w:r>
          </w:p>
        </w:tc>
        <w:tc>
          <w:tcPr>
            <w:tcW w:w="2085"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10 pt.</w:t>
            </w:r>
          </w:p>
        </w:tc>
      </w:tr>
      <w:tr w:rsidR="00F40622">
        <w:trPr>
          <w:jc w:val="center"/>
        </w:trPr>
        <w:tc>
          <w:tcPr>
            <w:tcW w:w="420" w:type="dxa"/>
            <w:tcBorders>
              <w:left w:val="single" w:sz="6"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i/>
                <w:iCs/>
                <w:color w:val="000000"/>
              </w:rPr>
              <w:t>8</w:t>
            </w:r>
          </w:p>
        </w:tc>
        <w:tc>
          <w:tcPr>
            <w:tcW w:w="534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Esperienze documentate di docenza/collaborazione in progetti PON, POR, PNSD o in corsi universitari su tematiche coerenti con il ruolo e le attività richieste</w:t>
            </w:r>
          </w:p>
        </w:tc>
        <w:tc>
          <w:tcPr>
            <w:tcW w:w="237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2 punti per esperienza </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5 esperienze</w:t>
            </w:r>
          </w:p>
        </w:tc>
        <w:tc>
          <w:tcPr>
            <w:tcW w:w="2085"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10 pt.</w:t>
            </w:r>
          </w:p>
        </w:tc>
      </w:tr>
      <w:tr w:rsidR="00F40622">
        <w:trPr>
          <w:jc w:val="center"/>
        </w:trPr>
        <w:tc>
          <w:tcPr>
            <w:tcW w:w="420" w:type="dxa"/>
            <w:tcBorders>
              <w:left w:val="single" w:sz="6"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i/>
                <w:iCs/>
                <w:color w:val="000000"/>
              </w:rPr>
              <w:t>9</w:t>
            </w:r>
          </w:p>
        </w:tc>
        <w:tc>
          <w:tcPr>
            <w:tcW w:w="534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Esperienze documentate di docenza/collabor</w:t>
            </w:r>
            <w:r>
              <w:rPr>
                <w:rFonts w:ascii="Liberation Serif" w:eastAsia="Liberation Serif" w:hAnsi="Liberation Serif" w:cs="Liberation Serif"/>
              </w:rPr>
              <w:t>azione extrascolastiche in istituzioni scolastiche su tematiche coerenti con il ruolo e le attività richieste.</w:t>
            </w:r>
          </w:p>
        </w:tc>
        <w:tc>
          <w:tcPr>
            <w:tcW w:w="2370"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2  punti per esperienza </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5 esperienze</w:t>
            </w:r>
          </w:p>
        </w:tc>
        <w:tc>
          <w:tcPr>
            <w:tcW w:w="2085" w:type="dxa"/>
            <w:tcBorders>
              <w:left w:val="single" w:sz="4" w:space="0" w:color="808080"/>
              <w:bottom w:val="single" w:sz="4"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10 pt.</w:t>
            </w:r>
          </w:p>
        </w:tc>
      </w:tr>
      <w:tr w:rsidR="00F40622">
        <w:trPr>
          <w:jc w:val="center"/>
        </w:trPr>
        <w:tc>
          <w:tcPr>
            <w:tcW w:w="420" w:type="dxa"/>
            <w:tcBorders>
              <w:left w:val="single" w:sz="6" w:space="0" w:color="808080"/>
              <w:bottom w:val="single" w:sz="6"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i/>
                <w:iCs/>
                <w:color w:val="000000"/>
              </w:rPr>
              <w:t>10</w:t>
            </w:r>
          </w:p>
        </w:tc>
        <w:tc>
          <w:tcPr>
            <w:tcW w:w="5340" w:type="dxa"/>
            <w:tcBorders>
              <w:left w:val="single" w:sz="4" w:space="0" w:color="808080"/>
              <w:bottom w:val="single" w:sz="6"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Qualità della metodologia che si intende adottare nello svolgimento dell’incarico- didat</w:t>
            </w:r>
            <w:r>
              <w:rPr>
                <w:rFonts w:ascii="Liberation Serif" w:eastAsia="Liberation Serif" w:hAnsi="Liberation Serif" w:cs="Liberation Serif"/>
              </w:rPr>
              <w:t>tica innovativa.</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Ulteriori elementi legati alla specificità dell’incarico da definire nel bando.</w:t>
            </w:r>
          </w:p>
        </w:tc>
        <w:tc>
          <w:tcPr>
            <w:tcW w:w="2370" w:type="dxa"/>
            <w:tcBorders>
              <w:left w:val="single" w:sz="4" w:space="0" w:color="808080"/>
              <w:bottom w:val="single" w:sz="6"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2 punti per esperienza </w:t>
            </w:r>
          </w:p>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10 esperienze</w:t>
            </w:r>
          </w:p>
        </w:tc>
        <w:tc>
          <w:tcPr>
            <w:tcW w:w="2085" w:type="dxa"/>
            <w:tcBorders>
              <w:left w:val="single" w:sz="4" w:space="0" w:color="808080"/>
              <w:bottom w:val="single" w:sz="6" w:space="0" w:color="808080"/>
              <w:right w:val="single" w:sz="6" w:space="0" w:color="808080"/>
            </w:tcBorders>
            <w:vAlign w:val="center"/>
          </w:tcPr>
          <w:p w:rsidR="00F40622" w:rsidRDefault="00A70E68">
            <w:pPr>
              <w:widowControl w:val="0"/>
              <w:ind w:hanging="2"/>
              <w:rPr>
                <w:rFonts w:ascii="Liberation Serif" w:eastAsia="Liberation Serif" w:hAnsi="Liberation Serif" w:cs="Liberation Serif"/>
              </w:rPr>
            </w:pPr>
            <w:r>
              <w:rPr>
                <w:rFonts w:ascii="Liberation Serif" w:eastAsia="Liberation Serif" w:hAnsi="Liberation Serif" w:cs="Liberation Serif"/>
              </w:rPr>
              <w:t>Max 20 pt.</w:t>
            </w:r>
          </w:p>
        </w:tc>
      </w:tr>
    </w:tbl>
    <w:p w:rsidR="00F40622" w:rsidRDefault="00F40622">
      <w:pPr>
        <w:widowControl w:val="0"/>
        <w:pBdr>
          <w:top w:val="nil"/>
          <w:left w:val="nil"/>
          <w:bottom w:val="nil"/>
          <w:right w:val="nil"/>
          <w:between w:val="nil"/>
        </w:pBdr>
        <w:ind w:right="14" w:hanging="2"/>
        <w:jc w:val="both"/>
        <w:rPr>
          <w:rFonts w:ascii="Cambria" w:eastAsia="Cambria" w:hAnsi="Cambria" w:cs="Cambria"/>
          <w:color w:val="000000"/>
          <w:sz w:val="22"/>
          <w:szCs w:val="22"/>
        </w:rPr>
      </w:pP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 Si procederà alla selezione anche in presenza di una sola candidatura pervenuta, purché ritenuta valida. Il Dirigente Scolastico, verificata la legittimità della procedura, provvederà ad adottare il provvedimento di approvazione degli atti di selezione.</w:t>
      </w:r>
    </w:p>
    <w:p w:rsidR="00F40622" w:rsidRDefault="00A70E68">
      <w:pPr>
        <w:widowControl w:val="0"/>
        <w:pBdr>
          <w:top w:val="nil"/>
          <w:left w:val="nil"/>
          <w:bottom w:val="nil"/>
          <w:right w:val="nil"/>
          <w:between w:val="nil"/>
        </w:pBdr>
        <w:spacing w:before="1"/>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La graduatoria sarà pubblicata all'albo on-line e sul sito web dell’Istituto Comprensivo di Carpineti-Casina. La pubblicazione avrà valore di notifica, a tutti gli effetti di legge, agli interessati che, nel caso ne ravvisino gli estremi, potranno produrre</w:t>
      </w:r>
      <w:r>
        <w:rPr>
          <w:rFonts w:ascii="Cambria" w:eastAsia="Cambria" w:hAnsi="Cambria" w:cs="Cambria"/>
          <w:color w:val="000000"/>
          <w:sz w:val="22"/>
          <w:szCs w:val="22"/>
        </w:rPr>
        <w:t xml:space="preserve"> reclamo nel termine di 5 giorni (art. 14 comma 7 del D.P.R. 275/1999).</w:t>
      </w:r>
    </w:p>
    <w:p w:rsidR="00F40622" w:rsidRDefault="00A70E68">
      <w:pPr>
        <w:pBdr>
          <w:top w:val="nil"/>
          <w:left w:val="nil"/>
          <w:bottom w:val="nil"/>
          <w:right w:val="nil"/>
          <w:between w:val="nil"/>
        </w:pBdr>
        <w:ind w:hanging="2"/>
        <w:rPr>
          <w:rFonts w:ascii="Cambria" w:eastAsia="Cambria" w:hAnsi="Cambria" w:cs="Cambria"/>
          <w:color w:val="000000"/>
          <w:sz w:val="22"/>
          <w:szCs w:val="22"/>
        </w:rPr>
      </w:pPr>
      <w:r>
        <w:rPr>
          <w:rFonts w:ascii="Cambria" w:eastAsia="Cambria" w:hAnsi="Cambria" w:cs="Cambria"/>
          <w:color w:val="000000"/>
          <w:sz w:val="22"/>
          <w:szCs w:val="22"/>
        </w:rPr>
        <w:t>Trascorso tale termine, senza reclami scritti, la graduatoria diverrà definitiva e il Dirigente Scolastico, in</w:t>
      </w:r>
    </w:p>
    <w:p w:rsidR="00F40622" w:rsidRDefault="00A70E68">
      <w:pPr>
        <w:pBdr>
          <w:top w:val="nil"/>
          <w:left w:val="nil"/>
          <w:bottom w:val="nil"/>
          <w:right w:val="nil"/>
          <w:between w:val="nil"/>
        </w:pBdr>
        <w:ind w:hanging="2"/>
        <w:rPr>
          <w:rFonts w:ascii="Cambria" w:eastAsia="Cambria" w:hAnsi="Cambria" w:cs="Cambria"/>
          <w:color w:val="000000"/>
          <w:sz w:val="22"/>
          <w:szCs w:val="22"/>
        </w:rPr>
      </w:pPr>
      <w:r>
        <w:rPr>
          <w:rFonts w:ascii="Cambria" w:eastAsia="Cambria" w:hAnsi="Cambria" w:cs="Cambria"/>
          <w:color w:val="000000"/>
          <w:sz w:val="22"/>
          <w:szCs w:val="22"/>
        </w:rPr>
        <w:t>base alle prerogative affidategli dalla normativa, procederà all’affidame</w:t>
      </w:r>
      <w:r>
        <w:rPr>
          <w:rFonts w:ascii="Cambria" w:eastAsia="Cambria" w:hAnsi="Cambria" w:cs="Cambria"/>
          <w:color w:val="000000"/>
          <w:sz w:val="22"/>
          <w:szCs w:val="22"/>
        </w:rPr>
        <w:t>nto dell’incarico.</w:t>
      </w:r>
    </w:p>
    <w:p w:rsidR="00F40622" w:rsidRDefault="00A70E68">
      <w:pPr>
        <w:widowControl w:val="0"/>
        <w:pBdr>
          <w:top w:val="nil"/>
          <w:left w:val="nil"/>
          <w:bottom w:val="nil"/>
          <w:right w:val="nil"/>
          <w:between w:val="nil"/>
        </w:pBdr>
        <w:spacing w:before="3" w:line="237" w:lineRule="auto"/>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In presenza di una sola candidatura pervenuta la graduatoria sarà immediatamente definitiva in considerazione della mancanza di controinteressati.</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L’Istituto si riserva la facoltà di non aggiudicare l’incarico nel caso venga meno l’interesse pubblico al medesimo,  oppure    che    nessuna    delle    offerte    sia    ritenuta    idonea    rispetto    alle    esigenze dell’Amministratore.  </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L’aggiudi</w:t>
      </w:r>
      <w:r>
        <w:rPr>
          <w:rFonts w:ascii="Cambria" w:eastAsia="Cambria" w:hAnsi="Cambria" w:cs="Cambria"/>
          <w:color w:val="000000"/>
          <w:sz w:val="22"/>
          <w:szCs w:val="22"/>
        </w:rPr>
        <w:t xml:space="preserve">cazione della presente gara deve intendersi immediatamente vincolante per l’aggiudicatario. </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Il corrispettivo dell’attività fornita sarà liquidato  in un’unica  soluzione al termine e in considerazione delle ore effettivamente prestate e documentate.</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Il pe</w:t>
      </w:r>
      <w:r>
        <w:rPr>
          <w:rFonts w:ascii="Cambria" w:eastAsia="Cambria" w:hAnsi="Cambria" w:cs="Cambria"/>
          <w:color w:val="000000"/>
          <w:sz w:val="22"/>
          <w:szCs w:val="22"/>
        </w:rPr>
        <w:t>rsonale interno all’istituto e a seguire all’amministrazione scolastica idoneo all’incarico ha la precedenza.</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L’incarico sarà poi conferito al candidato che avrà riportato il maggior punteggio complessivo. In caso di candidati che riportino il medesimo pun</w:t>
      </w:r>
      <w:r>
        <w:rPr>
          <w:rFonts w:ascii="Cambria" w:eastAsia="Cambria" w:hAnsi="Cambria" w:cs="Cambria"/>
          <w:color w:val="000000"/>
          <w:sz w:val="22"/>
          <w:szCs w:val="22"/>
        </w:rPr>
        <w:t>teggio totale si procederà a sorteggio.</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Si fa presente che l’esito positivo della selezione, e l’utile inserimento in graduatoria, non genera in alcun modo l’obbligo di conferimento dell’incarico da parte dell’Istituto Comprensivo di Carpineti-Casina che s</w:t>
      </w:r>
      <w:r>
        <w:rPr>
          <w:rFonts w:ascii="Cambria" w:eastAsia="Cambria" w:hAnsi="Cambria" w:cs="Cambria"/>
          <w:color w:val="000000"/>
          <w:sz w:val="22"/>
          <w:szCs w:val="22"/>
        </w:rPr>
        <w:t>i riserva, inoltre, la facoltà, a suo insindacabile giudizio, di sospendere o revocare in qualsiasi momento la presente procedura di selezione, tramite comunicazione sul sito web dell’Istituto senza che i candidati possano vantare alcun diritto. L’Istituto</w:t>
      </w:r>
      <w:r>
        <w:rPr>
          <w:rFonts w:ascii="Cambria" w:eastAsia="Cambria" w:hAnsi="Cambria" w:cs="Cambria"/>
          <w:color w:val="000000"/>
          <w:sz w:val="22"/>
          <w:szCs w:val="22"/>
        </w:rPr>
        <w:t xml:space="preserve"> Comprensivo di Carpineti-Casina si riserva, in caso di affidamento dell’incarico, di richiedere la documentazione comprovante quanto dichiarato all’atto della presentazione della domanda di partecipazione alla selezione e pertanto di eseguire idonei contr</w:t>
      </w:r>
      <w:r>
        <w:rPr>
          <w:rFonts w:ascii="Cambria" w:eastAsia="Cambria" w:hAnsi="Cambria" w:cs="Cambria"/>
          <w:color w:val="000000"/>
          <w:sz w:val="22"/>
          <w:szCs w:val="22"/>
        </w:rPr>
        <w:t>olli in ordine alla veridicità delle dichiarazioni rese in sede di domanda, anche ai fini e per gli effetti dell’art. 76 del D.P.R. 445/2000.</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Le dichiarazioni non veritiere e la formazione o uso di atti falsi saranno punite ai sensi dell’art. 483 del Codic</w:t>
      </w:r>
      <w:r>
        <w:rPr>
          <w:rFonts w:ascii="Cambria" w:eastAsia="Cambria" w:hAnsi="Cambria" w:cs="Cambria"/>
          <w:color w:val="000000"/>
          <w:sz w:val="22"/>
          <w:szCs w:val="22"/>
        </w:rPr>
        <w:t>e Penale e comporteranno la decadenza dall’incarico.</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In tal caso l’Istituto Comprensivo di Carpineti-Casina procederà all’affidamento dell’incarico, al candidato che segue nella graduatoria.</w:t>
      </w:r>
    </w:p>
    <w:p w:rsidR="00F40622" w:rsidRDefault="00F40622">
      <w:pPr>
        <w:widowControl w:val="0"/>
        <w:pBdr>
          <w:top w:val="nil"/>
          <w:left w:val="nil"/>
          <w:bottom w:val="nil"/>
          <w:right w:val="nil"/>
          <w:between w:val="nil"/>
        </w:pBdr>
        <w:ind w:right="14" w:hanging="2"/>
        <w:jc w:val="both"/>
        <w:rPr>
          <w:rFonts w:ascii="Cambria" w:eastAsia="Cambria" w:hAnsi="Cambria" w:cs="Cambria"/>
          <w:color w:val="000000"/>
          <w:sz w:val="22"/>
          <w:szCs w:val="22"/>
        </w:rPr>
      </w:pP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 xml:space="preserve">Art. 5 - CONDIZIONI E MODALITÀ DI SVOLGIMENTO DEL SERVIZIO  </w:t>
      </w:r>
    </w:p>
    <w:p w:rsidR="00F40622" w:rsidRDefault="00A70E68">
      <w:pPr>
        <w:pBdr>
          <w:top w:val="nil"/>
          <w:left w:val="nil"/>
          <w:bottom w:val="nil"/>
          <w:right w:val="nil"/>
          <w:between w:val="nil"/>
        </w:pBdr>
        <w:ind w:hanging="2"/>
        <w:jc w:val="both"/>
        <w:rPr>
          <w:rFonts w:ascii="Cambria" w:eastAsia="Cambria" w:hAnsi="Cambria" w:cs="Cambria"/>
          <w:color w:val="000000"/>
          <w:sz w:val="22"/>
          <w:szCs w:val="22"/>
        </w:rPr>
      </w:pPr>
      <w:r>
        <w:rPr>
          <w:rFonts w:ascii="Cambria" w:eastAsia="Cambria" w:hAnsi="Cambria" w:cs="Cambria"/>
          <w:color w:val="000000"/>
          <w:sz w:val="22"/>
          <w:szCs w:val="22"/>
        </w:rPr>
        <w:t>Gli esperti selezionati, nell’ambito dello svolgimento dell’incarico, dovranno:</w:t>
      </w:r>
    </w:p>
    <w:p w:rsidR="00F40622" w:rsidRDefault="00A70E68">
      <w:pPr>
        <w:numPr>
          <w:ilvl w:val="0"/>
          <w:numId w:val="5"/>
        </w:numPr>
        <w:pBdr>
          <w:top w:val="nil"/>
          <w:left w:val="nil"/>
          <w:bottom w:val="nil"/>
          <w:right w:val="nil"/>
          <w:between w:val="nil"/>
        </w:pBdr>
        <w:ind w:left="0" w:hanging="2"/>
        <w:jc w:val="both"/>
        <w:rPr>
          <w:rFonts w:ascii="Cambria" w:eastAsia="Cambria" w:hAnsi="Cambria" w:cs="Cambria"/>
          <w:color w:val="000000"/>
          <w:sz w:val="22"/>
          <w:szCs w:val="22"/>
        </w:rPr>
      </w:pPr>
      <w:r>
        <w:rPr>
          <w:rFonts w:ascii="Cambria" w:eastAsia="Cambria" w:hAnsi="Cambria" w:cs="Cambria"/>
          <w:color w:val="000000"/>
          <w:sz w:val="22"/>
          <w:szCs w:val="22"/>
        </w:rPr>
        <w:t>rispettare il calendario e l'orario delle lezioni stabilito dall’I.c. Carpineti-Casina;</w:t>
      </w:r>
    </w:p>
    <w:p w:rsidR="00F40622" w:rsidRDefault="00A70E68">
      <w:pPr>
        <w:numPr>
          <w:ilvl w:val="0"/>
          <w:numId w:val="5"/>
        </w:numPr>
        <w:pBdr>
          <w:top w:val="nil"/>
          <w:left w:val="nil"/>
          <w:bottom w:val="nil"/>
          <w:right w:val="nil"/>
          <w:between w:val="nil"/>
        </w:pBdr>
        <w:ind w:left="0" w:hanging="2"/>
        <w:jc w:val="both"/>
        <w:rPr>
          <w:rFonts w:ascii="Cambria" w:eastAsia="Cambria" w:hAnsi="Cambria" w:cs="Cambria"/>
          <w:color w:val="000000"/>
          <w:sz w:val="22"/>
          <w:szCs w:val="22"/>
        </w:rPr>
      </w:pPr>
      <w:r>
        <w:rPr>
          <w:rFonts w:ascii="Cambria" w:eastAsia="Cambria" w:hAnsi="Cambria" w:cs="Cambria"/>
          <w:color w:val="000000"/>
          <w:sz w:val="22"/>
          <w:szCs w:val="22"/>
        </w:rPr>
        <w:t>comunicare immediatamente all’I.c. Carpineti-Casina eventuali periodi di assenza;</w:t>
      </w:r>
    </w:p>
    <w:p w:rsidR="00F40622" w:rsidRDefault="00A70E68">
      <w:pPr>
        <w:numPr>
          <w:ilvl w:val="0"/>
          <w:numId w:val="5"/>
        </w:numPr>
        <w:pBdr>
          <w:top w:val="nil"/>
          <w:left w:val="nil"/>
          <w:bottom w:val="nil"/>
          <w:right w:val="nil"/>
          <w:between w:val="nil"/>
        </w:pBdr>
        <w:ind w:left="0" w:hanging="2"/>
        <w:jc w:val="both"/>
        <w:rPr>
          <w:rFonts w:ascii="Cambria" w:eastAsia="Cambria" w:hAnsi="Cambria" w:cs="Cambria"/>
          <w:color w:val="000000"/>
          <w:sz w:val="22"/>
          <w:szCs w:val="22"/>
        </w:rPr>
      </w:pPr>
      <w:r>
        <w:rPr>
          <w:rFonts w:ascii="Cambria" w:eastAsia="Cambria" w:hAnsi="Cambria" w:cs="Cambria"/>
          <w:color w:val="000000"/>
          <w:sz w:val="22"/>
          <w:szCs w:val="22"/>
        </w:rPr>
        <w:t>documentare la propria attività didattica mediante un apposito registro che, al termine dell'incarico, costituirà autocertificazione dell'attività effettivamente realizzata;</w:t>
      </w:r>
    </w:p>
    <w:p w:rsidR="00F40622" w:rsidRDefault="00A70E68">
      <w:pPr>
        <w:numPr>
          <w:ilvl w:val="0"/>
          <w:numId w:val="5"/>
        </w:numPr>
        <w:pBdr>
          <w:top w:val="nil"/>
          <w:left w:val="nil"/>
          <w:bottom w:val="nil"/>
          <w:right w:val="nil"/>
          <w:between w:val="nil"/>
        </w:pBdr>
        <w:ind w:left="0" w:hanging="2"/>
        <w:jc w:val="both"/>
        <w:rPr>
          <w:rFonts w:ascii="Cambria" w:eastAsia="Cambria" w:hAnsi="Cambria" w:cs="Cambria"/>
          <w:color w:val="000000"/>
          <w:sz w:val="22"/>
          <w:szCs w:val="22"/>
        </w:rPr>
      </w:pPr>
      <w:r>
        <w:rPr>
          <w:rFonts w:ascii="Cambria" w:eastAsia="Cambria" w:hAnsi="Cambria" w:cs="Cambria"/>
          <w:color w:val="000000"/>
          <w:sz w:val="22"/>
          <w:szCs w:val="22"/>
        </w:rPr>
        <w:t>provvedere alla valutazione del corso;</w:t>
      </w:r>
    </w:p>
    <w:p w:rsidR="00F40622" w:rsidRDefault="00A70E68">
      <w:pPr>
        <w:pBdr>
          <w:top w:val="nil"/>
          <w:left w:val="nil"/>
          <w:bottom w:val="nil"/>
          <w:right w:val="nil"/>
          <w:between w:val="nil"/>
        </w:pBdr>
        <w:ind w:hanging="2"/>
        <w:jc w:val="both"/>
        <w:rPr>
          <w:rFonts w:ascii="Cambria" w:eastAsia="Cambria" w:hAnsi="Cambria" w:cs="Cambria"/>
          <w:color w:val="000000"/>
          <w:sz w:val="22"/>
          <w:szCs w:val="22"/>
        </w:rPr>
      </w:pPr>
      <w:r>
        <w:rPr>
          <w:rFonts w:ascii="Cambria" w:eastAsia="Cambria" w:hAnsi="Cambria" w:cs="Cambria"/>
          <w:color w:val="000000"/>
          <w:sz w:val="22"/>
          <w:szCs w:val="22"/>
        </w:rPr>
        <w:t>Gli esperti devono eseguire personalmente l</w:t>
      </w:r>
      <w:r>
        <w:rPr>
          <w:rFonts w:ascii="Cambria" w:eastAsia="Cambria" w:hAnsi="Cambria" w:cs="Cambria"/>
          <w:color w:val="000000"/>
          <w:sz w:val="22"/>
          <w:szCs w:val="22"/>
        </w:rPr>
        <w:t>’incarico conferito loro con esclusione di qualunque sostituto o ausiliario.</w:t>
      </w:r>
    </w:p>
    <w:p w:rsidR="00F40622" w:rsidRDefault="00F40622">
      <w:pPr>
        <w:pBdr>
          <w:top w:val="nil"/>
          <w:left w:val="nil"/>
          <w:bottom w:val="nil"/>
          <w:right w:val="nil"/>
          <w:between w:val="nil"/>
        </w:pBdr>
        <w:ind w:hanging="2"/>
        <w:jc w:val="both"/>
        <w:rPr>
          <w:rFonts w:ascii="Cambria" w:eastAsia="Cambria" w:hAnsi="Cambria" w:cs="Cambria"/>
          <w:color w:val="000000"/>
          <w:sz w:val="22"/>
          <w:szCs w:val="22"/>
        </w:rPr>
      </w:pPr>
    </w:p>
    <w:p w:rsidR="00F40622" w:rsidRDefault="00A70E68">
      <w:pPr>
        <w:keepNext/>
        <w:pBdr>
          <w:top w:val="nil"/>
          <w:left w:val="nil"/>
          <w:bottom w:val="nil"/>
          <w:right w:val="nil"/>
          <w:between w:val="nil"/>
        </w:pBdr>
        <w:spacing w:before="1"/>
        <w:ind w:right="14" w:hanging="2"/>
        <w:jc w:val="both"/>
        <w:rPr>
          <w:rFonts w:ascii="Cambria" w:eastAsia="Cambria" w:hAnsi="Cambria" w:cs="Cambria"/>
          <w:color w:val="000000"/>
          <w:sz w:val="22"/>
          <w:szCs w:val="22"/>
        </w:rPr>
      </w:pPr>
      <w:r>
        <w:rPr>
          <w:rFonts w:ascii="Cambria" w:eastAsia="Cambria" w:hAnsi="Cambria" w:cs="Cambria"/>
          <w:color w:val="000000"/>
          <w:sz w:val="22"/>
          <w:szCs w:val="22"/>
          <w:u w:val="single"/>
        </w:rPr>
        <w:t>At. 6 CONFERIMENTO DELL’INCARICO E LIQUIDAZIONE DEL COMPENSO</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Il candidato individuato secondo la procedura selettiva di cui al presente avviso verrà invitato a presentarsi presso l’Ufficio di Segreteria dell’Istituto Comprensivo Carpineti-Casina per il perfezionamento dell’incarico.</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L’attribuzione dell’incarico avve</w:t>
      </w:r>
      <w:r>
        <w:rPr>
          <w:rFonts w:ascii="Cambria" w:eastAsia="Cambria" w:hAnsi="Cambria" w:cs="Cambria"/>
          <w:color w:val="000000"/>
          <w:sz w:val="22"/>
          <w:szCs w:val="22"/>
        </w:rPr>
        <w:t>rrà tramite apposita lettera d’incarico. L’esperto dovrà assicurare la propria disponibilità per tutta la durata del progetto.</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La misura </w:t>
      </w:r>
      <w:r>
        <w:rPr>
          <w:rFonts w:ascii="Cambria" w:eastAsia="Cambria" w:hAnsi="Cambria" w:cs="Cambria"/>
          <w:sz w:val="22"/>
          <w:szCs w:val="22"/>
        </w:rPr>
        <w:t xml:space="preserve">del compenso orario è pattuita in 35,00€ (lordo stato- omnicomprensiva di tutti gli oneri) per un totale di 280,00€. </w:t>
      </w:r>
      <w:r>
        <w:rPr>
          <w:rFonts w:ascii="Cambria" w:eastAsia="Cambria" w:hAnsi="Cambria" w:cs="Cambria"/>
          <w:color w:val="000000"/>
          <w:sz w:val="22"/>
          <w:szCs w:val="22"/>
        </w:rPr>
        <w:t>Il</w:t>
      </w:r>
      <w:r>
        <w:rPr>
          <w:rFonts w:ascii="Cambria" w:eastAsia="Cambria" w:hAnsi="Cambria" w:cs="Cambria"/>
          <w:color w:val="000000"/>
          <w:sz w:val="22"/>
          <w:szCs w:val="22"/>
        </w:rPr>
        <w:t xml:space="preserve"> compenso complessivo verrà commisurato alle ore effettivamente prestate e opportunamente documentate. Non sono previsti rimborsi di spese (es. spese di trasporto, vitto, materiale, ecc.) e/o altri compensi oltre a quello sopra citato. Il compenso sarà </w:t>
      </w:r>
      <w:r>
        <w:rPr>
          <w:rFonts w:ascii="Cambria" w:eastAsia="Cambria" w:hAnsi="Cambria" w:cs="Cambria"/>
          <w:sz w:val="22"/>
          <w:szCs w:val="22"/>
        </w:rPr>
        <w:t>ass</w:t>
      </w:r>
      <w:r>
        <w:rPr>
          <w:rFonts w:ascii="Cambria" w:eastAsia="Cambria" w:hAnsi="Cambria" w:cs="Cambria"/>
          <w:sz w:val="22"/>
          <w:szCs w:val="22"/>
        </w:rPr>
        <w:t>oggettato</w:t>
      </w:r>
      <w:r>
        <w:rPr>
          <w:rFonts w:ascii="Cambria" w:eastAsia="Cambria" w:hAnsi="Cambria" w:cs="Cambria"/>
          <w:color w:val="000000"/>
          <w:sz w:val="22"/>
          <w:szCs w:val="22"/>
        </w:rPr>
        <w:t xml:space="preserve"> alla disciplina fiscale e previdenziale prevista dalla vigente normativa.</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Il compenso verrà corrisposto al termine delle attività svolte, dietro presentazione del sopracitato registro, debitamente compilato, attestante le attività didattiche svol</w:t>
      </w:r>
      <w:r>
        <w:rPr>
          <w:rFonts w:ascii="Cambria" w:eastAsia="Cambria" w:hAnsi="Cambria" w:cs="Cambria"/>
          <w:color w:val="000000"/>
          <w:sz w:val="22"/>
          <w:szCs w:val="22"/>
        </w:rPr>
        <w:t>te e di una breve relazione finale.</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Eventuali ritardi di pagamento saranno tempestivamente </w:t>
      </w:r>
      <w:r>
        <w:rPr>
          <w:rFonts w:ascii="Cambria" w:eastAsia="Cambria" w:hAnsi="Cambria" w:cs="Cambria"/>
          <w:sz w:val="22"/>
          <w:szCs w:val="22"/>
        </w:rPr>
        <w:t>comunicati</w:t>
      </w:r>
      <w:r>
        <w:rPr>
          <w:rFonts w:ascii="Cambria" w:eastAsia="Cambria" w:hAnsi="Cambria" w:cs="Cambria"/>
          <w:color w:val="000000"/>
          <w:sz w:val="22"/>
          <w:szCs w:val="22"/>
        </w:rPr>
        <w:t xml:space="preserve"> all’interessato. Detti ritardi non daranno origine, in nessun caso, ad ulteriori oneri a carico dell’Istituto Comprensivo di Carpineti-Casina.</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Si fa prese</w:t>
      </w:r>
      <w:r>
        <w:rPr>
          <w:rFonts w:ascii="Cambria" w:eastAsia="Cambria" w:hAnsi="Cambria" w:cs="Cambria"/>
          <w:color w:val="000000"/>
          <w:sz w:val="22"/>
          <w:szCs w:val="22"/>
        </w:rPr>
        <w:t>nte che i dipendenti di Pubbliche Amministrazioni dovranno essere autorizzati dall’Ente di appartenenza prima dell’inizio dell’attività.</w:t>
      </w:r>
    </w:p>
    <w:p w:rsidR="00F40622" w:rsidRDefault="00A70E68">
      <w:pPr>
        <w:widowControl w:val="0"/>
        <w:pBdr>
          <w:top w:val="nil"/>
          <w:left w:val="nil"/>
          <w:bottom w:val="nil"/>
          <w:right w:val="nil"/>
          <w:between w:val="nil"/>
        </w:pBdr>
        <w:spacing w:before="2" w:line="237" w:lineRule="auto"/>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Per eventuali ulteriori informazioni contattare l’Ufficio di Segreteria dell’Istituto Comprensivo di Carpineti-Casina.</w:t>
      </w:r>
    </w:p>
    <w:p w:rsidR="00F40622" w:rsidRDefault="00A70E68">
      <w:pPr>
        <w:keepNext/>
        <w:pBdr>
          <w:top w:val="nil"/>
          <w:left w:val="nil"/>
          <w:bottom w:val="nil"/>
          <w:right w:val="nil"/>
          <w:between w:val="nil"/>
        </w:pBdr>
        <w:spacing w:before="45"/>
        <w:ind w:right="14" w:hanging="2"/>
        <w:rPr>
          <w:rFonts w:ascii="Cambria" w:eastAsia="Cambria" w:hAnsi="Cambria" w:cs="Cambria"/>
          <w:color w:val="000000"/>
          <w:sz w:val="22"/>
          <w:szCs w:val="22"/>
        </w:rPr>
      </w:pPr>
      <w:r>
        <w:rPr>
          <w:rFonts w:ascii="Cambria" w:eastAsia="Cambria" w:hAnsi="Cambria" w:cs="Cambria"/>
          <w:color w:val="000000"/>
          <w:sz w:val="22"/>
          <w:szCs w:val="22"/>
          <w:u w:val="single"/>
        </w:rPr>
        <w:t>Art. 7 - TUTELA DELLA PRIVACY</w:t>
      </w:r>
    </w:p>
    <w:p w:rsidR="00F40622" w:rsidRDefault="00A70E68">
      <w:pPr>
        <w:widowControl w:val="0"/>
        <w:pBdr>
          <w:top w:val="nil"/>
          <w:left w:val="nil"/>
          <w:bottom w:val="nil"/>
          <w:right w:val="nil"/>
          <w:between w:val="nil"/>
        </w:pBdr>
        <w:spacing w:before="1"/>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 dati personali dei quali l'Istituto Statale Comprensivo di Carpineti-Casina entrerà in possesso saranno trattati, nel rispetto del D. Lgs. n. 196/2003 e successive integrazioni e/o modifiche, esclusivamente per le finalità di gestione della presente proc</w:t>
      </w:r>
      <w:r>
        <w:rPr>
          <w:rFonts w:ascii="Cambria" w:eastAsia="Cambria" w:hAnsi="Cambria" w:cs="Cambria"/>
          <w:color w:val="000000"/>
          <w:sz w:val="22"/>
          <w:szCs w:val="22"/>
        </w:rPr>
        <w:t>edura di selezione e del successivo conferimento di incarico.</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Il trattamento dei dati avverrà attraverso l’utilizzo di sistemi informatizzati e mediante archivi cartacei. </w:t>
      </w:r>
    </w:p>
    <w:p w:rsidR="00F40622" w:rsidRDefault="00A70E68">
      <w:pPr>
        <w:pBdr>
          <w:top w:val="nil"/>
          <w:left w:val="nil"/>
          <w:bottom w:val="nil"/>
          <w:right w:val="nil"/>
          <w:between w:val="nil"/>
        </w:pBdr>
        <w:ind w:hanging="2"/>
        <w:jc w:val="both"/>
        <w:rPr>
          <w:rFonts w:ascii="Cambria" w:eastAsia="Cambria" w:hAnsi="Cambria" w:cs="Cambria"/>
          <w:color w:val="000000"/>
          <w:sz w:val="22"/>
          <w:szCs w:val="22"/>
        </w:rPr>
      </w:pPr>
      <w:r>
        <w:rPr>
          <w:rFonts w:ascii="Cambria" w:eastAsia="Cambria" w:hAnsi="Cambria" w:cs="Cambria"/>
          <w:color w:val="000000"/>
          <w:sz w:val="22"/>
          <w:szCs w:val="22"/>
        </w:rPr>
        <w:t>I medesimi dati potranno  essere  comunicati  unicamente  alle  amministrazioni  pub</w:t>
      </w:r>
      <w:r>
        <w:rPr>
          <w:rFonts w:ascii="Cambria" w:eastAsia="Cambria" w:hAnsi="Cambria" w:cs="Cambria"/>
          <w:color w:val="000000"/>
          <w:sz w:val="22"/>
          <w:szCs w:val="22"/>
        </w:rPr>
        <w:t>bliche  direttamente interessate a controllare lo svolgimento della selezione o a verificare la posizione giuridico economica dell’aspirante. L’interessato gode dei diritti di cui al citato D.Lgs. 196/2003 e s.m.i. GDPR 2016/679 – Regolamento Europeo sulla</w:t>
      </w:r>
      <w:r>
        <w:rPr>
          <w:rFonts w:ascii="Cambria" w:eastAsia="Cambria" w:hAnsi="Cambria" w:cs="Cambria"/>
          <w:color w:val="000000"/>
          <w:sz w:val="22"/>
          <w:szCs w:val="22"/>
        </w:rPr>
        <w:t xml:space="preserve"> Privacy. </w:t>
      </w:r>
    </w:p>
    <w:p w:rsidR="00F40622" w:rsidRDefault="00A70E68">
      <w:pPr>
        <w:pBdr>
          <w:top w:val="nil"/>
          <w:left w:val="nil"/>
          <w:bottom w:val="nil"/>
          <w:right w:val="nil"/>
          <w:between w:val="nil"/>
        </w:pBdr>
        <w:ind w:hanging="2"/>
        <w:jc w:val="both"/>
        <w:rPr>
          <w:rFonts w:ascii="Cambria" w:eastAsia="Cambria" w:hAnsi="Cambria" w:cs="Cambria"/>
          <w:color w:val="000000"/>
          <w:sz w:val="22"/>
          <w:szCs w:val="22"/>
        </w:rPr>
      </w:pPr>
      <w:r>
        <w:rPr>
          <w:rFonts w:ascii="Cambria" w:eastAsia="Cambria" w:hAnsi="Cambria" w:cs="Cambria"/>
          <w:color w:val="000000"/>
          <w:sz w:val="22"/>
          <w:szCs w:val="22"/>
        </w:rPr>
        <w:t>Il Titolare del trattamento dei dati è il Dirigente Scolastico Dott. Sara Signorelli.</w:t>
      </w:r>
    </w:p>
    <w:p w:rsidR="00F40622" w:rsidRDefault="00A70E68">
      <w:pPr>
        <w:pBdr>
          <w:top w:val="nil"/>
          <w:left w:val="nil"/>
          <w:bottom w:val="nil"/>
          <w:right w:val="nil"/>
          <w:between w:val="nil"/>
        </w:pBdr>
        <w:ind w:hanging="2"/>
        <w:jc w:val="both"/>
        <w:rPr>
          <w:rFonts w:ascii="Cambria" w:eastAsia="Cambria" w:hAnsi="Cambria" w:cs="Cambria"/>
          <w:color w:val="000000"/>
          <w:sz w:val="22"/>
          <w:szCs w:val="22"/>
        </w:rPr>
      </w:pPr>
      <w:r>
        <w:rPr>
          <w:rFonts w:ascii="Cambria" w:eastAsia="Cambria" w:hAnsi="Cambria" w:cs="Cambria"/>
          <w:color w:val="000000"/>
          <w:sz w:val="22"/>
          <w:szCs w:val="22"/>
        </w:rPr>
        <w:t>Si invita a prendere visione delle informative pubblicate sul sito web dell’Istituto.</w:t>
      </w:r>
    </w:p>
    <w:p w:rsidR="00F40622" w:rsidRDefault="00F40622">
      <w:pPr>
        <w:pBdr>
          <w:top w:val="nil"/>
          <w:left w:val="nil"/>
          <w:bottom w:val="nil"/>
          <w:right w:val="nil"/>
          <w:between w:val="nil"/>
        </w:pBdr>
        <w:ind w:hanging="2"/>
        <w:rPr>
          <w:rFonts w:ascii="Cambria" w:eastAsia="Cambria" w:hAnsi="Cambria" w:cs="Cambria"/>
          <w:color w:val="000000"/>
          <w:sz w:val="22"/>
          <w:szCs w:val="22"/>
          <w:u w:val="single"/>
        </w:rPr>
      </w:pPr>
    </w:p>
    <w:p w:rsidR="00F40622" w:rsidRDefault="00A70E68">
      <w:pPr>
        <w:pBdr>
          <w:top w:val="nil"/>
          <w:left w:val="nil"/>
          <w:bottom w:val="nil"/>
          <w:right w:val="nil"/>
          <w:between w:val="nil"/>
        </w:pBdr>
        <w:ind w:hanging="2"/>
        <w:rPr>
          <w:rFonts w:ascii="Cambria" w:eastAsia="Cambria" w:hAnsi="Cambria" w:cs="Cambria"/>
          <w:sz w:val="22"/>
          <w:szCs w:val="22"/>
          <w:u w:val="single"/>
        </w:rPr>
      </w:pPr>
      <w:r>
        <w:rPr>
          <w:rFonts w:ascii="Cambria" w:eastAsia="Cambria" w:hAnsi="Cambria" w:cs="Cambria"/>
          <w:color w:val="000000"/>
          <w:sz w:val="22"/>
          <w:szCs w:val="22"/>
          <w:u w:val="single"/>
        </w:rPr>
        <w:t xml:space="preserve">Art. 8 – NORME DI SICUREZZA E PREVENZIONE </w:t>
      </w:r>
    </w:p>
    <w:p w:rsidR="00F40622" w:rsidRDefault="00A70E68">
      <w:pPr>
        <w:pBdr>
          <w:top w:val="nil"/>
          <w:left w:val="nil"/>
          <w:bottom w:val="nil"/>
          <w:right w:val="nil"/>
          <w:between w:val="nil"/>
        </w:pBdr>
        <w:ind w:hanging="2"/>
        <w:rPr>
          <w:rFonts w:ascii="Cambria" w:eastAsia="Cambria" w:hAnsi="Cambria" w:cs="Cambria"/>
          <w:sz w:val="22"/>
          <w:szCs w:val="22"/>
        </w:rPr>
      </w:pPr>
      <w:r>
        <w:rPr>
          <w:rFonts w:ascii="Cambria" w:eastAsia="Cambria" w:hAnsi="Cambria" w:cs="Cambria"/>
          <w:sz w:val="22"/>
          <w:szCs w:val="22"/>
        </w:rPr>
        <w:t xml:space="preserve">Il candidato è tenuto al rispetto di tutti i protocolli di sicurezza dell’Istituto. </w:t>
      </w:r>
    </w:p>
    <w:p w:rsidR="00F40622" w:rsidRDefault="00A70E68">
      <w:pPr>
        <w:keepNext/>
        <w:ind w:right="14" w:hanging="2"/>
        <w:jc w:val="both"/>
        <w:rPr>
          <w:rFonts w:ascii="Cambria" w:eastAsia="Cambria" w:hAnsi="Cambria" w:cs="Cambria"/>
          <w:sz w:val="22"/>
          <w:szCs w:val="22"/>
        </w:rPr>
      </w:pPr>
      <w:r>
        <w:rPr>
          <w:rFonts w:ascii="Cambria" w:eastAsia="Cambria" w:hAnsi="Cambria" w:cs="Cambria"/>
          <w:sz w:val="22"/>
          <w:szCs w:val="22"/>
        </w:rPr>
        <w:t xml:space="preserve">Il candidato è tenuto  al rispetto dei protocolli  sanitari applicati nell’Istituto. </w:t>
      </w:r>
    </w:p>
    <w:p w:rsidR="00F40622" w:rsidRDefault="00F40622">
      <w:pPr>
        <w:keepNext/>
        <w:pBdr>
          <w:top w:val="nil"/>
          <w:left w:val="nil"/>
          <w:bottom w:val="nil"/>
          <w:right w:val="nil"/>
          <w:between w:val="nil"/>
        </w:pBdr>
        <w:ind w:right="14" w:hanging="2"/>
        <w:jc w:val="both"/>
        <w:rPr>
          <w:rFonts w:ascii="Cambria" w:eastAsia="Cambria" w:hAnsi="Cambria" w:cs="Cambria"/>
          <w:sz w:val="22"/>
          <w:szCs w:val="22"/>
        </w:rPr>
      </w:pPr>
    </w:p>
    <w:p w:rsidR="00F40622" w:rsidRDefault="00A70E68">
      <w:pPr>
        <w:keepNext/>
        <w:pBdr>
          <w:top w:val="nil"/>
          <w:left w:val="nil"/>
          <w:bottom w:val="nil"/>
          <w:right w:val="nil"/>
          <w:between w:val="nil"/>
        </w:pBdr>
        <w:ind w:right="14" w:hanging="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Art. 9 – PUBBLICAZIONE DELL’AVVISO DI SELEZIONE</w:t>
      </w:r>
    </w:p>
    <w:p w:rsidR="00F40622" w:rsidRDefault="00A70E68">
      <w:pPr>
        <w:widowControl w:val="0"/>
        <w:pBdr>
          <w:top w:val="nil"/>
          <w:left w:val="nil"/>
          <w:bottom w:val="nil"/>
          <w:right w:val="nil"/>
          <w:between w:val="nil"/>
        </w:pBdr>
        <w:spacing w:before="1"/>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Il presente avviso di selezione vien</w:t>
      </w:r>
      <w:r>
        <w:rPr>
          <w:rFonts w:ascii="Cambria" w:eastAsia="Cambria" w:hAnsi="Cambria" w:cs="Cambria"/>
          <w:color w:val="000000"/>
          <w:sz w:val="22"/>
          <w:szCs w:val="22"/>
        </w:rPr>
        <w:t>e pubblicato all’albo on - line e sul sito web dell’Istituto Statale Comprensivo di Carpineti-Casina e trasmesso alle Istituzioni Scolastiche Statali di ogni ordine e grado della provincia di Reggio nell’Emilia, con richiesta di pubblicazione.</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La pubblicazione del presente avviso non costituisce per l’Istituto Comprensivo di Carpineti-Casina alcun obbligo a concludere, specie se in ragione di fatti e impedimenti sopravvenuti si rendesse necessario revocare e/o annullare la procedura di selezione</w:t>
      </w:r>
      <w:r>
        <w:rPr>
          <w:rFonts w:ascii="Cambria" w:eastAsia="Cambria" w:hAnsi="Cambria" w:cs="Cambria"/>
          <w:color w:val="000000"/>
          <w:sz w:val="22"/>
          <w:szCs w:val="22"/>
        </w:rPr>
        <w:t xml:space="preserve"> indetta col medesimo.</w:t>
      </w:r>
    </w:p>
    <w:p w:rsidR="00F40622" w:rsidRDefault="00F40622">
      <w:pPr>
        <w:widowControl w:val="0"/>
        <w:pBdr>
          <w:top w:val="nil"/>
          <w:left w:val="nil"/>
          <w:bottom w:val="nil"/>
          <w:right w:val="nil"/>
          <w:between w:val="nil"/>
        </w:pBdr>
        <w:spacing w:before="12"/>
        <w:ind w:right="14" w:hanging="2"/>
        <w:jc w:val="both"/>
        <w:rPr>
          <w:rFonts w:ascii="Cambria" w:eastAsia="Cambria" w:hAnsi="Cambria" w:cs="Cambria"/>
          <w:color w:val="000000"/>
          <w:sz w:val="22"/>
          <w:szCs w:val="22"/>
        </w:rPr>
      </w:pPr>
    </w:p>
    <w:p w:rsidR="00F40622" w:rsidRDefault="00A70E68">
      <w:pPr>
        <w:keepNext/>
        <w:pBdr>
          <w:top w:val="nil"/>
          <w:left w:val="nil"/>
          <w:bottom w:val="nil"/>
          <w:right w:val="nil"/>
          <w:between w:val="nil"/>
        </w:pBdr>
        <w:ind w:right="14" w:hanging="2"/>
        <w:rPr>
          <w:rFonts w:ascii="Cambria" w:eastAsia="Cambria" w:hAnsi="Cambria" w:cs="Cambria"/>
          <w:color w:val="000000"/>
          <w:sz w:val="22"/>
          <w:szCs w:val="22"/>
        </w:rPr>
      </w:pPr>
      <w:r>
        <w:rPr>
          <w:rFonts w:ascii="Cambria" w:eastAsia="Cambria" w:hAnsi="Cambria" w:cs="Cambria"/>
          <w:color w:val="000000"/>
          <w:sz w:val="22"/>
          <w:szCs w:val="22"/>
          <w:u w:val="single"/>
        </w:rPr>
        <w:t>Art. 10 – NORMA DI RINVIO</w:t>
      </w:r>
    </w:p>
    <w:p w:rsidR="00F40622" w:rsidRDefault="00A70E68">
      <w:pPr>
        <w:widowControl w:val="0"/>
        <w:pBdr>
          <w:top w:val="nil"/>
          <w:left w:val="nil"/>
          <w:bottom w:val="nil"/>
          <w:right w:val="nil"/>
          <w:between w:val="nil"/>
        </w:pBdr>
        <w:ind w:right="14" w:hanging="2"/>
        <w:jc w:val="both"/>
        <w:rPr>
          <w:rFonts w:ascii="Cambria" w:eastAsia="Cambria" w:hAnsi="Cambria" w:cs="Cambria"/>
          <w:color w:val="000000"/>
          <w:sz w:val="22"/>
          <w:szCs w:val="22"/>
        </w:rPr>
      </w:pPr>
      <w:r>
        <w:rPr>
          <w:rFonts w:ascii="Cambria" w:eastAsia="Cambria" w:hAnsi="Cambria" w:cs="Cambria"/>
          <w:color w:val="000000"/>
          <w:sz w:val="22"/>
          <w:szCs w:val="22"/>
        </w:rPr>
        <w:t>Per quanto non espressamente disposto dal presente avviso di selezione, si rinvia alle norme di legge e regolamentari vigenti in quanto applicabili.</w:t>
      </w:r>
    </w:p>
    <w:p w:rsidR="00F40622" w:rsidRDefault="00F40622">
      <w:pPr>
        <w:pBdr>
          <w:top w:val="nil"/>
          <w:left w:val="nil"/>
          <w:bottom w:val="nil"/>
          <w:right w:val="nil"/>
          <w:between w:val="nil"/>
        </w:pBdr>
        <w:ind w:hanging="2"/>
        <w:rPr>
          <w:color w:val="000000"/>
        </w:rPr>
      </w:pPr>
    </w:p>
    <w:p w:rsidR="00F40622" w:rsidRDefault="00F40622">
      <w:pPr>
        <w:pBdr>
          <w:top w:val="nil"/>
          <w:left w:val="nil"/>
          <w:bottom w:val="nil"/>
          <w:right w:val="nil"/>
          <w:between w:val="nil"/>
        </w:pBdr>
        <w:ind w:hanging="2"/>
        <w:rPr>
          <w:color w:val="000000"/>
        </w:rPr>
      </w:pPr>
    </w:p>
    <w:p w:rsidR="00F40622" w:rsidRDefault="00F40622">
      <w:pPr>
        <w:pBdr>
          <w:top w:val="nil"/>
          <w:left w:val="nil"/>
          <w:bottom w:val="nil"/>
          <w:right w:val="nil"/>
          <w:between w:val="nil"/>
        </w:pBdr>
        <w:ind w:hanging="2"/>
        <w:rPr>
          <w:color w:val="000000"/>
        </w:rPr>
      </w:pPr>
    </w:p>
    <w:p w:rsidR="00F40622" w:rsidRDefault="00A70E68">
      <w:pPr>
        <w:pBdr>
          <w:top w:val="nil"/>
          <w:left w:val="nil"/>
          <w:bottom w:val="nil"/>
          <w:right w:val="nil"/>
          <w:between w:val="nil"/>
        </w:pBdr>
        <w:tabs>
          <w:tab w:val="left" w:pos="2260"/>
        </w:tabs>
        <w:ind w:hanging="2"/>
        <w:rPr>
          <w:color w:val="000000"/>
        </w:rPr>
      </w:pPr>
      <w:r>
        <w:rPr>
          <w:color w:val="000000"/>
        </w:rPr>
        <w:tab/>
      </w:r>
      <w:r>
        <w:rPr>
          <w:noProof/>
          <w:lang w:val="it-IT"/>
        </w:rPr>
        <mc:AlternateContent>
          <mc:Choice Requires="wpg">
            <w:drawing>
              <wp:anchor distT="0" distB="0" distL="114300" distR="114300" simplePos="0" relativeHeight="251661312" behindDoc="0" locked="0" layoutInCell="1" hidden="0" allowOverlap="1">
                <wp:simplePos x="0" y="0"/>
                <wp:positionH relativeFrom="column">
                  <wp:posOffset>3521075</wp:posOffset>
                </wp:positionH>
                <wp:positionV relativeFrom="paragraph">
                  <wp:posOffset>66676</wp:posOffset>
                </wp:positionV>
                <wp:extent cx="2895600" cy="981075"/>
                <wp:effectExtent l="0" t="0" r="0" b="0"/>
                <wp:wrapNone/>
                <wp:docPr id="1062" name="Rettangolo 1062"/>
                <wp:cNvGraphicFramePr/>
                <a:graphic xmlns:a="http://schemas.openxmlformats.org/drawingml/2006/main">
                  <a:graphicData uri="http://schemas.microsoft.com/office/word/2010/wordprocessingShape">
                    <wps:wsp>
                      <wps:cNvSpPr/>
                      <wps:spPr>
                        <a:xfrm>
                          <a:off x="3931538" y="3322800"/>
                          <a:ext cx="2828925" cy="914400"/>
                        </a:xfrm>
                        <a:prstGeom prst="rect">
                          <a:avLst/>
                        </a:prstGeom>
                        <a:solidFill>
                          <a:srgbClr val="FFFFFF"/>
                        </a:solidFill>
                        <a:ln>
                          <a:noFill/>
                        </a:ln>
                      </wps:spPr>
                      <wps:txbx>
                        <w:txbxContent>
                          <w:p w:rsidR="00F40622" w:rsidRDefault="00A70E68">
                            <w:pPr>
                              <w:ind w:hanging="2"/>
                              <w:jc w:val="center"/>
                              <w:textDirection w:val="btLr"/>
                            </w:pPr>
                            <w:r>
                              <w:rPr>
                                <w:rFonts w:ascii="Cambria" w:eastAsia="Cambria" w:hAnsi="Cambria" w:cs="Cambria"/>
                                <w:color w:val="000000"/>
                                <w:sz w:val="24"/>
                              </w:rPr>
                              <w:t>Dirigente Scolastico</w:t>
                            </w:r>
                          </w:p>
                          <w:p w:rsidR="00F40622" w:rsidRDefault="00A70E68">
                            <w:pPr>
                              <w:ind w:hanging="2"/>
                              <w:jc w:val="center"/>
                              <w:textDirection w:val="btLr"/>
                            </w:pPr>
                            <w:r>
                              <w:rPr>
                                <w:rFonts w:ascii="Cambria" w:eastAsia="Cambria" w:hAnsi="Cambria" w:cs="Cambria"/>
                                <w:color w:val="000000"/>
                                <w:sz w:val="24"/>
                              </w:rPr>
                              <w:t>Sara Signorelli</w:t>
                            </w:r>
                          </w:p>
                          <w:p w:rsidR="00F40622" w:rsidRDefault="00A70E68">
                            <w:pPr>
                              <w:ind w:hanging="2"/>
                              <w:textDirection w:val="btLr"/>
                            </w:pPr>
                            <w:r>
                              <w:rPr>
                                <w:rFonts w:ascii="Cambria" w:eastAsia="Cambria" w:hAnsi="Cambria" w:cs="Cambria"/>
                                <w:color w:val="000000"/>
                                <w:sz w:val="18"/>
                              </w:rPr>
                              <w:t>Documento Firmato Digitalmente ai sensi del c.d. Codice dell'Amministrazione Digitale D. Lgs 82/2005 e normativa connessa</w:t>
                            </w:r>
                          </w:p>
                          <w:p w:rsidR="00F40622" w:rsidRDefault="00F40622">
                            <w:pPr>
                              <w:ind w:hanging="2"/>
                              <w:textDirection w:val="btLr"/>
                            </w:pPr>
                          </w:p>
                          <w:p w:rsidR="00F40622" w:rsidRDefault="00F40622">
                            <w:pPr>
                              <w:ind w:hanging="2"/>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3521075</wp:posOffset>
                </wp:positionH>
                <wp:positionV relativeFrom="paragraph">
                  <wp:posOffset>66676</wp:posOffset>
                </wp:positionV>
                <wp:extent cx="2895600" cy="981075"/>
                <wp:effectExtent b="0" l="0" r="0" t="0"/>
                <wp:wrapNone/>
                <wp:docPr id="1062"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2895600" cy="981075"/>
                        </a:xfrm>
                        <a:prstGeom prst="rect"/>
                        <a:ln/>
                      </pic:spPr>
                    </pic:pic>
                  </a:graphicData>
                </a:graphic>
              </wp:anchor>
            </w:drawing>
          </mc:Fallback>
        </mc:AlternateContent>
      </w:r>
    </w:p>
    <w:p w:rsidR="00F40622" w:rsidRDefault="00F40622">
      <w:pPr>
        <w:pBdr>
          <w:top w:val="nil"/>
          <w:left w:val="nil"/>
          <w:bottom w:val="nil"/>
          <w:right w:val="nil"/>
          <w:between w:val="nil"/>
        </w:pBdr>
        <w:tabs>
          <w:tab w:val="left" w:pos="2260"/>
        </w:tabs>
        <w:ind w:hanging="2"/>
        <w:rPr>
          <w:color w:val="000000"/>
        </w:rPr>
      </w:pPr>
    </w:p>
    <w:p w:rsidR="00F40622" w:rsidRDefault="00F40622">
      <w:pPr>
        <w:pBdr>
          <w:top w:val="nil"/>
          <w:left w:val="nil"/>
          <w:bottom w:val="nil"/>
          <w:right w:val="nil"/>
          <w:between w:val="nil"/>
        </w:pBdr>
        <w:tabs>
          <w:tab w:val="left" w:pos="2260"/>
        </w:tabs>
        <w:ind w:hanging="2"/>
        <w:rPr>
          <w:color w:val="000000"/>
        </w:rPr>
      </w:pPr>
    </w:p>
    <w:p w:rsidR="00F40622" w:rsidRDefault="00F40622">
      <w:pPr>
        <w:pBdr>
          <w:top w:val="nil"/>
          <w:left w:val="nil"/>
          <w:bottom w:val="nil"/>
          <w:right w:val="nil"/>
          <w:between w:val="nil"/>
        </w:pBdr>
        <w:tabs>
          <w:tab w:val="left" w:pos="2260"/>
        </w:tabs>
        <w:ind w:hanging="2"/>
        <w:rPr>
          <w:color w:val="000000"/>
        </w:rPr>
      </w:pPr>
    </w:p>
    <w:p w:rsidR="00F40622" w:rsidRDefault="00F40622">
      <w:pPr>
        <w:pBdr>
          <w:top w:val="nil"/>
          <w:left w:val="nil"/>
          <w:bottom w:val="nil"/>
          <w:right w:val="nil"/>
          <w:between w:val="nil"/>
        </w:pBdr>
        <w:tabs>
          <w:tab w:val="left" w:pos="2260"/>
        </w:tabs>
        <w:ind w:hanging="2"/>
        <w:rPr>
          <w:color w:val="000000"/>
        </w:rPr>
      </w:pPr>
    </w:p>
    <w:p w:rsidR="00F40622" w:rsidRDefault="00F40622">
      <w:pPr>
        <w:pBdr>
          <w:top w:val="nil"/>
          <w:left w:val="nil"/>
          <w:bottom w:val="nil"/>
          <w:right w:val="nil"/>
          <w:between w:val="nil"/>
        </w:pBdr>
        <w:tabs>
          <w:tab w:val="left" w:pos="2260"/>
        </w:tabs>
        <w:ind w:hanging="2"/>
        <w:rPr>
          <w:color w:val="000000"/>
        </w:rPr>
      </w:pPr>
    </w:p>
    <w:p w:rsidR="00F40622" w:rsidRDefault="00F40622">
      <w:pPr>
        <w:pBdr>
          <w:top w:val="nil"/>
          <w:left w:val="nil"/>
          <w:bottom w:val="nil"/>
          <w:right w:val="nil"/>
          <w:between w:val="nil"/>
        </w:pBdr>
        <w:tabs>
          <w:tab w:val="left" w:pos="2260"/>
        </w:tabs>
        <w:ind w:hanging="2"/>
        <w:rPr>
          <w:color w:val="000000"/>
        </w:rPr>
      </w:pPr>
    </w:p>
    <w:p w:rsidR="00F40622" w:rsidRDefault="00F40622">
      <w:pPr>
        <w:pBdr>
          <w:top w:val="nil"/>
          <w:left w:val="nil"/>
          <w:bottom w:val="nil"/>
          <w:right w:val="nil"/>
          <w:between w:val="nil"/>
        </w:pBdr>
        <w:tabs>
          <w:tab w:val="left" w:pos="2260"/>
        </w:tabs>
        <w:ind w:hanging="2"/>
        <w:rPr>
          <w:color w:val="000000"/>
        </w:rPr>
      </w:pPr>
    </w:p>
    <w:p w:rsidR="00F40622" w:rsidRDefault="00F40622">
      <w:pPr>
        <w:tabs>
          <w:tab w:val="left" w:pos="2412"/>
        </w:tabs>
        <w:ind w:firstLine="0"/>
      </w:pPr>
      <w:bookmarkStart w:id="2" w:name="_heading=h.gjdgxs" w:colFirst="0" w:colLast="0"/>
      <w:bookmarkEnd w:id="2"/>
    </w:p>
    <w:sectPr w:rsidR="00F40622">
      <w:pgSz w:w="11910" w:h="16840"/>
      <w:pgMar w:top="568" w:right="1020" w:bottom="851" w:left="660" w:header="708" w:footer="118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embedRegular r:id="rId1" w:fontKey="{02EE00BF-F7B2-496D-954E-4A3BB3F32DD6}"/>
    <w:embedBold r:id="rId2" w:fontKey="{BD29247C-57DB-4E6E-8BFE-38A49DF759DA}"/>
    <w:embedBoldItalic r:id="rId3" w:fontKey="{2502D431-AB76-457C-8CE3-3171855145AF}"/>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4" w:fontKey="{BCA2C2AC-B182-43E4-AA30-388C2F0E9B3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Bold r:id="rId5" w:fontKey="{0A8906C0-9FE1-474E-B5CA-BEA237D64CB8}"/>
  </w:font>
  <w:font w:name="Tahoma">
    <w:panose1 w:val="020B0604030504040204"/>
    <w:charset w:val="00"/>
    <w:family w:val="swiss"/>
    <w:pitch w:val="variable"/>
    <w:sig w:usb0="E1002EFF" w:usb1="C000605B" w:usb2="00000029" w:usb3="00000000" w:csb0="000101FF" w:csb1="00000000"/>
    <w:embedRegular r:id="rId6" w:fontKey="{B5D4B44C-D8AD-45E2-B9D8-24FA8EAA3840}"/>
  </w:font>
  <w:font w:name="Calibri">
    <w:panose1 w:val="020F0502020204030204"/>
    <w:charset w:val="00"/>
    <w:family w:val="swiss"/>
    <w:pitch w:val="variable"/>
    <w:sig w:usb0="E4002EFF" w:usb1="C200247B" w:usb2="00000009" w:usb3="00000000" w:csb0="000001FF" w:csb1="00000000"/>
    <w:embedRegular r:id="rId7" w:fontKey="{9760F8A6-152A-44E1-AEEE-078195935A17}"/>
  </w:font>
  <w:font w:name="Liberation Serif">
    <w:altName w:val="Times New Roman"/>
    <w:panose1 w:val="02020603050405020304"/>
    <w:charset w:val="00"/>
    <w:family w:val="auto"/>
    <w:pitch w:val="default"/>
  </w:font>
  <w:font w:name="SimSun, 宋体">
    <w:panose1 w:val="00000000000000000000"/>
    <w:charset w:val="80"/>
    <w:family w:val="roman"/>
    <w:notTrueType/>
    <w:pitch w:val="default"/>
  </w:font>
  <w:font w:name="Mangal">
    <w:panose1 w:val="00000400000000000000"/>
    <w:charset w:val="01"/>
    <w:family w:val="roman"/>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embedItalic r:id="rId8" w:fontKey="{A9F0D4C6-ED85-4DE2-948B-A301581948CD}"/>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84994"/>
    <w:multiLevelType w:val="multilevel"/>
    <w:tmpl w:val="FF0AA8F6"/>
    <w:lvl w:ilvl="0">
      <w:start w:val="1"/>
      <w:numFmt w:val="lowerLetter"/>
      <w:lvlText w:val="%1)"/>
      <w:lvlJc w:val="left"/>
      <w:pPr>
        <w:ind w:left="188" w:hanging="228"/>
      </w:pPr>
      <w:rPr>
        <w:rFonts w:ascii="Cambria" w:eastAsia="Cambria" w:hAnsi="Cambria" w:cs="Cambria"/>
        <w:sz w:val="22"/>
        <w:szCs w:val="22"/>
        <w:vertAlign w:val="baseline"/>
      </w:rPr>
    </w:lvl>
    <w:lvl w:ilvl="1">
      <w:numFmt w:val="bullet"/>
      <w:lvlText w:val="•"/>
      <w:lvlJc w:val="left"/>
      <w:pPr>
        <w:ind w:left="1168" w:hanging="228"/>
      </w:pPr>
      <w:rPr>
        <w:vertAlign w:val="baseline"/>
      </w:rPr>
    </w:lvl>
    <w:lvl w:ilvl="2">
      <w:numFmt w:val="bullet"/>
      <w:lvlText w:val="•"/>
      <w:lvlJc w:val="left"/>
      <w:pPr>
        <w:ind w:left="2156" w:hanging="228"/>
      </w:pPr>
      <w:rPr>
        <w:vertAlign w:val="baseline"/>
      </w:rPr>
    </w:lvl>
    <w:lvl w:ilvl="3">
      <w:numFmt w:val="bullet"/>
      <w:lvlText w:val="•"/>
      <w:lvlJc w:val="left"/>
      <w:pPr>
        <w:ind w:left="3144" w:hanging="228"/>
      </w:pPr>
      <w:rPr>
        <w:vertAlign w:val="baseline"/>
      </w:rPr>
    </w:lvl>
    <w:lvl w:ilvl="4">
      <w:numFmt w:val="bullet"/>
      <w:lvlText w:val="•"/>
      <w:lvlJc w:val="left"/>
      <w:pPr>
        <w:ind w:left="4132" w:hanging="228"/>
      </w:pPr>
      <w:rPr>
        <w:vertAlign w:val="baseline"/>
      </w:rPr>
    </w:lvl>
    <w:lvl w:ilvl="5">
      <w:numFmt w:val="bullet"/>
      <w:lvlText w:val="•"/>
      <w:lvlJc w:val="left"/>
      <w:pPr>
        <w:ind w:left="5120" w:hanging="228"/>
      </w:pPr>
      <w:rPr>
        <w:vertAlign w:val="baseline"/>
      </w:rPr>
    </w:lvl>
    <w:lvl w:ilvl="6">
      <w:numFmt w:val="bullet"/>
      <w:lvlText w:val="•"/>
      <w:lvlJc w:val="left"/>
      <w:pPr>
        <w:ind w:left="6108" w:hanging="228"/>
      </w:pPr>
      <w:rPr>
        <w:vertAlign w:val="baseline"/>
      </w:rPr>
    </w:lvl>
    <w:lvl w:ilvl="7">
      <w:numFmt w:val="bullet"/>
      <w:lvlText w:val="•"/>
      <w:lvlJc w:val="left"/>
      <w:pPr>
        <w:ind w:left="7096" w:hanging="227"/>
      </w:pPr>
      <w:rPr>
        <w:vertAlign w:val="baseline"/>
      </w:rPr>
    </w:lvl>
    <w:lvl w:ilvl="8">
      <w:numFmt w:val="bullet"/>
      <w:lvlText w:val="•"/>
      <w:lvlJc w:val="left"/>
      <w:pPr>
        <w:ind w:left="8084" w:hanging="228"/>
      </w:pPr>
      <w:rPr>
        <w:vertAlign w:val="baseline"/>
      </w:rPr>
    </w:lvl>
  </w:abstractNum>
  <w:abstractNum w:abstractNumId="1" w15:restartNumberingAfterBreak="0">
    <w:nsid w:val="1FF94CDC"/>
    <w:multiLevelType w:val="multilevel"/>
    <w:tmpl w:val="C9C6435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38A43DBD"/>
    <w:multiLevelType w:val="multilevel"/>
    <w:tmpl w:val="91365306"/>
    <w:lvl w:ilvl="0">
      <w:start w:val="1"/>
      <w:numFmt w:val="lowerLetter"/>
      <w:lvlText w:val="%1)"/>
      <w:lvlJc w:val="left"/>
      <w:pPr>
        <w:ind w:left="720" w:hanging="360"/>
      </w:pPr>
      <w:rPr>
        <w:rFonts w:ascii="Times New Roman" w:eastAsia="Times New Roman" w:hAnsi="Times New Roman" w:cs="Times New Roman"/>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 w15:restartNumberingAfterBreak="0">
    <w:nsid w:val="509A605F"/>
    <w:multiLevelType w:val="multilevel"/>
    <w:tmpl w:val="F14ED5A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4" w15:restartNumberingAfterBreak="0">
    <w:nsid w:val="5C52084C"/>
    <w:multiLevelType w:val="multilevel"/>
    <w:tmpl w:val="176A993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622"/>
    <w:rsid w:val="00A70E68"/>
    <w:rsid w:val="00F406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47329"/>
  <w15:docId w15:val="{0954DD67-BA67-4C10-A050-9F974016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outlineLvl w:val="0"/>
    </w:pPr>
    <w:rPr>
      <w:sz w:val="24"/>
      <w:szCs w:val="24"/>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sz w:val="22"/>
      <w:szCs w:val="22"/>
    </w:rPr>
  </w:style>
  <w:style w:type="paragraph" w:styleId="Titolo6">
    <w:name w:val="heading 6"/>
    <w:basedOn w:val="Normale"/>
    <w:next w:val="Normale"/>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jc w:val="center"/>
    </w:pPr>
    <w:rPr>
      <w:rFonts w:ascii="Garamond" w:eastAsia="Garamond" w:hAnsi="Garamond" w:cs="Garamond"/>
      <w:b/>
      <w:bCs/>
      <w:sz w:val="28"/>
      <w:szCs w:val="28"/>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Testofumetto">
    <w:name w:val="Balloon Text"/>
    <w:rPr>
      <w:rFonts w:ascii="Tahoma" w:hAnsi="Tahoma" w:cs="Tahoma"/>
      <w:sz w:val="16"/>
      <w:szCs w:val="16"/>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rattere">
    <w:name w:val="Titolo Carattere"/>
    <w:rPr>
      <w:rFonts w:ascii="Garamond" w:hAnsi="Garamond"/>
      <w:b/>
      <w:shadow/>
      <w:w w:val="100"/>
      <w:position w:val="-1"/>
      <w:sz w:val="28"/>
      <w:effect w:val="none"/>
      <w:vertAlign w:val="baseline"/>
      <w:cs w:val="0"/>
      <w:em w:val="none"/>
    </w:rPr>
  </w:style>
  <w:style w:type="character" w:styleId="Collegamentoipertestuale">
    <w:name w:val="Hyperlink"/>
    <w:rPr>
      <w:color w:val="0000FF"/>
      <w:w w:val="100"/>
      <w:position w:val="-1"/>
      <w:u w:val="single"/>
      <w:effect w:val="none"/>
      <w:vertAlign w:val="baseline"/>
      <w:cs w:val="0"/>
      <w:em w:val="none"/>
    </w:rPr>
  </w:style>
  <w:style w:type="table" w:customStyle="1" w:styleId="TableNormal6">
    <w:name w:val="Table Normal"/>
    <w:next w:val="TableNormal5"/>
    <w:qFormat/>
    <w:pPr>
      <w:widowControl w:val="0"/>
      <w:suppressAutoHyphens/>
      <w:autoSpaceDE w:val="0"/>
      <w:autoSpaceDN w:val="0"/>
      <w:spacing w:line="1" w:lineRule="atLeast"/>
      <w:ind w:leftChars="-1" w:left="-1" w:hangingChars="1"/>
      <w:textDirection w:val="btLr"/>
      <w:textAlignment w:val="top"/>
      <w:outlineLvl w:val="0"/>
    </w:pPr>
    <w:rPr>
      <w:rFonts w:ascii="Calibri" w:eastAsia="Calibri" w:hAnsi="Calibri"/>
      <w:position w:val="-1"/>
      <w:sz w:val="22"/>
      <w:szCs w:val="22"/>
      <w:lang w:val="en-US" w:eastAsia="en-US"/>
    </w:rPr>
    <w:tblPr>
      <w:tblInd w:w="0" w:type="dxa"/>
      <w:tblCellMar>
        <w:top w:w="0" w:type="dxa"/>
        <w:left w:w="0" w:type="dxa"/>
        <w:bottom w:w="0" w:type="dxa"/>
        <w:right w:w="0" w:type="dxa"/>
      </w:tblCellMar>
    </w:tblPr>
  </w:style>
  <w:style w:type="paragraph" w:styleId="Corpotesto">
    <w:name w:val="Body Text"/>
    <w:pPr>
      <w:widowControl w:val="0"/>
      <w:autoSpaceDE w:val="0"/>
      <w:autoSpaceDN w:val="0"/>
    </w:pPr>
    <w:rPr>
      <w:rFonts w:ascii="Calibri" w:eastAsia="Calibri" w:hAnsi="Calibri" w:cs="Calibri"/>
      <w:sz w:val="22"/>
      <w:szCs w:val="22"/>
      <w:lang w:bidi="it-IT"/>
    </w:rPr>
  </w:style>
  <w:style w:type="character" w:customStyle="1" w:styleId="CorpotestoCarattere">
    <w:name w:val="Corpo testo Carattere"/>
    <w:rPr>
      <w:rFonts w:ascii="Calibri" w:eastAsia="Calibri" w:hAnsi="Calibri" w:cs="Calibri"/>
      <w:w w:val="100"/>
      <w:position w:val="-1"/>
      <w:sz w:val="22"/>
      <w:szCs w:val="22"/>
      <w:effect w:val="none"/>
      <w:vertAlign w:val="baseline"/>
      <w:cs w:val="0"/>
      <w:em w:val="none"/>
      <w:lang w:bidi="it-IT"/>
    </w:rPr>
  </w:style>
  <w:style w:type="paragraph" w:styleId="Paragrafoelenco">
    <w:name w:val="List Paragraph"/>
    <w:uiPriority w:val="1"/>
    <w:qFormat/>
    <w:pPr>
      <w:widowControl w:val="0"/>
      <w:autoSpaceDE w:val="0"/>
      <w:autoSpaceDN w:val="0"/>
      <w:ind w:left="188"/>
      <w:jc w:val="both"/>
    </w:pPr>
    <w:rPr>
      <w:rFonts w:ascii="Calibri" w:eastAsia="Calibri" w:hAnsi="Calibri" w:cs="Calibri"/>
      <w:sz w:val="22"/>
      <w:szCs w:val="22"/>
      <w:lang w:bidi="it-IT"/>
    </w:rPr>
  </w:style>
  <w:style w:type="paragraph" w:customStyle="1" w:styleId="TableParagraph">
    <w:name w:val="Table Paragraph"/>
    <w:pPr>
      <w:widowControl w:val="0"/>
      <w:autoSpaceDE w:val="0"/>
      <w:autoSpaceDN w:val="0"/>
      <w:ind w:left="151" w:right="138"/>
      <w:jc w:val="center"/>
    </w:pPr>
    <w:rPr>
      <w:rFonts w:ascii="Calibri" w:eastAsia="Calibri" w:hAnsi="Calibri" w:cs="Calibri"/>
      <w:sz w:val="22"/>
      <w:szCs w:val="22"/>
      <w:lang w:bidi="it-IT"/>
    </w:rPr>
  </w:style>
  <w:style w:type="paragraph" w:styleId="Nessunaspaziatura">
    <w:name w:val="No Spacing"/>
    <w:pPr>
      <w:suppressAutoHyphens/>
      <w:spacing w:line="1" w:lineRule="atLeast"/>
      <w:ind w:leftChars="-1" w:left="-1" w:hangingChars="1"/>
      <w:textDirection w:val="btLr"/>
      <w:textAlignment w:val="top"/>
      <w:outlineLvl w:val="0"/>
    </w:pPr>
    <w:rPr>
      <w:position w:val="-1"/>
    </w:rPr>
  </w:style>
  <w:style w:type="paragraph" w:customStyle="1" w:styleId="Standard">
    <w:name w:val="Standard"/>
    <w:pPr>
      <w:widowControl w:val="0"/>
      <w:autoSpaceDN w:val="0"/>
      <w:spacing w:line="1" w:lineRule="atLeast"/>
      <w:ind w:leftChars="-1" w:left="-1" w:hangingChars="1"/>
      <w:textDirection w:val="btLr"/>
      <w:textAlignment w:val="baseline"/>
      <w:outlineLvl w:val="0"/>
    </w:pPr>
    <w:rPr>
      <w:rFonts w:ascii="Liberation Serif" w:eastAsia="SimSun, 宋体" w:hAnsi="Liberation Serif" w:cs="Mangal"/>
      <w:kern w:val="3"/>
      <w:position w:val="-1"/>
      <w:sz w:val="24"/>
      <w:szCs w:val="24"/>
      <w:lang w:eastAsia="zh-CN" w:bidi="hi-IN"/>
    </w:rPr>
  </w:style>
  <w:style w:type="numbering" w:customStyle="1" w:styleId="WW8Num2">
    <w:name w:val="WW8Num2"/>
    <w:basedOn w:val="Nessunelenco"/>
  </w:style>
  <w:style w:type="table" w:customStyle="1" w:styleId="a">
    <w:basedOn w:val="TableNormal6"/>
    <w:tblPr>
      <w:tblStyleRowBandSize w:val="1"/>
      <w:tblStyleColBandSize w:val="1"/>
    </w:tblPr>
  </w:style>
  <w:style w:type="table" w:customStyle="1" w:styleId="a0">
    <w:basedOn w:val="TableNormal5"/>
    <w:pPr>
      <w:widowControl w:val="0"/>
    </w:pPr>
    <w:rPr>
      <w:rFonts w:ascii="Calibri" w:eastAsia="Calibri" w:hAnsi="Calibri" w:cs="Calibri"/>
      <w:sz w:val="22"/>
      <w:szCs w:val="22"/>
    </w:rPr>
    <w:tblPr>
      <w:tblStyleRowBandSize w:val="1"/>
      <w:tblStyleColBandSize w:val="1"/>
    </w:tblPr>
  </w:style>
  <w:style w:type="paragraph" w:styleId="Rientrocorpodeltesto">
    <w:name w:val="Body Text Indent"/>
    <w:link w:val="RientrocorpodeltestoCarattere"/>
    <w:uiPriority w:val="99"/>
    <w:semiHidden/>
    <w:unhideWhenUsed/>
    <w:rsid w:val="000179F1"/>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179F1"/>
    <w:rPr>
      <w:position w:val="-1"/>
    </w:rPr>
  </w:style>
  <w:style w:type="paragraph" w:customStyle="1" w:styleId="Rientrocorpodeltesto21">
    <w:name w:val="Rientro corpo del testo 21"/>
    <w:rsid w:val="000179F1"/>
    <w:pPr>
      <w:spacing w:line="360" w:lineRule="auto"/>
      <w:ind w:left="426" w:firstLine="0"/>
      <w:jc w:val="both"/>
    </w:pPr>
    <w:rPr>
      <w:rFonts w:ascii="Times New Roman" w:eastAsia="Times New Roman" w:hAnsi="Times New Roman" w:cs="Times New Roman"/>
      <w:sz w:val="22"/>
      <w:szCs w:val="22"/>
      <w:lang w:eastAsia="zh-CN"/>
    </w:rPr>
  </w:style>
  <w:style w:type="paragraph" w:styleId="Testonotadichiusura">
    <w:name w:val="endnote text"/>
    <w:link w:val="TestonotadichiusuraCarattere"/>
    <w:rsid w:val="000179F1"/>
    <w:pPr>
      <w:ind w:firstLine="0"/>
    </w:pPr>
    <w:rPr>
      <w:rFonts w:ascii="Times New Roman" w:eastAsia="Times New Roman" w:hAnsi="Times New Roman" w:cs="Times New Roman"/>
      <w:lang w:eastAsia="zh-CN"/>
    </w:rPr>
  </w:style>
  <w:style w:type="character" w:customStyle="1" w:styleId="TestonotadichiusuraCarattere">
    <w:name w:val="Testo nota di chiusura Carattere"/>
    <w:basedOn w:val="Carpredefinitoparagrafo"/>
    <w:link w:val="Testonotadichiusura"/>
    <w:rsid w:val="000179F1"/>
    <w:rPr>
      <w:rFonts w:ascii="Times New Roman" w:eastAsia="Times New Roman" w:hAnsi="Times New Roman" w:cs="Times New Roman"/>
      <w:lang w:eastAsia="zh-CN"/>
    </w:rPr>
  </w:style>
  <w:style w:type="paragraph" w:styleId="Intestazione">
    <w:name w:val="header"/>
    <w:link w:val="IntestazioneCarattere"/>
    <w:rsid w:val="000179F1"/>
    <w:pPr>
      <w:tabs>
        <w:tab w:val="center" w:pos="4819"/>
        <w:tab w:val="right" w:pos="9638"/>
      </w:tabs>
      <w:ind w:firstLine="0"/>
    </w:pPr>
    <w:rPr>
      <w:rFonts w:ascii="Times New Roman" w:eastAsia="Times New Roman" w:hAnsi="Times New Roman" w:cs="Times New Roman"/>
      <w:lang w:eastAsia="zh-CN"/>
    </w:rPr>
  </w:style>
  <w:style w:type="character" w:customStyle="1" w:styleId="IntestazioneCarattere">
    <w:name w:val="Intestazione Carattere"/>
    <w:basedOn w:val="Carpredefinitoparagrafo"/>
    <w:link w:val="Intestazione"/>
    <w:rsid w:val="000179F1"/>
    <w:rPr>
      <w:rFonts w:ascii="Times New Roman" w:eastAsia="Times New Roman" w:hAnsi="Times New Roman" w:cs="Times New Roman"/>
      <w:lang w:eastAsia="zh-CN"/>
    </w:rPr>
  </w:style>
  <w:style w:type="paragraph" w:styleId="Pidipagina">
    <w:name w:val="footer"/>
    <w:link w:val="PidipaginaCarattere"/>
    <w:rsid w:val="000179F1"/>
    <w:pPr>
      <w:tabs>
        <w:tab w:val="center" w:pos="4819"/>
        <w:tab w:val="right" w:pos="9638"/>
      </w:tabs>
      <w:ind w:firstLine="0"/>
    </w:pPr>
    <w:rPr>
      <w:rFonts w:ascii="Times New Roman" w:eastAsia="Times New Roman" w:hAnsi="Times New Roman" w:cs="Times New Roman"/>
      <w:lang w:eastAsia="zh-CN"/>
    </w:rPr>
  </w:style>
  <w:style w:type="character" w:customStyle="1" w:styleId="PidipaginaCarattere">
    <w:name w:val="Piè di pagina Carattere"/>
    <w:basedOn w:val="Carpredefinitoparagrafo"/>
    <w:link w:val="Pidipagina"/>
    <w:rsid w:val="000179F1"/>
    <w:rPr>
      <w:rFonts w:ascii="Times New Roman" w:eastAsia="Times New Roman" w:hAnsi="Times New Roman" w:cs="Times New Roman"/>
      <w:lang w:eastAsia="zh-CN"/>
    </w:rPr>
  </w:style>
  <w:style w:type="table" w:customStyle="1" w:styleId="a1">
    <w:basedOn w:val="TableNormal4"/>
    <w:pPr>
      <w:widowControl w:val="0"/>
    </w:pPr>
    <w:rPr>
      <w:rFonts w:ascii="Calibri" w:eastAsia="Calibri" w:hAnsi="Calibri" w:cs="Calibri"/>
      <w:sz w:val="22"/>
      <w:szCs w:val="22"/>
    </w:rPr>
    <w:tblPr>
      <w:tblStyleRowBandSize w:val="1"/>
      <w:tblStyleColBandSize w:val="1"/>
    </w:tblPr>
  </w:style>
  <w:style w:type="table" w:customStyle="1" w:styleId="a2">
    <w:basedOn w:val="TableNormal4"/>
    <w:tblPr>
      <w:tblStyleRowBandSize w:val="1"/>
      <w:tblStyleColBandSize w:val="1"/>
      <w:tblCellMar>
        <w:left w:w="70" w:type="dxa"/>
        <w:right w:w="70" w:type="dxa"/>
      </w:tblCellMar>
    </w:tblPr>
  </w:style>
  <w:style w:type="table" w:customStyle="1" w:styleId="a3">
    <w:basedOn w:val="TableNormal4"/>
    <w:tblPr>
      <w:tblStyleRowBandSize w:val="1"/>
      <w:tblStyleColBandSize w:val="1"/>
      <w:tblCellMar>
        <w:left w:w="70" w:type="dxa"/>
        <w:right w:w="70" w:type="dxa"/>
      </w:tblCellMar>
    </w:tblPr>
  </w:style>
  <w:style w:type="table" w:customStyle="1" w:styleId="a4">
    <w:basedOn w:val="TableNormal4"/>
    <w:tblPr>
      <w:tblStyleRowBandSize w:val="1"/>
      <w:tblStyleColBandSize w:val="1"/>
      <w:tblCellMar>
        <w:left w:w="70" w:type="dxa"/>
        <w:right w:w="70" w:type="dxa"/>
      </w:tblCellMar>
    </w:tblPr>
  </w:style>
  <w:style w:type="table" w:customStyle="1" w:styleId="a5">
    <w:basedOn w:val="TableNormal4"/>
    <w:tblPr>
      <w:tblStyleRowBandSize w:val="1"/>
      <w:tblStyleColBandSize w:val="1"/>
      <w:tblCellMar>
        <w:left w:w="70" w:type="dxa"/>
        <w:right w:w="70" w:type="dxa"/>
      </w:tblCellMar>
    </w:tblPr>
  </w:style>
  <w:style w:type="table" w:customStyle="1" w:styleId="a6">
    <w:basedOn w:val="TableNormal4"/>
    <w:tblPr>
      <w:tblStyleRowBandSize w:val="1"/>
      <w:tblStyleColBandSize w:val="1"/>
      <w:tblCellMar>
        <w:left w:w="70" w:type="dxa"/>
        <w:right w:w="70" w:type="dxa"/>
      </w:tblCellMar>
    </w:tblPr>
  </w:style>
  <w:style w:type="table" w:customStyle="1" w:styleId="a7">
    <w:basedOn w:val="TableNormal4"/>
    <w:tblPr>
      <w:tblStyleRowBandSize w:val="1"/>
      <w:tblStyleColBandSize w:val="1"/>
      <w:tblCellMar>
        <w:left w:w="70" w:type="dxa"/>
        <w:right w:w="70" w:type="dxa"/>
      </w:tblCellMar>
    </w:tblPr>
  </w:style>
  <w:style w:type="table" w:customStyle="1" w:styleId="a8">
    <w:basedOn w:val="TableNormal4"/>
    <w:tblPr>
      <w:tblStyleRowBandSize w:val="1"/>
      <w:tblStyleColBandSize w:val="1"/>
      <w:tblCellMar>
        <w:left w:w="70" w:type="dxa"/>
        <w:right w:w="70" w:type="dxa"/>
      </w:tblCellMar>
    </w:tblPr>
  </w:style>
  <w:style w:type="table" w:customStyle="1" w:styleId="a9">
    <w:basedOn w:val="TableNormal4"/>
    <w:tblPr>
      <w:tblStyleRowBandSize w:val="1"/>
      <w:tblStyleColBandSize w:val="1"/>
      <w:tblCellMar>
        <w:left w:w="70" w:type="dxa"/>
        <w:right w:w="70" w:type="dxa"/>
      </w:tblCellMar>
    </w:tblPr>
  </w:style>
  <w:style w:type="table" w:customStyle="1" w:styleId="aa">
    <w:basedOn w:val="TableNormal4"/>
    <w:tblPr>
      <w:tblStyleRowBandSize w:val="1"/>
      <w:tblStyleColBandSize w:val="1"/>
      <w:tblCellMar>
        <w:left w:w="70" w:type="dxa"/>
        <w:right w:w="70" w:type="dxa"/>
      </w:tblCellMar>
    </w:tblPr>
  </w:style>
  <w:style w:type="table" w:customStyle="1" w:styleId="ab">
    <w:basedOn w:val="TableNormal4"/>
    <w:tblPr>
      <w:tblStyleRowBandSize w:val="1"/>
      <w:tblStyleColBandSize w:val="1"/>
      <w:tblCellMar>
        <w:left w:w="70" w:type="dxa"/>
        <w:right w:w="70" w:type="dxa"/>
      </w:tblCellMar>
    </w:tblPr>
  </w:style>
  <w:style w:type="table" w:customStyle="1" w:styleId="ac">
    <w:basedOn w:val="TableNormal4"/>
    <w:tblPr>
      <w:tblStyleRowBandSize w:val="1"/>
      <w:tblStyleColBandSize w:val="1"/>
      <w:tblCellMar>
        <w:left w:w="70" w:type="dxa"/>
        <w:right w:w="70" w:type="dxa"/>
      </w:tblCellMar>
    </w:tblPr>
  </w:style>
  <w:style w:type="table" w:customStyle="1" w:styleId="ad">
    <w:basedOn w:val="TableNormal4"/>
    <w:tblPr>
      <w:tblStyleRowBandSize w:val="1"/>
      <w:tblStyleColBandSize w:val="1"/>
      <w:tblCellMar>
        <w:left w:w="70" w:type="dxa"/>
        <w:right w:w="70" w:type="dxa"/>
      </w:tblCellMar>
    </w:tblPr>
  </w:style>
  <w:style w:type="table" w:customStyle="1" w:styleId="ae">
    <w:basedOn w:val="TableNormal4"/>
    <w:tblPr>
      <w:tblStyleRowBandSize w:val="1"/>
      <w:tblStyleColBandSize w:val="1"/>
      <w:tblCellMar>
        <w:left w:w="70" w:type="dxa"/>
        <w:right w:w="70" w:type="dxa"/>
      </w:tblCellMar>
    </w:tblPr>
  </w:style>
  <w:style w:type="table" w:customStyle="1" w:styleId="af">
    <w:basedOn w:val="TableNormal4"/>
    <w:tblPr>
      <w:tblStyleRowBandSize w:val="1"/>
      <w:tblStyleColBandSize w:val="1"/>
      <w:tblCellMar>
        <w:left w:w="70" w:type="dxa"/>
        <w:right w:w="70" w:type="dxa"/>
      </w:tblCellMar>
    </w:tblPr>
  </w:style>
  <w:style w:type="table" w:customStyle="1" w:styleId="af0">
    <w:basedOn w:val="TableNormal4"/>
    <w:tblPr>
      <w:tblStyleRowBandSize w:val="1"/>
      <w:tblStyleColBandSize w:val="1"/>
      <w:tblCellMar>
        <w:left w:w="70" w:type="dxa"/>
        <w:right w:w="70" w:type="dxa"/>
      </w:tblCellMar>
    </w:tblPr>
  </w:style>
  <w:style w:type="table" w:customStyle="1" w:styleId="af1">
    <w:basedOn w:val="TableNormal4"/>
    <w:tblPr>
      <w:tblStyleRowBandSize w:val="1"/>
      <w:tblStyleColBandSize w:val="1"/>
      <w:tblCellMar>
        <w:left w:w="70" w:type="dxa"/>
        <w:right w:w="70" w:type="dxa"/>
      </w:tblCellMar>
    </w:tblPr>
  </w:style>
  <w:style w:type="table" w:customStyle="1" w:styleId="af2">
    <w:basedOn w:val="TableNormal4"/>
    <w:tblPr>
      <w:tblStyleRowBandSize w:val="1"/>
      <w:tblStyleColBandSize w:val="1"/>
      <w:tblCellMar>
        <w:left w:w="70" w:type="dxa"/>
        <w:right w:w="70" w:type="dxa"/>
      </w:tblCellMar>
    </w:tblPr>
  </w:style>
  <w:style w:type="table" w:customStyle="1" w:styleId="af3">
    <w:basedOn w:val="TableNormal4"/>
    <w:tblPr>
      <w:tblStyleRowBandSize w:val="1"/>
      <w:tblStyleColBandSize w:val="1"/>
      <w:tblCellMar>
        <w:left w:w="70" w:type="dxa"/>
        <w:right w:w="70" w:type="dxa"/>
      </w:tblCellMar>
    </w:tblPr>
  </w:style>
  <w:style w:type="table" w:customStyle="1" w:styleId="af4">
    <w:basedOn w:val="TableNormal4"/>
    <w:tblPr>
      <w:tblStyleRowBandSize w:val="1"/>
      <w:tblStyleColBandSize w:val="1"/>
      <w:tblCellMar>
        <w:left w:w="70" w:type="dxa"/>
        <w:right w:w="70" w:type="dxa"/>
      </w:tblCellMar>
    </w:tblPr>
  </w:style>
  <w:style w:type="table" w:customStyle="1" w:styleId="af5">
    <w:basedOn w:val="TableNormal4"/>
    <w:tblPr>
      <w:tblStyleRowBandSize w:val="1"/>
      <w:tblStyleColBandSize w:val="1"/>
      <w:tblCellMar>
        <w:left w:w="115" w:type="dxa"/>
        <w:right w:w="115" w:type="dxa"/>
      </w:tblCellMar>
    </w:tblPr>
  </w:style>
  <w:style w:type="table" w:customStyle="1" w:styleId="af6">
    <w:basedOn w:val="TableNormal4"/>
    <w:tblPr>
      <w:tblStyleRowBandSize w:val="1"/>
      <w:tblStyleColBandSize w:val="1"/>
      <w:tblCellMar>
        <w:left w:w="70" w:type="dxa"/>
        <w:right w:w="70" w:type="dxa"/>
      </w:tblCellMar>
    </w:tblPr>
  </w:style>
  <w:style w:type="table" w:customStyle="1" w:styleId="af7">
    <w:basedOn w:val="TableNormal4"/>
    <w:tblPr>
      <w:tblStyleRowBandSize w:val="1"/>
      <w:tblStyleColBandSize w:val="1"/>
      <w:tblCellMar>
        <w:left w:w="70" w:type="dxa"/>
        <w:right w:w="70" w:type="dxa"/>
      </w:tblCellMar>
    </w:tblPr>
  </w:style>
  <w:style w:type="table" w:customStyle="1" w:styleId="af8">
    <w:basedOn w:val="TableNormal4"/>
    <w:tblPr>
      <w:tblStyleRowBandSize w:val="1"/>
      <w:tblStyleColBandSize w:val="1"/>
      <w:tblCellMar>
        <w:left w:w="70" w:type="dxa"/>
        <w:right w:w="70" w:type="dxa"/>
      </w:tblCellMar>
    </w:tblPr>
  </w:style>
  <w:style w:type="table" w:customStyle="1" w:styleId="af9">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a">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b">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c">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d">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e">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0">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1">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2">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3">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4">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5">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6">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7">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8">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9">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a">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b">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c">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d">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e">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0">
    <w:basedOn w:val="TableNormal3"/>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1">
    <w:basedOn w:val="TableNormal3"/>
    <w:tblPr>
      <w:tblStyleRowBandSize w:val="1"/>
      <w:tblStyleColBandSize w:val="1"/>
      <w:tblCellMar>
        <w:left w:w="115" w:type="dxa"/>
        <w:right w:w="115" w:type="dxa"/>
      </w:tblCellMar>
    </w:tblPr>
  </w:style>
  <w:style w:type="table" w:customStyle="1" w:styleId="afff2">
    <w:basedOn w:val="TableNormal3"/>
    <w:tblPr>
      <w:tblStyleRowBandSize w:val="1"/>
      <w:tblStyleColBandSize w:val="1"/>
      <w:tblCellMar>
        <w:left w:w="115" w:type="dxa"/>
        <w:right w:w="115" w:type="dxa"/>
      </w:tblCellMar>
    </w:tblPr>
  </w:style>
  <w:style w:type="table" w:customStyle="1" w:styleId="afff3">
    <w:basedOn w:val="TableNormal3"/>
    <w:tblPr>
      <w:tblStyleRowBandSize w:val="1"/>
      <w:tblStyleColBandSize w:val="1"/>
      <w:tblCellMar>
        <w:left w:w="115" w:type="dxa"/>
        <w:right w:w="115" w:type="dxa"/>
      </w:tblCellMar>
    </w:tblPr>
  </w:style>
  <w:style w:type="table" w:customStyle="1" w:styleId="afff4">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5">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6">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7">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8">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9">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a">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b">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c">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d">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e">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0">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1">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2">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3">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4">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5">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6">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7">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8">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9">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a">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b">
    <w:basedOn w:val="TableNormal2"/>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c">
    <w:basedOn w:val="TableNormal2"/>
    <w:tblPr>
      <w:tblStyleRowBandSize w:val="1"/>
      <w:tblStyleColBandSize w:val="1"/>
      <w:tblCellMar>
        <w:left w:w="115" w:type="dxa"/>
        <w:right w:w="115" w:type="dxa"/>
      </w:tblCellMar>
    </w:tblPr>
  </w:style>
  <w:style w:type="table" w:customStyle="1" w:styleId="affffd">
    <w:basedOn w:val="TableNormal2"/>
    <w:tblPr>
      <w:tblStyleRowBandSize w:val="1"/>
      <w:tblStyleColBandSize w:val="1"/>
      <w:tblCellMar>
        <w:left w:w="115" w:type="dxa"/>
        <w:right w:w="115" w:type="dxa"/>
      </w:tblCellMar>
    </w:tblPr>
  </w:style>
  <w:style w:type="table" w:customStyle="1" w:styleId="affffe">
    <w:basedOn w:val="TableNormal2"/>
    <w:tblPr>
      <w:tblStyleRowBandSize w:val="1"/>
      <w:tblStyleColBandSize w:val="1"/>
      <w:tblCellMar>
        <w:left w:w="115" w:type="dxa"/>
        <w:right w:w="115" w:type="dxa"/>
      </w:tblCellMar>
    </w:tblPr>
  </w:style>
  <w:style w:type="table" w:customStyle="1" w:styleId="afffff">
    <w:basedOn w:val="TableNormal1"/>
    <w:tblPr>
      <w:tblStyleRowBandSize w:val="1"/>
      <w:tblStyleColBandSize w:val="1"/>
      <w:tblCellMar>
        <w:left w:w="108" w:type="dxa"/>
        <w:right w:w="108" w:type="dxa"/>
      </w:tblCellMar>
    </w:tblPr>
  </w:style>
  <w:style w:type="table" w:customStyle="1" w:styleId="afffff0">
    <w:basedOn w:val="TableNormal1"/>
    <w:tblPr>
      <w:tblStyleRowBandSize w:val="1"/>
      <w:tblStyleColBandSize w:val="1"/>
      <w:tblCellMar>
        <w:left w:w="115" w:type="dxa"/>
        <w:right w:w="115" w:type="dxa"/>
      </w:tblCellMar>
    </w:tblPr>
  </w:style>
  <w:style w:type="table" w:customStyle="1" w:styleId="afffff1">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2">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3">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4">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5">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6">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7">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8">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9">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a">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b">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c">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d">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e">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f">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f0">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f1">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f2">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f3">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f4">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f5">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f6">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f7">
    <w:basedOn w:val="TableNormal1"/>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ffffff8">
    <w:basedOn w:val="TableNormal1"/>
    <w:tblPr>
      <w:tblStyleRowBandSize w:val="1"/>
      <w:tblStyleColBandSize w:val="1"/>
      <w:tblCellMar>
        <w:left w:w="115" w:type="dxa"/>
        <w:right w:w="115" w:type="dxa"/>
      </w:tblCellMar>
    </w:tblPr>
  </w:style>
  <w:style w:type="table" w:customStyle="1" w:styleId="affffff9">
    <w:basedOn w:val="TableNormal1"/>
    <w:tblPr>
      <w:tblStyleRowBandSize w:val="1"/>
      <w:tblStyleColBandSize w:val="1"/>
      <w:tblCellMar>
        <w:left w:w="115" w:type="dxa"/>
        <w:right w:w="115" w:type="dxa"/>
      </w:tblCellMar>
    </w:tblPr>
  </w:style>
  <w:style w:type="table" w:customStyle="1" w:styleId="affffffa">
    <w:basedOn w:val="TableNormal1"/>
    <w:tblPr>
      <w:tblStyleRowBandSize w:val="1"/>
      <w:tblStyleColBandSize w:val="1"/>
      <w:tblCellMar>
        <w:left w:w="115" w:type="dxa"/>
        <w:right w:w="115" w:type="dxa"/>
      </w:tblCellMar>
    </w:tbl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ffffffb">
    <w:basedOn w:val="TableNormal0"/>
    <w:tblPr>
      <w:tblStyleRowBandSize w:val="1"/>
      <w:tblStyleColBandSize w:val="1"/>
      <w:tblCellMar>
        <w:top w:w="0" w:type="dxa"/>
        <w:left w:w="108" w:type="dxa"/>
        <w:bottom w:w="0" w:type="dxa"/>
        <w:right w:w="108" w:type="dxa"/>
      </w:tblCellMar>
    </w:tblPr>
  </w:style>
  <w:style w:type="table" w:customStyle="1" w:styleId="affffffc">
    <w:basedOn w:val="TableNormal0"/>
    <w:tblPr>
      <w:tblStyleRowBandSize w:val="1"/>
      <w:tblStyleColBandSize w:val="1"/>
      <w:tblCellMar>
        <w:top w:w="0" w:type="dxa"/>
        <w:left w:w="115" w:type="dxa"/>
        <w:bottom w:w="0" w:type="dxa"/>
        <w:right w:w="115" w:type="dxa"/>
      </w:tblCellMar>
    </w:tblPr>
  </w:style>
  <w:style w:type="character" w:styleId="Rimandocommento">
    <w:name w:val="annotation reference"/>
    <w:basedOn w:val="Carpredefinitoparagrafo"/>
    <w:uiPriority w:val="99"/>
    <w:semiHidden/>
    <w:unhideWhenUsed/>
    <w:rsid w:val="00A70E68"/>
    <w:rPr>
      <w:sz w:val="16"/>
      <w:szCs w:val="16"/>
    </w:rPr>
  </w:style>
  <w:style w:type="paragraph" w:styleId="Testocommento">
    <w:name w:val="annotation text"/>
    <w:basedOn w:val="Normale"/>
    <w:link w:val="TestocommentoCarattere"/>
    <w:uiPriority w:val="99"/>
    <w:semiHidden/>
    <w:unhideWhenUsed/>
    <w:rsid w:val="00A70E68"/>
  </w:style>
  <w:style w:type="character" w:customStyle="1" w:styleId="TestocommentoCarattere">
    <w:name w:val="Testo commento Carattere"/>
    <w:basedOn w:val="Carpredefinitoparagrafo"/>
    <w:link w:val="Testocommento"/>
    <w:uiPriority w:val="99"/>
    <w:semiHidden/>
    <w:rsid w:val="00A70E68"/>
  </w:style>
  <w:style w:type="paragraph" w:styleId="Soggettocommento">
    <w:name w:val="annotation subject"/>
    <w:basedOn w:val="Testocommento"/>
    <w:next w:val="Testocommento"/>
    <w:link w:val="SoggettocommentoCarattere"/>
    <w:uiPriority w:val="99"/>
    <w:semiHidden/>
    <w:unhideWhenUsed/>
    <w:rsid w:val="00A70E68"/>
    <w:rPr>
      <w:b/>
      <w:bCs/>
    </w:rPr>
  </w:style>
  <w:style w:type="character" w:customStyle="1" w:styleId="SoggettocommentoCarattere">
    <w:name w:val="Soggetto commento Carattere"/>
    <w:basedOn w:val="TestocommentoCarattere"/>
    <w:link w:val="Soggettocommento"/>
    <w:uiPriority w:val="99"/>
    <w:semiHidden/>
    <w:rsid w:val="00A70E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iccarpineticasina.edu.it" TargetMode="External"/><Relationship Id="rId3" Type="http://schemas.openxmlformats.org/officeDocument/2006/relationships/styles" Target="styles.xml"/><Relationship Id="rId12" Type="http://schemas.openxmlformats.org/officeDocument/2006/relationships/hyperlink" Target="mailto:REIC826006@istruzione.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75oGuEnifsCW4aqk99vOwr1k8A==">CgMxLjAyDmgudHVtcmxmYWx6bjVlMghoLmdqZGd4czgAciExQ2EzVDRncnc3LWtadEVmM0tXR25va2ZQZ3FYS3Z4OXc=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2831</Words>
  <Characters>16142</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franchini</dc:creator>
  <cp:lastModifiedBy>utente</cp:lastModifiedBy>
  <cp:revision>2</cp:revision>
  <dcterms:created xsi:type="dcterms:W3CDTF">2025-12-16T10:41:00Z</dcterms:created>
  <dcterms:modified xsi:type="dcterms:W3CDTF">2025-12-16T10:41:00Z</dcterms:modified>
</cp:coreProperties>
</file>