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676EA1B" w14:textId="33A2D806" w:rsidR="006E34AA" w:rsidRPr="00B84421" w:rsidRDefault="00532CCD" w:rsidP="005F5BFD">
      <w:pPr>
        <w:spacing w:before="60"/>
        <w:jc w:val="center"/>
        <w:rPr>
          <w:rFonts w:ascii="Calibri Light" w:hAnsi="Calibri Light" w:cs="Calibri Light"/>
          <w:b/>
          <w:bCs/>
          <w:sz w:val="24"/>
          <w:szCs w:val="24"/>
        </w:rPr>
      </w:pPr>
      <w:bookmarkStart w:id="0" w:name="_Hlk45017350"/>
      <w:r w:rsidRPr="00B84421">
        <w:rPr>
          <w:rFonts w:ascii="Calibri Light" w:hAnsi="Calibri Light" w:cs="Calibri Light"/>
          <w:b/>
          <w:bCs/>
          <w:sz w:val="24"/>
          <w:szCs w:val="24"/>
        </w:rPr>
        <w:t xml:space="preserve">INFORMATIVA PER </w:t>
      </w:r>
      <w:r w:rsidR="00683000" w:rsidRPr="00B84421">
        <w:rPr>
          <w:rFonts w:ascii="Calibri Light" w:hAnsi="Calibri Light" w:cs="Calibri Light"/>
          <w:b/>
          <w:bCs/>
          <w:sz w:val="24"/>
          <w:szCs w:val="24"/>
        </w:rPr>
        <w:t>IL LAVORATORE IN MERITO A</w:t>
      </w:r>
      <w:r w:rsidR="00750B12" w:rsidRPr="00B84421">
        <w:rPr>
          <w:rFonts w:ascii="Calibri Light" w:hAnsi="Calibri Light" w:cs="Calibri Light"/>
          <w:b/>
          <w:bCs/>
          <w:sz w:val="24"/>
          <w:szCs w:val="24"/>
        </w:rPr>
        <w:t>LLA GESTIONE DELLA SORVEGLIANZA SANITARIA IN FUNZIONE DI SITUAZIONI DI F</w:t>
      </w:r>
      <w:r w:rsidR="008C718E" w:rsidRPr="00B84421">
        <w:rPr>
          <w:rFonts w:ascii="Calibri Light" w:hAnsi="Calibri Light" w:cs="Calibri Light"/>
          <w:b/>
          <w:bCs/>
          <w:sz w:val="24"/>
          <w:szCs w:val="24"/>
        </w:rPr>
        <w:t>R</w:t>
      </w:r>
      <w:r w:rsidR="00750B12" w:rsidRPr="00B84421">
        <w:rPr>
          <w:rFonts w:ascii="Calibri Light" w:hAnsi="Calibri Light" w:cs="Calibri Light"/>
          <w:b/>
          <w:bCs/>
          <w:sz w:val="24"/>
          <w:szCs w:val="24"/>
        </w:rPr>
        <w:t>AGILITA’</w:t>
      </w:r>
    </w:p>
    <w:bookmarkEnd w:id="0"/>
    <w:p w14:paraId="25DD12B9" w14:textId="61124B6F" w:rsidR="007D3726" w:rsidRPr="00B66369" w:rsidRDefault="007D3726" w:rsidP="00750B12">
      <w:pPr>
        <w:jc w:val="both"/>
        <w:rPr>
          <w:rFonts w:ascii="Calibri Light" w:eastAsia="Trebuchet MS" w:hAnsi="Calibri Light" w:cs="Calibri Light"/>
          <w:sz w:val="20"/>
          <w:szCs w:val="20"/>
        </w:rPr>
      </w:pPr>
      <w:r w:rsidRPr="00B66369">
        <w:rPr>
          <w:rFonts w:ascii="Calibri Light" w:eastAsia="Trebuchet MS" w:hAnsi="Calibri Light" w:cs="Calibri Light"/>
          <w:sz w:val="20"/>
          <w:szCs w:val="20"/>
        </w:rPr>
        <w:t>Con la presente intendiamo forn</w:t>
      </w:r>
      <w:r w:rsidR="00683000" w:rsidRPr="00B66369">
        <w:rPr>
          <w:rFonts w:ascii="Calibri Light" w:eastAsia="Trebuchet MS" w:hAnsi="Calibri Light" w:cs="Calibri Light"/>
          <w:sz w:val="20"/>
          <w:szCs w:val="20"/>
        </w:rPr>
        <w:t>ir</w:t>
      </w:r>
      <w:r w:rsidRPr="00B66369">
        <w:rPr>
          <w:rFonts w:ascii="Calibri Light" w:eastAsia="Trebuchet MS" w:hAnsi="Calibri Light" w:cs="Calibri Light"/>
          <w:sz w:val="20"/>
          <w:szCs w:val="20"/>
        </w:rPr>
        <w:t xml:space="preserve">e alcune indicazioni in coerenza con quanto disciplinato </w:t>
      </w:r>
      <w:r w:rsidR="008C718E" w:rsidRPr="00B66369">
        <w:rPr>
          <w:rFonts w:ascii="Calibri Light" w:eastAsia="Trebuchet MS" w:hAnsi="Calibri Light" w:cs="Calibri Light"/>
          <w:sz w:val="20"/>
          <w:szCs w:val="20"/>
        </w:rPr>
        <w:t>dalla vigente normativa</w:t>
      </w:r>
      <w:r w:rsidRPr="00B66369">
        <w:rPr>
          <w:rFonts w:ascii="Calibri Light" w:eastAsia="Trebuchet MS" w:hAnsi="Calibri Light" w:cs="Calibri Light"/>
          <w:sz w:val="20"/>
          <w:szCs w:val="20"/>
        </w:rPr>
        <w:t xml:space="preserve"> in relazione alle attività d</w:t>
      </w:r>
      <w:r w:rsidR="00683000" w:rsidRPr="00B66369">
        <w:rPr>
          <w:rFonts w:ascii="Calibri Light" w:eastAsia="Trebuchet MS" w:hAnsi="Calibri Light" w:cs="Calibri Light"/>
          <w:sz w:val="20"/>
          <w:szCs w:val="20"/>
        </w:rPr>
        <w:t>el</w:t>
      </w:r>
      <w:r w:rsidRPr="00B66369">
        <w:rPr>
          <w:rFonts w:ascii="Calibri Light" w:eastAsia="Trebuchet MS" w:hAnsi="Calibri Light" w:cs="Calibri Light"/>
          <w:sz w:val="20"/>
          <w:szCs w:val="20"/>
        </w:rPr>
        <w:t xml:space="preserve"> medico competente nel contesto e delle misure per il contrasto e il contenimento della diffusione del virus SARS-CoV-2 negli ambienti di lavoro e nella collettività.</w:t>
      </w:r>
    </w:p>
    <w:p w14:paraId="2F63F635" w14:textId="17C51681" w:rsidR="00B82A9D" w:rsidRPr="00B66369" w:rsidRDefault="002A736A" w:rsidP="00750B12">
      <w:pPr>
        <w:jc w:val="both"/>
        <w:rPr>
          <w:rFonts w:ascii="Calibri Light" w:eastAsia="Trebuchet MS" w:hAnsi="Calibri Light" w:cs="Calibri Light"/>
          <w:sz w:val="20"/>
          <w:szCs w:val="20"/>
        </w:rPr>
      </w:pPr>
      <w:r w:rsidRPr="00B66369">
        <w:rPr>
          <w:rFonts w:ascii="Calibri Light" w:eastAsia="Trebuchet MS" w:hAnsi="Calibri Light" w:cs="Calibri Light"/>
          <w:sz w:val="20"/>
          <w:szCs w:val="20"/>
        </w:rPr>
        <w:t xml:space="preserve">È </w:t>
      </w:r>
      <w:r w:rsidR="00B82A9D" w:rsidRPr="00B66369">
        <w:rPr>
          <w:rFonts w:ascii="Calibri Light" w:eastAsia="Trebuchet MS" w:hAnsi="Calibri Light" w:cs="Calibri Light"/>
          <w:sz w:val="20"/>
          <w:szCs w:val="20"/>
        </w:rPr>
        <w:t xml:space="preserve">essenziale richiamare </w:t>
      </w:r>
      <w:r w:rsidR="00B82A9D" w:rsidRPr="00B66369">
        <w:rPr>
          <w:rFonts w:ascii="Calibri Light" w:eastAsia="Trebuchet MS" w:hAnsi="Calibri Light" w:cs="Calibri Light"/>
          <w:b/>
          <w:bCs/>
          <w:sz w:val="20"/>
          <w:szCs w:val="20"/>
        </w:rPr>
        <w:t>la responsabilità personale di ogni lavoratore</w:t>
      </w:r>
      <w:r w:rsidR="00B82A9D" w:rsidRPr="00B66369">
        <w:rPr>
          <w:rFonts w:ascii="Calibri Light" w:eastAsia="Trebuchet MS" w:hAnsi="Calibri Light" w:cs="Calibri Light"/>
          <w:sz w:val="20"/>
          <w:szCs w:val="20"/>
        </w:rPr>
        <w:t xml:space="preserve"> secondo quanto previsto dall’art. 20 c. 1 del D.lgs. 81/08 e </w:t>
      </w:r>
      <w:proofErr w:type="spellStart"/>
      <w:r w:rsidR="00B82A9D" w:rsidRPr="00B66369">
        <w:rPr>
          <w:rFonts w:ascii="Calibri Light" w:eastAsia="Trebuchet MS" w:hAnsi="Calibri Light" w:cs="Calibri Light"/>
          <w:sz w:val="20"/>
          <w:szCs w:val="20"/>
        </w:rPr>
        <w:t>s.m.i.</w:t>
      </w:r>
      <w:proofErr w:type="spellEnd"/>
      <w:r w:rsidR="00B82A9D" w:rsidRPr="00B66369">
        <w:rPr>
          <w:rFonts w:ascii="Calibri Light" w:eastAsia="Trebuchet MS" w:hAnsi="Calibri Light" w:cs="Calibri Light"/>
          <w:sz w:val="20"/>
          <w:szCs w:val="20"/>
        </w:rPr>
        <w:t xml:space="preserve"> “</w:t>
      </w:r>
      <w:r w:rsidR="00B82A9D" w:rsidRPr="00B66369">
        <w:rPr>
          <w:rFonts w:ascii="Calibri Light" w:eastAsia="Trebuchet MS" w:hAnsi="Calibri Light" w:cs="Calibri Light"/>
          <w:i/>
          <w:iCs/>
          <w:sz w:val="20"/>
          <w:szCs w:val="20"/>
        </w:rPr>
        <w:t>Ogni lavoratore deve prendersi cura della propria salute e sicurezza e di quella delle altre persone presenti sul luogo di lavoro, su cui ricadono gli effetti delle sue azioni o omissioni, conformemente alla sua formazione, alle istruzioni e ai mezzi forniti dal datore di lavoro</w:t>
      </w:r>
      <w:r w:rsidR="00B82A9D" w:rsidRPr="00B66369">
        <w:rPr>
          <w:rFonts w:ascii="Calibri Light" w:eastAsia="Trebuchet MS" w:hAnsi="Calibri Light" w:cs="Calibri Light"/>
          <w:sz w:val="20"/>
          <w:szCs w:val="20"/>
        </w:rPr>
        <w:t xml:space="preserve">.” </w:t>
      </w:r>
    </w:p>
    <w:p w14:paraId="7F10DC48" w14:textId="70B25067" w:rsidR="00807367" w:rsidRPr="00B66369" w:rsidRDefault="00807367" w:rsidP="00750B12">
      <w:pPr>
        <w:pStyle w:val="Standard"/>
        <w:spacing w:before="120" w:after="120" w:line="240" w:lineRule="auto"/>
        <w:jc w:val="both"/>
        <w:rPr>
          <w:rFonts w:ascii="Calibri Light" w:hAnsi="Calibri Light" w:cs="Calibri Light"/>
          <w:sz w:val="20"/>
          <w:szCs w:val="20"/>
        </w:rPr>
      </w:pPr>
      <w:r w:rsidRPr="00B66369">
        <w:rPr>
          <w:rFonts w:ascii="Calibri Light" w:hAnsi="Calibri Light" w:cs="Calibri Light"/>
          <w:sz w:val="20"/>
          <w:szCs w:val="20"/>
        </w:rPr>
        <w:t xml:space="preserve">Per </w:t>
      </w:r>
      <w:r w:rsidRPr="00B66369">
        <w:rPr>
          <w:rFonts w:ascii="Calibri Light" w:hAnsi="Calibri Light" w:cs="Calibri Light"/>
          <w:b/>
          <w:bCs/>
          <w:sz w:val="20"/>
          <w:szCs w:val="20"/>
        </w:rPr>
        <w:t>lavoratore “fragile”</w:t>
      </w:r>
      <w:r w:rsidRPr="00B66369">
        <w:rPr>
          <w:rFonts w:ascii="Calibri Light" w:hAnsi="Calibri Light" w:cs="Calibri Light"/>
          <w:sz w:val="20"/>
          <w:szCs w:val="20"/>
        </w:rPr>
        <w:t xml:space="preserve"> si intende il lavoratore affetto da patologia che ne aumenta la vulnerabilità nei confronti dell’infezione virale</w:t>
      </w:r>
      <w:r w:rsidR="00B37AF9" w:rsidRPr="00B66369">
        <w:rPr>
          <w:rFonts w:ascii="Calibri Light" w:hAnsi="Calibri Light" w:cs="Calibri Light"/>
          <w:sz w:val="20"/>
          <w:szCs w:val="20"/>
        </w:rPr>
        <w:t xml:space="preserve">, a titolo non esaustivo si identificano: </w:t>
      </w:r>
      <w:r w:rsidRPr="00B66369">
        <w:rPr>
          <w:rFonts w:ascii="Calibri Light" w:hAnsi="Calibri Light" w:cs="Calibri Light"/>
          <w:sz w:val="20"/>
          <w:szCs w:val="20"/>
        </w:rPr>
        <w:t>soggetti immunodepressi (circolare 7942 del 27.03.2020 del Ministero della Salute), soggetti affetti da patologie croniche</w:t>
      </w:r>
      <w:r w:rsidR="00750B12" w:rsidRPr="00B66369">
        <w:rPr>
          <w:rFonts w:ascii="Calibri Light" w:hAnsi="Calibri Light" w:cs="Calibri Light"/>
          <w:sz w:val="20"/>
          <w:szCs w:val="20"/>
        </w:rPr>
        <w:t xml:space="preserve"> o con </w:t>
      </w:r>
      <w:proofErr w:type="spellStart"/>
      <w:r w:rsidR="00750B12" w:rsidRPr="00B66369">
        <w:rPr>
          <w:rFonts w:ascii="Calibri Light" w:hAnsi="Calibri Light" w:cs="Calibri Light"/>
          <w:sz w:val="20"/>
          <w:szCs w:val="20"/>
        </w:rPr>
        <w:t>multimorbilità</w:t>
      </w:r>
      <w:proofErr w:type="spellEnd"/>
      <w:r w:rsidR="00750B12" w:rsidRPr="00B66369">
        <w:rPr>
          <w:rFonts w:ascii="Calibri Light" w:hAnsi="Calibri Light" w:cs="Calibri Light"/>
          <w:sz w:val="20"/>
          <w:szCs w:val="20"/>
        </w:rPr>
        <w:t xml:space="preserve"> ovvero con stati di immunodepressione congenita o acquisita</w:t>
      </w:r>
      <w:r w:rsidRPr="00B66369">
        <w:rPr>
          <w:rFonts w:ascii="Calibri Light" w:hAnsi="Calibri Light" w:cs="Calibri Light"/>
          <w:sz w:val="20"/>
          <w:szCs w:val="20"/>
        </w:rPr>
        <w:t xml:space="preserve"> </w:t>
      </w:r>
      <w:r w:rsidR="00750B12" w:rsidRPr="00B66369">
        <w:rPr>
          <w:rFonts w:ascii="Calibri Light" w:hAnsi="Calibri Light" w:cs="Calibri Light"/>
          <w:sz w:val="20"/>
          <w:szCs w:val="20"/>
        </w:rPr>
        <w:t>(</w:t>
      </w:r>
      <w:r w:rsidRPr="00B66369">
        <w:rPr>
          <w:rFonts w:ascii="Calibri Light" w:hAnsi="Calibri Light" w:cs="Calibri Light"/>
          <w:sz w:val="20"/>
          <w:szCs w:val="20"/>
        </w:rPr>
        <w:t>come diabete, cardio vasculopatie, bronco pneumopatia, nefropatie</w:t>
      </w:r>
      <w:r w:rsidR="00750B12" w:rsidRPr="00B66369">
        <w:rPr>
          <w:rFonts w:ascii="Calibri Light" w:hAnsi="Calibri Light" w:cs="Calibri Light"/>
          <w:sz w:val="20"/>
          <w:szCs w:val="20"/>
        </w:rPr>
        <w:t>)</w:t>
      </w:r>
      <w:r w:rsidRPr="00B66369">
        <w:rPr>
          <w:rFonts w:ascii="Calibri Light" w:hAnsi="Calibri Light" w:cs="Calibri Light"/>
          <w:sz w:val="20"/>
          <w:szCs w:val="20"/>
        </w:rPr>
        <w:t xml:space="preserve">. </w:t>
      </w:r>
    </w:p>
    <w:p w14:paraId="1B3DD5C4" w14:textId="19A18DAA" w:rsidR="008F3428" w:rsidRPr="00B66369" w:rsidRDefault="00750B12" w:rsidP="00750B12">
      <w:pPr>
        <w:pStyle w:val="Standard"/>
        <w:spacing w:before="120" w:after="120" w:line="240" w:lineRule="auto"/>
        <w:jc w:val="both"/>
        <w:rPr>
          <w:rFonts w:ascii="Calibri Light" w:eastAsia="Trebuchet MS" w:hAnsi="Calibri Light" w:cs="Calibri Light"/>
          <w:sz w:val="20"/>
          <w:szCs w:val="20"/>
        </w:rPr>
      </w:pPr>
      <w:r w:rsidRPr="00B66369">
        <w:rPr>
          <w:rFonts w:ascii="Calibri Light" w:hAnsi="Calibri Light" w:cs="Calibri Light"/>
          <w:sz w:val="20"/>
          <w:szCs w:val="20"/>
        </w:rPr>
        <w:t>S</w:t>
      </w:r>
      <w:r w:rsidR="00593719" w:rsidRPr="00B66369">
        <w:rPr>
          <w:rFonts w:ascii="Calibri Light" w:hAnsi="Calibri Light" w:cs="Calibri Light"/>
          <w:sz w:val="20"/>
          <w:szCs w:val="20"/>
        </w:rPr>
        <w:t>i richiede</w:t>
      </w:r>
      <w:r w:rsidR="00B37AF9" w:rsidRPr="00B66369">
        <w:rPr>
          <w:rFonts w:ascii="Calibri Light" w:hAnsi="Calibri Light" w:cs="Calibri Light"/>
          <w:sz w:val="20"/>
          <w:szCs w:val="20"/>
        </w:rPr>
        <w:t xml:space="preserve"> pertanto</w:t>
      </w:r>
      <w:r w:rsidR="00593719" w:rsidRPr="00B66369">
        <w:rPr>
          <w:rFonts w:ascii="Calibri Light" w:hAnsi="Calibri Light" w:cs="Calibri Light"/>
          <w:sz w:val="20"/>
          <w:szCs w:val="20"/>
        </w:rPr>
        <w:t xml:space="preserve"> </w:t>
      </w:r>
      <w:r w:rsidRPr="00B66369">
        <w:rPr>
          <w:rFonts w:ascii="Calibri Light" w:hAnsi="Calibri Light" w:cs="Calibri Light"/>
          <w:sz w:val="20"/>
          <w:szCs w:val="20"/>
        </w:rPr>
        <w:t>a</w:t>
      </w:r>
      <w:r w:rsidR="00593719" w:rsidRPr="00B66369">
        <w:rPr>
          <w:rFonts w:ascii="Calibri Light" w:hAnsi="Calibri Light" w:cs="Calibri Light"/>
          <w:sz w:val="20"/>
          <w:szCs w:val="20"/>
        </w:rPr>
        <w:t xml:space="preserve"> tutti i lavoratori che ritengano di versare in una condizione di “fragilità”</w:t>
      </w:r>
      <w:r w:rsidRPr="00B66369">
        <w:rPr>
          <w:rFonts w:ascii="Calibri Light" w:hAnsi="Calibri Light" w:cs="Calibri Light"/>
          <w:sz w:val="20"/>
          <w:szCs w:val="20"/>
        </w:rPr>
        <w:t>,</w:t>
      </w:r>
      <w:r w:rsidR="00593719" w:rsidRPr="00B66369">
        <w:rPr>
          <w:rFonts w:ascii="Calibri Light" w:hAnsi="Calibri Light" w:cs="Calibri Light"/>
          <w:sz w:val="20"/>
          <w:szCs w:val="20"/>
        </w:rPr>
        <w:t xml:space="preserve"> </w:t>
      </w:r>
      <w:r w:rsidRPr="00B66369">
        <w:rPr>
          <w:rFonts w:ascii="Calibri Light" w:hAnsi="Calibri Light" w:cs="Calibri Light"/>
          <w:sz w:val="20"/>
          <w:szCs w:val="20"/>
        </w:rPr>
        <w:t>di</w:t>
      </w:r>
      <w:r w:rsidR="00593719" w:rsidRPr="00B66369">
        <w:rPr>
          <w:rFonts w:ascii="Calibri Light" w:hAnsi="Calibri Light" w:cs="Calibri Light"/>
          <w:sz w:val="20"/>
          <w:szCs w:val="20"/>
        </w:rPr>
        <w:t xml:space="preserve"> comunicare</w:t>
      </w:r>
      <w:r w:rsidRPr="00B66369">
        <w:rPr>
          <w:rFonts w:ascii="Calibri Light" w:hAnsi="Calibri Light" w:cs="Calibri Light"/>
          <w:sz w:val="20"/>
          <w:szCs w:val="20"/>
        </w:rPr>
        <w:t xml:space="preserve"> personalmente</w:t>
      </w:r>
      <w:r w:rsidR="00593719" w:rsidRPr="00B66369">
        <w:rPr>
          <w:rFonts w:ascii="Calibri Light" w:hAnsi="Calibri Light" w:cs="Calibri Light"/>
          <w:sz w:val="20"/>
          <w:szCs w:val="20"/>
        </w:rPr>
        <w:t xml:space="preserve"> (a mezzo mail o telefonicamente) al </w:t>
      </w:r>
      <w:r w:rsidR="00593719" w:rsidRPr="00B66369">
        <w:rPr>
          <w:rFonts w:ascii="Calibri Light" w:hAnsi="Calibri Light" w:cs="Calibri Light"/>
          <w:b/>
          <w:bCs/>
          <w:sz w:val="20"/>
          <w:szCs w:val="20"/>
        </w:rPr>
        <w:t>medico</w:t>
      </w:r>
      <w:r w:rsidR="00593719" w:rsidRPr="00B66369">
        <w:rPr>
          <w:rFonts w:ascii="Calibri Light" w:hAnsi="Calibri Light" w:cs="Calibri Light"/>
          <w:sz w:val="20"/>
          <w:szCs w:val="20"/>
        </w:rPr>
        <w:t xml:space="preserve"> </w:t>
      </w:r>
      <w:r w:rsidR="00593719" w:rsidRPr="00B66369">
        <w:rPr>
          <w:rFonts w:ascii="Calibri Light" w:hAnsi="Calibri Light" w:cs="Calibri Light"/>
          <w:b/>
          <w:bCs/>
          <w:sz w:val="20"/>
          <w:szCs w:val="20"/>
        </w:rPr>
        <w:t>competente</w:t>
      </w:r>
      <w:r w:rsidR="00B37AF9" w:rsidRPr="00B66369">
        <w:rPr>
          <w:rFonts w:ascii="Calibri Light" w:hAnsi="Calibri Light" w:cs="Calibri Light"/>
          <w:b/>
          <w:bCs/>
          <w:sz w:val="20"/>
          <w:szCs w:val="20"/>
        </w:rPr>
        <w:t xml:space="preserve"> e per conoscenza al </w:t>
      </w:r>
      <w:r w:rsidR="00A609AD">
        <w:rPr>
          <w:rFonts w:ascii="Calibri Light" w:hAnsi="Calibri Light" w:cs="Calibri Light"/>
          <w:b/>
          <w:bCs/>
          <w:sz w:val="20"/>
          <w:szCs w:val="20"/>
        </w:rPr>
        <w:t>dirigente scolastico / DSGA</w:t>
      </w:r>
      <w:r w:rsidR="00B37AF9" w:rsidRPr="00B66369">
        <w:rPr>
          <w:rFonts w:ascii="Calibri Light" w:hAnsi="Calibri Light" w:cs="Calibri Light"/>
          <w:b/>
          <w:bCs/>
          <w:sz w:val="20"/>
          <w:szCs w:val="20"/>
        </w:rPr>
        <w:t>,</w:t>
      </w:r>
      <w:r w:rsidR="00593719" w:rsidRPr="00B66369">
        <w:rPr>
          <w:rFonts w:ascii="Calibri Light" w:hAnsi="Calibri Light" w:cs="Calibri Light"/>
          <w:b/>
          <w:bCs/>
          <w:sz w:val="20"/>
          <w:szCs w:val="20"/>
        </w:rPr>
        <w:t xml:space="preserve"> la volontà di richiedere una visita medica</w:t>
      </w:r>
      <w:r w:rsidR="008F3428" w:rsidRPr="00B66369">
        <w:rPr>
          <w:rFonts w:ascii="Calibri Light" w:hAnsi="Calibri Light" w:cs="Calibri Light"/>
          <w:b/>
          <w:bCs/>
          <w:sz w:val="20"/>
          <w:szCs w:val="20"/>
        </w:rPr>
        <w:t xml:space="preserve"> </w:t>
      </w:r>
      <w:r w:rsidR="008F3428" w:rsidRPr="00B66369">
        <w:rPr>
          <w:rFonts w:ascii="Calibri Light" w:eastAsia="Trebuchet MS" w:hAnsi="Calibri Light" w:cs="Calibri Light"/>
          <w:b/>
          <w:bCs/>
          <w:sz w:val="20"/>
          <w:szCs w:val="20"/>
        </w:rPr>
        <w:t>cui all’art. 41 c. 1 lett. c</w:t>
      </w:r>
      <w:r w:rsidR="008F3428" w:rsidRPr="00B66369">
        <w:rPr>
          <w:rFonts w:ascii="Calibri Light" w:eastAsia="Trebuchet MS" w:hAnsi="Calibri Light" w:cs="Calibri Light"/>
          <w:sz w:val="20"/>
          <w:szCs w:val="20"/>
        </w:rPr>
        <w:t xml:space="preserve">. </w:t>
      </w:r>
    </w:p>
    <w:p w14:paraId="507EB1D5" w14:textId="3ABDFB88" w:rsidR="00593719" w:rsidRPr="00B66369" w:rsidRDefault="008F3428" w:rsidP="00750B12">
      <w:pPr>
        <w:pStyle w:val="Standard"/>
        <w:spacing w:before="120" w:after="120" w:line="240" w:lineRule="auto"/>
        <w:jc w:val="both"/>
        <w:rPr>
          <w:rFonts w:ascii="Calibri Light" w:hAnsi="Calibri Light" w:cs="Calibri Light"/>
          <w:sz w:val="20"/>
          <w:szCs w:val="20"/>
        </w:rPr>
      </w:pPr>
      <w:r w:rsidRPr="00B66369">
        <w:rPr>
          <w:rFonts w:ascii="Calibri Light" w:eastAsia="Trebuchet MS" w:hAnsi="Calibri Light" w:cs="Calibri Light"/>
          <w:sz w:val="20"/>
          <w:szCs w:val="20"/>
        </w:rPr>
        <w:t>Il lavoratore</w:t>
      </w:r>
      <w:r w:rsidR="00A72990">
        <w:rPr>
          <w:rFonts w:ascii="Calibri Light" w:eastAsia="Trebuchet MS" w:hAnsi="Calibri Light" w:cs="Calibri Light"/>
          <w:sz w:val="20"/>
          <w:szCs w:val="20"/>
        </w:rPr>
        <w:t>,</w:t>
      </w:r>
      <w:r w:rsidRPr="00B66369">
        <w:rPr>
          <w:rFonts w:ascii="Calibri Light" w:eastAsia="Trebuchet MS" w:hAnsi="Calibri Light" w:cs="Calibri Light"/>
          <w:sz w:val="20"/>
          <w:szCs w:val="20"/>
        </w:rPr>
        <w:t xml:space="preserve"> parallelamente alla richiesta di visita medica</w:t>
      </w:r>
      <w:r w:rsidR="00A72990">
        <w:rPr>
          <w:rFonts w:ascii="Calibri Light" w:eastAsia="Trebuchet MS" w:hAnsi="Calibri Light" w:cs="Calibri Light"/>
          <w:sz w:val="20"/>
          <w:szCs w:val="20"/>
        </w:rPr>
        <w:t>,</w:t>
      </w:r>
      <w:r w:rsidRPr="00B66369">
        <w:rPr>
          <w:rFonts w:ascii="Calibri Light" w:eastAsia="Trebuchet MS" w:hAnsi="Calibri Light" w:cs="Calibri Light"/>
          <w:sz w:val="20"/>
          <w:szCs w:val="20"/>
        </w:rPr>
        <w:t xml:space="preserve"> </w:t>
      </w:r>
      <w:r w:rsidRPr="00B66369">
        <w:rPr>
          <w:rFonts w:ascii="Calibri Light" w:eastAsia="Trebuchet MS" w:hAnsi="Calibri Light" w:cs="Calibri Light"/>
          <w:b/>
          <w:bCs/>
          <w:sz w:val="20"/>
          <w:szCs w:val="20"/>
        </w:rPr>
        <w:t>deve far pervenire al medico competente la documentazione sanitaria in suo possesso relativa alla patologia diagnostica.</w:t>
      </w:r>
    </w:p>
    <w:p w14:paraId="57FF47C2" w14:textId="51AD8C72" w:rsidR="008F3428" w:rsidRPr="00B66369" w:rsidRDefault="008F3428" w:rsidP="008C718E">
      <w:pPr>
        <w:pStyle w:val="Standard"/>
        <w:tabs>
          <w:tab w:val="left" w:pos="426"/>
        </w:tabs>
        <w:spacing w:before="120" w:after="120" w:line="240" w:lineRule="auto"/>
        <w:jc w:val="both"/>
        <w:rPr>
          <w:rFonts w:ascii="Calibri Light" w:hAnsi="Calibri Light" w:cs="Calibri Light"/>
          <w:sz w:val="20"/>
          <w:szCs w:val="20"/>
        </w:rPr>
      </w:pPr>
      <w:r w:rsidRPr="00B66369">
        <w:rPr>
          <w:rFonts w:ascii="Calibri Light" w:hAnsi="Calibri Light" w:cs="Calibri Light"/>
          <w:sz w:val="20"/>
          <w:szCs w:val="20"/>
        </w:rPr>
        <w:t>Qualora il medico competente, espletata la visita medica e dopo attenta valutazione delle misure di contenimento adottate nello specifico ambito lavorativo, ritenga possibile il proseguimento dell’attività lavorativa</w:t>
      </w:r>
      <w:r w:rsidR="00750B12" w:rsidRPr="00B66369">
        <w:rPr>
          <w:rFonts w:ascii="Calibri Light" w:hAnsi="Calibri Light" w:cs="Calibri Light"/>
          <w:sz w:val="20"/>
          <w:szCs w:val="20"/>
        </w:rPr>
        <w:t>,</w:t>
      </w:r>
      <w:r w:rsidRPr="00B66369">
        <w:rPr>
          <w:rFonts w:ascii="Calibri Light" w:hAnsi="Calibri Light" w:cs="Calibri Light"/>
          <w:sz w:val="20"/>
          <w:szCs w:val="20"/>
        </w:rPr>
        <w:t xml:space="preserve"> esprimerà </w:t>
      </w:r>
      <w:r w:rsidRPr="00B66369">
        <w:rPr>
          <w:rFonts w:ascii="Calibri Light" w:hAnsi="Calibri Light" w:cs="Calibri Light"/>
          <w:b/>
          <w:bCs/>
          <w:sz w:val="20"/>
          <w:szCs w:val="20"/>
        </w:rPr>
        <w:t>un giudizio di idoneità con le eventuali prescrizioni / limitazioni</w:t>
      </w:r>
      <w:r w:rsidRPr="00B66369">
        <w:rPr>
          <w:rFonts w:ascii="Calibri Light" w:hAnsi="Calibri Light" w:cs="Calibri Light"/>
          <w:sz w:val="20"/>
          <w:szCs w:val="20"/>
        </w:rPr>
        <w:t xml:space="preserve"> ritenute più appropriate.</w:t>
      </w:r>
    </w:p>
    <w:p w14:paraId="09F1D572" w14:textId="63ADB1ED" w:rsidR="008C718E" w:rsidRPr="00B66369" w:rsidRDefault="008C718E" w:rsidP="008C718E">
      <w:pPr>
        <w:pStyle w:val="Standard"/>
        <w:tabs>
          <w:tab w:val="left" w:pos="426"/>
        </w:tabs>
        <w:spacing w:before="120" w:after="120" w:line="240" w:lineRule="auto"/>
        <w:jc w:val="both"/>
        <w:rPr>
          <w:rFonts w:ascii="Calibri Light" w:hAnsi="Calibri Light" w:cs="Calibri Light"/>
          <w:sz w:val="20"/>
          <w:szCs w:val="20"/>
        </w:rPr>
      </w:pPr>
      <w:r w:rsidRPr="00B66369">
        <w:rPr>
          <w:rFonts w:ascii="Calibri Light" w:hAnsi="Calibri Light" w:cs="Calibri Light"/>
          <w:sz w:val="20"/>
          <w:szCs w:val="20"/>
        </w:rPr>
        <w:t xml:space="preserve">Il lavoratore </w:t>
      </w:r>
      <w:r w:rsidRPr="00B66369">
        <w:rPr>
          <w:rFonts w:ascii="Calibri Light" w:hAnsi="Calibri Light" w:cs="Calibri Light"/>
          <w:b/>
          <w:bCs/>
          <w:sz w:val="20"/>
          <w:szCs w:val="20"/>
        </w:rPr>
        <w:t>in possesso di riconoscimento di disabilità</w:t>
      </w:r>
      <w:r w:rsidRPr="00B66369">
        <w:rPr>
          <w:rFonts w:ascii="Calibri Light" w:hAnsi="Calibri Light" w:cs="Calibri Light"/>
          <w:sz w:val="20"/>
          <w:szCs w:val="20"/>
        </w:rPr>
        <w:t xml:space="preserve"> grave o certificazione attestante una condizione di rischio derivante da immunodepressione o da esiti da patologie oncologiche o dallo svolgimento di relative terapie salvavita </w:t>
      </w:r>
      <w:r w:rsidRPr="00B66369">
        <w:rPr>
          <w:rFonts w:ascii="Calibri Light" w:hAnsi="Calibri Light" w:cs="Calibri Light"/>
          <w:b/>
          <w:bCs/>
          <w:sz w:val="20"/>
          <w:szCs w:val="20"/>
        </w:rPr>
        <w:t>(commi 1 e 3 art. 3 Legge 104/1992</w:t>
      </w:r>
      <w:r w:rsidRPr="00B66369">
        <w:rPr>
          <w:rFonts w:ascii="Calibri Light" w:hAnsi="Calibri Light" w:cs="Calibri Light"/>
          <w:sz w:val="20"/>
          <w:szCs w:val="20"/>
        </w:rPr>
        <w:t xml:space="preserve">) ha diritto </w:t>
      </w:r>
      <w:r w:rsidRPr="00B66369">
        <w:rPr>
          <w:rFonts w:ascii="Calibri Light" w:hAnsi="Calibri Light" w:cs="Calibri Light"/>
          <w:b/>
          <w:bCs/>
          <w:sz w:val="20"/>
          <w:szCs w:val="20"/>
        </w:rPr>
        <w:t>all’astensione dal lavoro equiparata al ricovero ospedaliero fino al 31.07.2020</w:t>
      </w:r>
      <w:r w:rsidRPr="00B66369">
        <w:rPr>
          <w:rFonts w:ascii="Calibri Light" w:hAnsi="Calibri Light" w:cs="Calibri Light"/>
          <w:sz w:val="20"/>
          <w:szCs w:val="20"/>
        </w:rPr>
        <w:t>. Il Medico di Medicina Generale è autorizzato ad emettere Certificazione Inps.</w:t>
      </w:r>
    </w:p>
    <w:p w14:paraId="4404E1F5" w14:textId="18EB8612" w:rsidR="00EB281C" w:rsidRPr="00EB281C" w:rsidRDefault="00EB281C" w:rsidP="00750B12">
      <w:pPr>
        <w:pStyle w:val="Standard"/>
        <w:spacing w:before="120" w:after="120" w:line="240" w:lineRule="auto"/>
        <w:jc w:val="both"/>
        <w:rPr>
          <w:rFonts w:ascii="Calibri Light" w:eastAsia="Trebuchet MS" w:hAnsi="Calibri Light" w:cs="Calibri Light"/>
          <w:b/>
          <w:bCs/>
          <w:sz w:val="20"/>
          <w:szCs w:val="20"/>
        </w:rPr>
      </w:pPr>
      <w:r w:rsidRPr="00EB281C">
        <w:rPr>
          <w:rFonts w:ascii="Calibri Light" w:eastAsia="Trebuchet MS" w:hAnsi="Calibri Light" w:cs="Calibri Light"/>
          <w:b/>
          <w:bCs/>
          <w:sz w:val="20"/>
          <w:szCs w:val="20"/>
        </w:rPr>
        <w:t>L’individuazione dei lavoratori “fragili” può essere effettuata anche dal medico di base, qualora non sia possibile ricorrere al medico competente o ai servizi Asl.</w:t>
      </w:r>
    </w:p>
    <w:p w14:paraId="6BDC3315" w14:textId="1A54D891" w:rsidR="00593719" w:rsidRPr="00B66369" w:rsidRDefault="008F3428" w:rsidP="00750B12">
      <w:pPr>
        <w:pStyle w:val="Standard"/>
        <w:spacing w:before="120" w:after="120" w:line="240" w:lineRule="auto"/>
        <w:jc w:val="both"/>
        <w:rPr>
          <w:rFonts w:ascii="Calibri Light" w:hAnsi="Calibri Light" w:cs="Calibri Light"/>
          <w:sz w:val="20"/>
          <w:szCs w:val="20"/>
        </w:rPr>
      </w:pPr>
      <w:r w:rsidRPr="00B66369">
        <w:rPr>
          <w:rFonts w:ascii="Calibri Light" w:eastAsia="Trebuchet MS" w:hAnsi="Calibri Light" w:cs="Calibri Light"/>
          <w:sz w:val="20"/>
          <w:szCs w:val="20"/>
        </w:rPr>
        <w:t xml:space="preserve">La necessità di visita su richiesta del lavoratore, se motivata da una maggiore fragilità, non sussiste nel caso in cui il lavoratore </w:t>
      </w:r>
      <w:r w:rsidRPr="00B66369">
        <w:rPr>
          <w:rFonts w:ascii="Calibri Light" w:eastAsia="Trebuchet MS" w:hAnsi="Calibri Light" w:cs="Calibri Light"/>
          <w:b/>
          <w:bCs/>
          <w:sz w:val="20"/>
          <w:szCs w:val="20"/>
        </w:rPr>
        <w:t>lavori da casa</w:t>
      </w:r>
      <w:r w:rsidRPr="00B66369">
        <w:rPr>
          <w:rFonts w:ascii="Calibri Light" w:eastAsia="Trebuchet MS" w:hAnsi="Calibri Light" w:cs="Calibri Light"/>
          <w:sz w:val="20"/>
          <w:szCs w:val="20"/>
        </w:rPr>
        <w:t>.</w:t>
      </w:r>
    </w:p>
    <w:p w14:paraId="6D832E2B" w14:textId="22FA158E" w:rsidR="009610C0" w:rsidRPr="00B66369" w:rsidRDefault="009610C0" w:rsidP="00750B12">
      <w:pPr>
        <w:jc w:val="both"/>
        <w:rPr>
          <w:rFonts w:ascii="Calibri Light" w:eastAsia="Trebuchet MS" w:hAnsi="Calibri Light" w:cs="Calibri Light"/>
          <w:sz w:val="20"/>
          <w:szCs w:val="20"/>
        </w:rPr>
      </w:pPr>
      <w:r w:rsidRPr="00B66369">
        <w:rPr>
          <w:rFonts w:ascii="Calibri Light" w:eastAsia="Trebuchet MS" w:hAnsi="Calibri Light" w:cs="Calibri Light"/>
          <w:sz w:val="20"/>
          <w:szCs w:val="20"/>
        </w:rPr>
        <w:t xml:space="preserve">La </w:t>
      </w:r>
      <w:r w:rsidRPr="00B66369">
        <w:rPr>
          <w:rFonts w:ascii="Calibri Light" w:eastAsia="Trebuchet MS" w:hAnsi="Calibri Light" w:cs="Calibri Light"/>
          <w:b/>
          <w:bCs/>
          <w:sz w:val="20"/>
          <w:szCs w:val="20"/>
        </w:rPr>
        <w:t>gravidanza</w:t>
      </w:r>
      <w:r w:rsidRPr="00B66369">
        <w:rPr>
          <w:rFonts w:ascii="Calibri Light" w:eastAsia="Trebuchet MS" w:hAnsi="Calibri Light" w:cs="Calibri Light"/>
          <w:sz w:val="20"/>
          <w:szCs w:val="20"/>
        </w:rPr>
        <w:t xml:space="preserve">, sebbene non rappresenti una condizione di maggior rischio, può richiedere l’adozione di un principio di maggior precauzione. Analogamente, come ricordato dalle norme citate, </w:t>
      </w:r>
      <w:r w:rsidRPr="00B66369">
        <w:rPr>
          <w:rFonts w:ascii="Calibri Light" w:eastAsia="Trebuchet MS" w:hAnsi="Calibri Light" w:cs="Calibri Light"/>
          <w:b/>
          <w:bCs/>
          <w:sz w:val="20"/>
          <w:szCs w:val="20"/>
        </w:rPr>
        <w:t>un’età superiore ai 55 anni</w:t>
      </w:r>
      <w:r w:rsidRPr="00B66369">
        <w:rPr>
          <w:rFonts w:ascii="Calibri Light" w:eastAsia="Trebuchet MS" w:hAnsi="Calibri Light" w:cs="Calibri Light"/>
          <w:sz w:val="20"/>
          <w:szCs w:val="20"/>
        </w:rPr>
        <w:t xml:space="preserve"> richiede l’adozione di misure di maggior tutela (saranno valutati caso per caso).</w:t>
      </w:r>
    </w:p>
    <w:p w14:paraId="602442CD" w14:textId="77777777" w:rsidR="009610C0" w:rsidRPr="00B66369" w:rsidRDefault="009610C0" w:rsidP="00750B12">
      <w:pPr>
        <w:pStyle w:val="Standard"/>
        <w:spacing w:before="120" w:after="120" w:line="240" w:lineRule="auto"/>
        <w:jc w:val="both"/>
        <w:rPr>
          <w:rFonts w:ascii="Calibri Light" w:hAnsi="Calibri Light" w:cs="Calibri Light"/>
          <w:b/>
          <w:bCs/>
          <w:sz w:val="20"/>
          <w:szCs w:val="20"/>
        </w:rPr>
      </w:pPr>
      <w:r w:rsidRPr="00B66369">
        <w:rPr>
          <w:rFonts w:ascii="Calibri Light" w:hAnsi="Calibri Light" w:cs="Calibri Light"/>
          <w:b/>
          <w:bCs/>
          <w:sz w:val="20"/>
          <w:szCs w:val="20"/>
        </w:rPr>
        <w:t xml:space="preserve">La tutela dei soggetti “fragili” non prevederà l’allontanamento automatico dal posto di lavoro. </w:t>
      </w:r>
    </w:p>
    <w:p w14:paraId="1FBDAB0C" w14:textId="25675258" w:rsidR="00593719" w:rsidRPr="00B66369" w:rsidRDefault="009610C0" w:rsidP="00750B12">
      <w:pPr>
        <w:pStyle w:val="Standard"/>
        <w:spacing w:before="120" w:after="120" w:line="240" w:lineRule="auto"/>
        <w:jc w:val="both"/>
        <w:rPr>
          <w:rFonts w:ascii="Calibri Light" w:hAnsi="Calibri Light" w:cs="Calibri Light"/>
          <w:sz w:val="20"/>
          <w:szCs w:val="20"/>
        </w:rPr>
      </w:pPr>
      <w:r w:rsidRPr="00B66369">
        <w:rPr>
          <w:rFonts w:ascii="Calibri Light" w:hAnsi="Calibri Light" w:cs="Calibri Light"/>
          <w:sz w:val="20"/>
          <w:szCs w:val="20"/>
        </w:rPr>
        <w:t>Tale opzione sarà valutata solo come ultima scelta nel caso in cui le misure di contrasto e contenimento, sia quelle già in essere</w:t>
      </w:r>
      <w:r w:rsidR="00A72990">
        <w:rPr>
          <w:rFonts w:ascii="Calibri Light" w:hAnsi="Calibri Light" w:cs="Calibri Light"/>
          <w:sz w:val="20"/>
          <w:szCs w:val="20"/>
        </w:rPr>
        <w:t>,</w:t>
      </w:r>
      <w:r w:rsidRPr="00B66369">
        <w:rPr>
          <w:rFonts w:ascii="Calibri Light" w:hAnsi="Calibri Light" w:cs="Calibri Light"/>
          <w:sz w:val="20"/>
          <w:szCs w:val="20"/>
        </w:rPr>
        <w:t xml:space="preserve"> che quelle eventualmente implementate per il singolo lavoratore fragile, non riescano a garantire un’adeguata protezione. Ogni decisione adottata dal </w:t>
      </w:r>
      <w:r w:rsidR="00A609AD">
        <w:rPr>
          <w:rFonts w:ascii="Calibri Light" w:hAnsi="Calibri Light" w:cs="Calibri Light"/>
          <w:sz w:val="20"/>
          <w:szCs w:val="20"/>
        </w:rPr>
        <w:t>dirigente scolastico / DSGA</w:t>
      </w:r>
      <w:r w:rsidRPr="00B66369">
        <w:rPr>
          <w:rFonts w:ascii="Calibri Light" w:hAnsi="Calibri Light" w:cs="Calibri Light"/>
          <w:sz w:val="20"/>
          <w:szCs w:val="20"/>
        </w:rPr>
        <w:t>, in collaborazione con il medico competente, verrà adeguatamente motivata per iscritto fornendone copia al lavoratore stesso.</w:t>
      </w:r>
    </w:p>
    <w:p w14:paraId="28A9D21A" w14:textId="654494BB" w:rsidR="009610C0" w:rsidRPr="00B66369" w:rsidRDefault="009610C0" w:rsidP="00750B12">
      <w:pPr>
        <w:pStyle w:val="Standard"/>
        <w:spacing w:before="120" w:after="120" w:line="240" w:lineRule="auto"/>
        <w:jc w:val="both"/>
        <w:rPr>
          <w:rFonts w:ascii="Calibri Light" w:hAnsi="Calibri Light" w:cs="Calibri Light"/>
          <w:b/>
          <w:bCs/>
          <w:sz w:val="20"/>
          <w:szCs w:val="20"/>
        </w:rPr>
      </w:pPr>
      <w:r w:rsidRPr="00B66369">
        <w:rPr>
          <w:rFonts w:ascii="Calibri Light" w:hAnsi="Calibri Light" w:cs="Calibri Light"/>
          <w:b/>
          <w:bCs/>
          <w:sz w:val="20"/>
          <w:szCs w:val="20"/>
        </w:rPr>
        <w:t>Nessun lavoratore sarà allontanato dal lavoro senza adeguate tutele.</w:t>
      </w:r>
    </w:p>
    <w:p w14:paraId="6FBB896F" w14:textId="77777777" w:rsidR="008C718E" w:rsidRPr="00B66369" w:rsidRDefault="008C718E" w:rsidP="00A72990">
      <w:pPr>
        <w:pStyle w:val="Standard"/>
        <w:spacing w:after="0" w:line="240" w:lineRule="auto"/>
        <w:jc w:val="both"/>
        <w:rPr>
          <w:rFonts w:ascii="Calibri Light" w:hAnsi="Calibri Light" w:cs="Calibri Light"/>
          <w:b/>
          <w:bCs/>
          <w:caps/>
          <w:sz w:val="20"/>
          <w:szCs w:val="20"/>
        </w:rPr>
      </w:pPr>
    </w:p>
    <w:p w14:paraId="221E5F42" w14:textId="3E376F74" w:rsidR="00593719" w:rsidRPr="00B66369" w:rsidRDefault="009610C0" w:rsidP="00750B12">
      <w:pPr>
        <w:pStyle w:val="Standard"/>
        <w:spacing w:before="120" w:after="120" w:line="240" w:lineRule="auto"/>
        <w:jc w:val="both"/>
        <w:rPr>
          <w:rFonts w:ascii="Calibri Light" w:hAnsi="Calibri Light" w:cs="Calibri Light"/>
          <w:b/>
          <w:bCs/>
          <w:caps/>
          <w:sz w:val="20"/>
          <w:szCs w:val="20"/>
        </w:rPr>
      </w:pPr>
      <w:r w:rsidRPr="00B66369">
        <w:rPr>
          <w:rFonts w:ascii="Calibri Light" w:hAnsi="Calibri Light" w:cs="Calibri Light"/>
          <w:b/>
          <w:bCs/>
          <w:caps/>
          <w:sz w:val="20"/>
          <w:szCs w:val="20"/>
        </w:rPr>
        <w:t>Lavoratori che rientrano al lavoro dopo malattia dovuta a Covid-19</w:t>
      </w:r>
    </w:p>
    <w:p w14:paraId="4FF04FE6" w14:textId="030C0B3F" w:rsidR="009610C0" w:rsidRPr="00B66369" w:rsidRDefault="00357FA0" w:rsidP="00750B12">
      <w:pPr>
        <w:pStyle w:val="Standard"/>
        <w:spacing w:before="120" w:after="120" w:line="240" w:lineRule="auto"/>
        <w:jc w:val="both"/>
        <w:rPr>
          <w:rFonts w:ascii="Calibri Light" w:hAnsi="Calibri Light" w:cs="Calibri Light"/>
          <w:sz w:val="20"/>
          <w:szCs w:val="20"/>
        </w:rPr>
      </w:pPr>
      <w:r w:rsidRPr="00B66369">
        <w:rPr>
          <w:rFonts w:ascii="Calibri Light" w:hAnsi="Calibri Light" w:cs="Calibri Light"/>
          <w:sz w:val="20"/>
          <w:szCs w:val="20"/>
        </w:rPr>
        <w:t>Il medico competente, unicamente in merito al reintegro dei lavoratori dopo infezione da SARS-CoV-2 che abbia reso necessario un ricovero ospedaliero, anche al fine di valutare profili specifici di rischiosità, effettuerà una visita medica</w:t>
      </w:r>
      <w:r w:rsidR="00B66369" w:rsidRPr="00B66369">
        <w:rPr>
          <w:rFonts w:ascii="Calibri Light" w:hAnsi="Calibri Light" w:cs="Calibri Light"/>
          <w:sz w:val="20"/>
          <w:szCs w:val="20"/>
        </w:rPr>
        <w:t>,</w:t>
      </w:r>
      <w:r w:rsidRPr="00B66369">
        <w:rPr>
          <w:rFonts w:ascii="Calibri Light" w:hAnsi="Calibri Light" w:cs="Calibri Light"/>
          <w:sz w:val="20"/>
          <w:szCs w:val="20"/>
        </w:rPr>
        <w:t xml:space="preserve"> indipendentemente dalla durata dell’assenza per malattia, per valutare l’idoneità alla mansione.</w:t>
      </w:r>
    </w:p>
    <w:p w14:paraId="4A0BB5FE" w14:textId="4ECF884E" w:rsidR="00357FA0" w:rsidRDefault="00357FA0" w:rsidP="00750B12">
      <w:pPr>
        <w:pStyle w:val="Standard"/>
        <w:spacing w:before="120" w:after="120" w:line="240" w:lineRule="auto"/>
        <w:jc w:val="both"/>
        <w:rPr>
          <w:rFonts w:ascii="Calibri Light" w:hAnsi="Calibri Light" w:cs="Calibri Light"/>
          <w:sz w:val="20"/>
          <w:szCs w:val="20"/>
        </w:rPr>
      </w:pPr>
      <w:r w:rsidRPr="00B66369">
        <w:rPr>
          <w:rFonts w:ascii="Calibri Light" w:hAnsi="Calibri Light" w:cs="Calibri Light"/>
          <w:sz w:val="20"/>
          <w:szCs w:val="20"/>
        </w:rPr>
        <w:t>I lavoratori che rientrino nella suddetta condizione (ospedalizzazione per infezione da SARS-CoV-2) dovranno richiedere una visita al medico competente prima del rientro in azienda</w:t>
      </w:r>
      <w:r w:rsidR="00750B12" w:rsidRPr="00B66369">
        <w:rPr>
          <w:rFonts w:ascii="Calibri Light" w:hAnsi="Calibri Light" w:cs="Calibri Light"/>
          <w:sz w:val="20"/>
          <w:szCs w:val="20"/>
        </w:rPr>
        <w:t xml:space="preserve"> facendogli pervenire il certificato di guarigione emesso dal Dipartimento di Sanità Pubblica.</w:t>
      </w:r>
    </w:p>
    <w:p w14:paraId="79A1696D" w14:textId="76F2E153" w:rsidR="00593719" w:rsidRPr="00B66369" w:rsidRDefault="00750B12" w:rsidP="00750B12">
      <w:pPr>
        <w:pStyle w:val="Standard"/>
        <w:tabs>
          <w:tab w:val="center" w:pos="6804"/>
        </w:tabs>
        <w:spacing w:before="120" w:after="120" w:line="240" w:lineRule="auto"/>
        <w:jc w:val="both"/>
        <w:rPr>
          <w:rFonts w:ascii="Calibri Light" w:hAnsi="Calibri Light" w:cs="Calibri Light"/>
          <w:sz w:val="20"/>
          <w:szCs w:val="20"/>
        </w:rPr>
      </w:pPr>
      <w:r w:rsidRPr="00B66369">
        <w:rPr>
          <w:rFonts w:ascii="Calibri Light" w:hAnsi="Calibri Light" w:cs="Calibri Light"/>
          <w:sz w:val="20"/>
          <w:szCs w:val="20"/>
        </w:rPr>
        <w:tab/>
        <w:t xml:space="preserve">Il </w:t>
      </w:r>
      <w:r w:rsidR="00EB281C">
        <w:rPr>
          <w:rFonts w:ascii="Calibri Light" w:hAnsi="Calibri Light" w:cs="Calibri Light"/>
          <w:sz w:val="20"/>
          <w:szCs w:val="20"/>
        </w:rPr>
        <w:t>Dirigente scolastico</w:t>
      </w:r>
    </w:p>
    <w:sectPr w:rsidR="00593719" w:rsidRPr="00B66369" w:rsidSect="006E34AA">
      <w:headerReference w:type="default" r:id="rId7"/>
      <w:pgSz w:w="11906" w:h="16838" w:code="9"/>
      <w:pgMar w:top="1134" w:right="1134" w:bottom="1134" w:left="1134" w:header="567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FAF4C81" w14:textId="77777777" w:rsidR="00750B12" w:rsidRDefault="00750B12">
      <w:pPr>
        <w:spacing w:after="0" w:line="240" w:lineRule="auto"/>
      </w:pPr>
      <w:r>
        <w:separator/>
      </w:r>
    </w:p>
  </w:endnote>
  <w:endnote w:type="continuationSeparator" w:id="0">
    <w:p w14:paraId="2923D2D4" w14:textId="77777777" w:rsidR="00750B12" w:rsidRDefault="00750B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86C90F7" w14:textId="77777777" w:rsidR="00750B12" w:rsidRDefault="00750B12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11204AD3" w14:textId="77777777" w:rsidR="00750B12" w:rsidRDefault="00750B1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1808A7C" w14:textId="30573B3F" w:rsidR="00B84421" w:rsidRDefault="00B84421">
    <w:pPr>
      <w:pStyle w:val="Intestazione"/>
    </w:pPr>
    <w:r>
      <w:rPr>
        <w:noProof/>
      </w:rPr>
      <w:drawing>
        <wp:inline distT="0" distB="0" distL="0" distR="0" wp14:anchorId="1D88A50C" wp14:editId="1E3089F0">
          <wp:extent cx="3038475" cy="480260"/>
          <wp:effectExtent l="0" t="0" r="0" b="0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186310" cy="50362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51659F"/>
    <w:multiLevelType w:val="hybridMultilevel"/>
    <w:tmpl w:val="61F6A21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0A6D2D"/>
    <w:multiLevelType w:val="multilevel"/>
    <w:tmpl w:val="5448E4E0"/>
    <w:styleLink w:val="WWNum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2" w15:restartNumberingAfterBreak="0">
    <w:nsid w:val="111B7C91"/>
    <w:multiLevelType w:val="hybridMultilevel"/>
    <w:tmpl w:val="15A0FA92"/>
    <w:lvl w:ilvl="0" w:tplc="31C4BD0C">
      <w:start w:val="1"/>
      <w:numFmt w:val="decimal"/>
      <w:lvlText w:val="%1."/>
      <w:lvlJc w:val="left"/>
      <w:pPr>
        <w:ind w:left="720" w:hanging="360"/>
      </w:pPr>
      <w:rPr>
        <w:rFonts w:ascii="Calibri Light" w:eastAsia="Trebuchet MS" w:hAnsi="Calibri Light" w:cs="Calibri Light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531E10"/>
    <w:multiLevelType w:val="multilevel"/>
    <w:tmpl w:val="F5345FC2"/>
    <w:styleLink w:val="WWNum6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4" w15:restartNumberingAfterBreak="0">
    <w:nsid w:val="180F34C5"/>
    <w:multiLevelType w:val="multilevel"/>
    <w:tmpl w:val="728CDB28"/>
    <w:styleLink w:val="WWNum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5" w15:restartNumberingAfterBreak="0">
    <w:nsid w:val="1A600072"/>
    <w:multiLevelType w:val="multilevel"/>
    <w:tmpl w:val="67F815A2"/>
    <w:styleLink w:val="WWNum5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6" w15:restartNumberingAfterBreak="0">
    <w:nsid w:val="1F564BB9"/>
    <w:multiLevelType w:val="hybridMultilevel"/>
    <w:tmpl w:val="7DC0944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734735"/>
    <w:multiLevelType w:val="hybridMultilevel"/>
    <w:tmpl w:val="CD3E54A4"/>
    <w:lvl w:ilvl="0" w:tplc="D6DEA1D4">
      <w:start w:val="1"/>
      <w:numFmt w:val="bullet"/>
      <w:lvlText w:val="-"/>
      <w:lvlJc w:val="left"/>
      <w:pPr>
        <w:ind w:left="720" w:hanging="360"/>
      </w:pPr>
      <w:rPr>
        <w:rFonts w:ascii="Calibri Light" w:eastAsia="SimSun" w:hAnsi="Calibri Light" w:cs="Calibri Light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6866D50"/>
    <w:multiLevelType w:val="hybridMultilevel"/>
    <w:tmpl w:val="53EE20E8"/>
    <w:lvl w:ilvl="0" w:tplc="178E0424">
      <w:start w:val="3"/>
      <w:numFmt w:val="bullet"/>
      <w:lvlText w:val="•"/>
      <w:lvlJc w:val="left"/>
      <w:pPr>
        <w:ind w:left="1065" w:hanging="705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2FA212C"/>
    <w:multiLevelType w:val="hybridMultilevel"/>
    <w:tmpl w:val="36AE41F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70F40FE"/>
    <w:multiLevelType w:val="hybridMultilevel"/>
    <w:tmpl w:val="3A5C599E"/>
    <w:lvl w:ilvl="0" w:tplc="D4F4269C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0E2FD8"/>
    <w:multiLevelType w:val="hybridMultilevel"/>
    <w:tmpl w:val="63D65EE2"/>
    <w:lvl w:ilvl="0" w:tplc="D4F4269C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5A0FC7"/>
    <w:multiLevelType w:val="hybridMultilevel"/>
    <w:tmpl w:val="2F728EF8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AC1657C"/>
    <w:multiLevelType w:val="hybridMultilevel"/>
    <w:tmpl w:val="29A6531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D205F49"/>
    <w:multiLevelType w:val="hybridMultilevel"/>
    <w:tmpl w:val="3516D8FA"/>
    <w:lvl w:ilvl="0" w:tplc="6E8211E0">
      <w:start w:val="3"/>
      <w:numFmt w:val="bullet"/>
      <w:lvlText w:val="•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15535EB"/>
    <w:multiLevelType w:val="hybridMultilevel"/>
    <w:tmpl w:val="8A3463FC"/>
    <w:lvl w:ilvl="0" w:tplc="D4F4269C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42C1C63"/>
    <w:multiLevelType w:val="hybridMultilevel"/>
    <w:tmpl w:val="921A76F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77046A2"/>
    <w:multiLevelType w:val="hybridMultilevel"/>
    <w:tmpl w:val="7A3A719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86101BA"/>
    <w:multiLevelType w:val="multilevel"/>
    <w:tmpl w:val="E110B4F0"/>
    <w:styleLink w:val="WWNum3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9" w15:restartNumberingAfterBreak="0">
    <w:nsid w:val="7D366701"/>
    <w:multiLevelType w:val="multilevel"/>
    <w:tmpl w:val="B90EE62E"/>
    <w:styleLink w:val="WWNum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20" w15:restartNumberingAfterBreak="0">
    <w:nsid w:val="7E026B1C"/>
    <w:multiLevelType w:val="hybridMultilevel"/>
    <w:tmpl w:val="A102636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18"/>
  </w:num>
  <w:num w:numId="4">
    <w:abstractNumId w:val="19"/>
  </w:num>
  <w:num w:numId="5">
    <w:abstractNumId w:val="5"/>
  </w:num>
  <w:num w:numId="6">
    <w:abstractNumId w:val="3"/>
  </w:num>
  <w:num w:numId="7">
    <w:abstractNumId w:val="19"/>
    <w:lvlOverride w:ilvl="0">
      <w:startOverride w:val="1"/>
    </w:lvlOverride>
  </w:num>
  <w:num w:numId="8">
    <w:abstractNumId w:val="7"/>
  </w:num>
  <w:num w:numId="9">
    <w:abstractNumId w:val="13"/>
  </w:num>
  <w:num w:numId="10">
    <w:abstractNumId w:val="2"/>
  </w:num>
  <w:num w:numId="11">
    <w:abstractNumId w:val="6"/>
  </w:num>
  <w:num w:numId="12">
    <w:abstractNumId w:val="17"/>
  </w:num>
  <w:num w:numId="13">
    <w:abstractNumId w:val="10"/>
  </w:num>
  <w:num w:numId="14">
    <w:abstractNumId w:val="14"/>
  </w:num>
  <w:num w:numId="15">
    <w:abstractNumId w:val="11"/>
  </w:num>
  <w:num w:numId="16">
    <w:abstractNumId w:val="8"/>
  </w:num>
  <w:num w:numId="17">
    <w:abstractNumId w:val="16"/>
  </w:num>
  <w:num w:numId="18">
    <w:abstractNumId w:val="0"/>
  </w:num>
  <w:num w:numId="19">
    <w:abstractNumId w:val="9"/>
  </w:num>
  <w:num w:numId="20">
    <w:abstractNumId w:val="20"/>
  </w:num>
  <w:num w:numId="21">
    <w:abstractNumId w:val="12"/>
  </w:num>
  <w:num w:numId="22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08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47F4"/>
    <w:rsid w:val="000047F4"/>
    <w:rsid w:val="00046D4E"/>
    <w:rsid w:val="00051D8E"/>
    <w:rsid w:val="000B2F37"/>
    <w:rsid w:val="002A736A"/>
    <w:rsid w:val="002B360B"/>
    <w:rsid w:val="00357FA0"/>
    <w:rsid w:val="00384FF9"/>
    <w:rsid w:val="004174B0"/>
    <w:rsid w:val="0049279E"/>
    <w:rsid w:val="00532CCD"/>
    <w:rsid w:val="00593719"/>
    <w:rsid w:val="005F5BFD"/>
    <w:rsid w:val="00683000"/>
    <w:rsid w:val="006E34AA"/>
    <w:rsid w:val="006E6AC2"/>
    <w:rsid w:val="00750B12"/>
    <w:rsid w:val="007D3726"/>
    <w:rsid w:val="00801027"/>
    <w:rsid w:val="00807367"/>
    <w:rsid w:val="00816A83"/>
    <w:rsid w:val="008C718E"/>
    <w:rsid w:val="008F3428"/>
    <w:rsid w:val="009610C0"/>
    <w:rsid w:val="00A609AD"/>
    <w:rsid w:val="00A72990"/>
    <w:rsid w:val="00AB0B4E"/>
    <w:rsid w:val="00B3371C"/>
    <w:rsid w:val="00B35207"/>
    <w:rsid w:val="00B37AF9"/>
    <w:rsid w:val="00B5773F"/>
    <w:rsid w:val="00B66369"/>
    <w:rsid w:val="00B82A9D"/>
    <w:rsid w:val="00B84421"/>
    <w:rsid w:val="00BA5358"/>
    <w:rsid w:val="00C67BAC"/>
    <w:rsid w:val="00CE4D90"/>
    <w:rsid w:val="00CE4F53"/>
    <w:rsid w:val="00E738F5"/>
    <w:rsid w:val="00EB281C"/>
    <w:rsid w:val="00EE47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ED94EC"/>
  <w15:docId w15:val="{E6584A16-0615-49F3-B151-B2E8DD18BA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SimSun" w:hAnsi="Calibri" w:cs="Tahoma"/>
        <w:kern w:val="3"/>
        <w:sz w:val="22"/>
        <w:szCs w:val="22"/>
        <w:lang w:val="it-IT" w:eastAsia="en-US" w:bidi="ar-SA"/>
      </w:rPr>
    </w:rPrDefault>
    <w:pPrDefault>
      <w:pPr>
        <w:widowControl w:val="0"/>
        <w:autoSpaceDN w:val="0"/>
        <w:spacing w:after="160" w:line="254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uppressAutoHyphens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Elenco">
    <w:name w:val="List"/>
    <w:basedOn w:val="Textbody"/>
    <w:rPr>
      <w:rFonts w:cs="Arial"/>
    </w:rPr>
  </w:style>
  <w:style w:type="paragraph" w:styleId="Didascalia">
    <w:name w:val="caption"/>
    <w:basedOn w:val="Standard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Arial"/>
    </w:rPr>
  </w:style>
  <w:style w:type="paragraph" w:styleId="PreformattatoHTML">
    <w:name w:val="HTML Preformatted"/>
    <w:basedOn w:val="Standard"/>
    <w:pPr>
      <w:spacing w:after="0" w:line="240" w:lineRule="auto"/>
    </w:pPr>
    <w:rPr>
      <w:rFonts w:ascii="Consolas" w:hAnsi="Consolas"/>
      <w:sz w:val="20"/>
      <w:szCs w:val="20"/>
    </w:rPr>
  </w:style>
  <w:style w:type="paragraph" w:styleId="Paragrafoelenco">
    <w:name w:val="List Paragraph"/>
    <w:basedOn w:val="Standard"/>
    <w:pPr>
      <w:ind w:left="720"/>
    </w:pPr>
  </w:style>
  <w:style w:type="paragraph" w:styleId="Intestazione">
    <w:name w:val="header"/>
    <w:basedOn w:val="Standard"/>
    <w:pPr>
      <w:suppressLineNumbers/>
      <w:tabs>
        <w:tab w:val="center" w:pos="4819"/>
        <w:tab w:val="right" w:pos="9638"/>
      </w:tabs>
      <w:spacing w:after="0" w:line="240" w:lineRule="auto"/>
    </w:pPr>
  </w:style>
  <w:style w:type="paragraph" w:styleId="Pidipagina">
    <w:name w:val="footer"/>
    <w:basedOn w:val="Standard"/>
    <w:uiPriority w:val="99"/>
    <w:pPr>
      <w:suppressLineNumbers/>
      <w:tabs>
        <w:tab w:val="center" w:pos="4819"/>
        <w:tab w:val="right" w:pos="9638"/>
      </w:tabs>
      <w:spacing w:after="0" w:line="240" w:lineRule="auto"/>
    </w:pPr>
  </w:style>
  <w:style w:type="character" w:customStyle="1" w:styleId="PreformattatoHTMLCarattere">
    <w:name w:val="Preformattato HTML Carattere"/>
    <w:basedOn w:val="Carpredefinitoparagrafo"/>
    <w:rPr>
      <w:rFonts w:ascii="Consolas" w:hAnsi="Consolas"/>
      <w:sz w:val="20"/>
      <w:szCs w:val="20"/>
    </w:rPr>
  </w:style>
  <w:style w:type="character" w:customStyle="1" w:styleId="Internetlink">
    <w:name w:val="Internet link"/>
    <w:basedOn w:val="Carpredefinitoparagrafo"/>
    <w:rPr>
      <w:color w:val="0563C1"/>
      <w:u w:val="single"/>
    </w:rPr>
  </w:style>
  <w:style w:type="character" w:styleId="Menzionenonrisolta">
    <w:name w:val="Unresolved Mention"/>
    <w:basedOn w:val="Carpredefinitoparagrafo"/>
    <w:rPr>
      <w:color w:val="605E5C"/>
    </w:rPr>
  </w:style>
  <w:style w:type="character" w:customStyle="1" w:styleId="IntestazioneCarattere">
    <w:name w:val="Intestazione Carattere"/>
    <w:basedOn w:val="Carpredefinitoparagrafo"/>
  </w:style>
  <w:style w:type="character" w:customStyle="1" w:styleId="PidipaginaCarattere">
    <w:name w:val="Piè di pagina Carattere"/>
    <w:basedOn w:val="Carpredefinitoparagrafo"/>
    <w:uiPriority w:val="99"/>
  </w:style>
  <w:style w:type="numbering" w:customStyle="1" w:styleId="WWNum1">
    <w:name w:val="WWNum1"/>
    <w:basedOn w:val="Nessunelenco"/>
    <w:pPr>
      <w:numPr>
        <w:numId w:val="1"/>
      </w:numPr>
    </w:pPr>
  </w:style>
  <w:style w:type="numbering" w:customStyle="1" w:styleId="WWNum2">
    <w:name w:val="WWNum2"/>
    <w:basedOn w:val="Nessunelenco"/>
    <w:pPr>
      <w:numPr>
        <w:numId w:val="2"/>
      </w:numPr>
    </w:pPr>
  </w:style>
  <w:style w:type="numbering" w:customStyle="1" w:styleId="WWNum3">
    <w:name w:val="WWNum3"/>
    <w:basedOn w:val="Nessunelenco"/>
    <w:pPr>
      <w:numPr>
        <w:numId w:val="3"/>
      </w:numPr>
    </w:pPr>
  </w:style>
  <w:style w:type="numbering" w:customStyle="1" w:styleId="WWNum4">
    <w:name w:val="WWNum4"/>
    <w:basedOn w:val="Nessunelenco"/>
    <w:pPr>
      <w:numPr>
        <w:numId w:val="4"/>
      </w:numPr>
    </w:pPr>
  </w:style>
  <w:style w:type="numbering" w:customStyle="1" w:styleId="WWNum5">
    <w:name w:val="WWNum5"/>
    <w:basedOn w:val="Nessunelenco"/>
    <w:pPr>
      <w:numPr>
        <w:numId w:val="5"/>
      </w:numPr>
    </w:pPr>
  </w:style>
  <w:style w:type="numbering" w:customStyle="1" w:styleId="WWNum6">
    <w:name w:val="WWNum6"/>
    <w:basedOn w:val="Nessunelenco"/>
    <w:pPr>
      <w:numPr>
        <w:numId w:val="6"/>
      </w:numPr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E47D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E47D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216</TotalTime>
  <Pages>1</Pages>
  <Words>669</Words>
  <Characters>3817</Characters>
  <Application>Microsoft Office Word</Application>
  <DocSecurity>0</DocSecurity>
  <Lines>31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Gianluca Lasagni</dc:creator>
  <cp:lastModifiedBy>Elisa Coscelli</cp:lastModifiedBy>
  <cp:revision>25</cp:revision>
  <cp:lastPrinted>2020-05-06T09:24:00Z</cp:lastPrinted>
  <dcterms:created xsi:type="dcterms:W3CDTF">2020-05-05T15:33:00Z</dcterms:created>
  <dcterms:modified xsi:type="dcterms:W3CDTF">2020-07-27T14:25:00Z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