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5">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7">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incarichi individuali, avente ad oggetto:</w:t>
            </w:r>
          </w:p>
          <w:p w:rsidR="00000000" w:rsidDel="00000000" w:rsidP="00000000" w:rsidRDefault="00000000" w:rsidRPr="00000000" w14:paraId="00000009">
            <w:pPr>
              <w:tabs>
                <w:tab w:val="left" w:leader="none" w:pos="1733"/>
              </w:tabs>
              <w:spacing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AVVISO DI SELEZIONE INTERNO </w:t>
            </w:r>
            <w:r w:rsidDel="00000000" w:rsidR="00000000" w:rsidRPr="00000000">
              <w:rPr>
                <w:rFonts w:ascii="Calibri" w:cs="Calibri" w:eastAsia="Calibri" w:hAnsi="Calibri"/>
                <w:b w:val="1"/>
                <w:sz w:val="22"/>
                <w:szCs w:val="22"/>
                <w:rtl w:val="0"/>
              </w:rPr>
              <w:t xml:space="preserve">per il reclutamento di 3 docentI espertI per la realizzazione di 3 percorsi per il recupero delle competenze alfabetiche-funzionali per gli alunni delle classi della scuola secondaria di primo grado di 12 ore ciascuno, da svolgersi in orario pomeridiano, al di fuori del proprio orario di servizio, per la realizzazione dell’attività “Percorsi di potenziamento delle competenze di base, di motivazione e accompagnamento”</w:t>
            </w:r>
            <w:r w:rsidDel="00000000" w:rsidR="00000000" w:rsidRPr="00000000">
              <w:rPr>
                <w:rFonts w:ascii="Calibri" w:cs="Calibri" w:eastAsia="Calibri" w:hAnsi="Calibri"/>
                <w:b w:val="1"/>
                <w:sz w:val="22"/>
                <w:szCs w:val="22"/>
                <w:u w:val="single"/>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tabs>
                <w:tab w:val="left" w:leader="none" w:pos="1733"/>
              </w:tabs>
              <w:spacing w:line="276" w:lineRule="auto"/>
              <w:ind w:left="0"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3">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4">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5">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6">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7">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F">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20">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21">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2">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4">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6">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7">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di docente esperto (12 ore)</w:t>
      </w:r>
    </w:p>
    <w:p w:rsidR="00000000" w:rsidDel="00000000" w:rsidP="00000000" w:rsidRDefault="00000000" w:rsidRPr="00000000" w14:paraId="00000028">
      <w:pPr>
        <w:widowControl w:val="1"/>
        <w:numPr>
          <w:ilvl w:val="0"/>
          <w:numId w:val="1"/>
        </w:numPr>
        <w:spacing w:line="36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Più incarichi (indicare quanti)</w:t>
      </w:r>
    </w:p>
    <w:p w:rsidR="00000000" w:rsidDel="00000000" w:rsidP="00000000" w:rsidRDefault="00000000" w:rsidRPr="00000000" w14:paraId="00000029">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B">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C">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D">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E">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F">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30">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32">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3">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5">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6">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7">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8">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B">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C">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D">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E">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F">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40">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41">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42">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43">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5">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6">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7">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8">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9">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A">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E">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F">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50">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51">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52">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4">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5">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