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1.0" w:type="dxa"/>
        <w:jc w:val="center"/>
        <w:tblLayout w:type="fixed"/>
        <w:tblLook w:val="0000"/>
      </w:tblPr>
      <w:tblGrid>
        <w:gridCol w:w="10591"/>
        <w:tblGridChange w:id="0">
          <w:tblGrid>
            <w:gridCol w:w="10591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VERIFICA DI CASSA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VERBALE N.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00x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2025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6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Presso l'istituto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Comprensivo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 di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Castellarano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, l'anno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2026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 il giorno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, del mese di febbraio, alle ore ......................., si sono riuniti i Revisori dei Conti dell’ambito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ATS n. 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7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La riunione si svolge presso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l’Istituto Comprensivo di Castellarano.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I Revisori sono: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05.0" w:type="dxa"/>
        <w:jc w:val="center"/>
        <w:tblBorders>
          <w:top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625"/>
        <w:gridCol w:w="2670"/>
        <w:gridCol w:w="2655"/>
        <w:gridCol w:w="2655"/>
        <w:tblGridChange w:id="0">
          <w:tblGrid>
            <w:gridCol w:w="2625"/>
            <w:gridCol w:w="2670"/>
            <w:gridCol w:w="2655"/>
            <w:gridCol w:w="26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 Nome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 Cognome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 Rappresentanza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 Assenza/Presenza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GIUSEPPINA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BELARDI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Ministero dell’Economia e delle Finanze (MEF)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Presente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PIER PAOLO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CAIRO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Ministero dell'Istruzione, dell'Università e della Ricerca (MIUR)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Presente</w:t>
            </w:r>
          </w:p>
        </w:tc>
      </w:tr>
    </w:tbl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..................................................</w:t>
      </w:r>
    </w:p>
    <w:tbl>
      <w:tblPr>
        <w:tblStyle w:val="Table3"/>
        <w:tblW w:w="10591.0" w:type="dxa"/>
        <w:jc w:val="center"/>
        <w:tblLayout w:type="fixed"/>
        <w:tblLook w:val="0000"/>
      </w:tblPr>
      <w:tblGrid>
        <w:gridCol w:w="10591"/>
        <w:tblGridChange w:id="0">
          <w:tblGrid>
            <w:gridCol w:w="10591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Si procede con il seguente ordine del giorno:</w:t>
            </w:r>
          </w:p>
        </w:tc>
      </w:tr>
    </w:tbl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Anagrafica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400" w:firstLine="0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Osservanza norme regolamentari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Verifica di Cassa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400" w:firstLine="0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Controllo Convenzione di cassa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400" w:firstLine="0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Controllo Giornale di cassa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400" w:firstLine="0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Controllo riconciliazione saldo contabile / estratto conto bancario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400" w:firstLine="0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Controllo regolarità delle reversali (verifica a campione)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400" w:firstLine="0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Controllo regolarità dei mandati (verifica a campione)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Conto Corrente Postale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ind w:left="400" w:firstLine="0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Controllo Registro del conto corrente postale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400" w:firstLine="0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Controllo concordanza tra saldo registro del conto corrente postale ed estratto conto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ind w:left="400" w:firstLine="0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Controllo prelevamento almeno trimestrale delle giacenze del conto corrente postale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400" w:firstLine="0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Corretta gestione dei fondi affluiti sul conto corrente postale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Registro Minute Spese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ind w:left="400" w:firstLine="0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Controllo Registro delle Minute spese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ind w:left="400" w:firstLine="0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Controllo concordanza tra saldo registro delle Minute Spese e contante in cassa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ind w:left="400" w:firstLine="0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Controllo natura spese effettuate con fondo minute spese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ind w:left="400" w:firstLine="0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Controllo dei documenti giustificativi delle minute spese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Dichiarazione del sostituto di imposta (Mod. 770)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400" w:firstLine="0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Avvenuta presentazione della dichiarazione del sostituto d'imposta (mod. 770)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400" w:firstLine="0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Rispetto dei termini di presentazione della dichiarazione del sostituto d'imposta (mod. 770)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 Revisori eseguono la verifica di cassa alla data odierna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Dal giornale di cassa</w:t>
      </w:r>
    </w:p>
    <w:tbl>
      <w:tblPr>
        <w:tblStyle w:val="Table4"/>
        <w:tblW w:w="9520.0" w:type="dxa"/>
        <w:jc w:val="left"/>
        <w:tblLayout w:type="fixed"/>
        <w:tblLook w:val="0000"/>
      </w:tblPr>
      <w:tblGrid>
        <w:gridCol w:w="5511"/>
        <w:gridCol w:w="1704"/>
        <w:gridCol w:w="2305"/>
        <w:tblGridChange w:id="0">
          <w:tblGrid>
            <w:gridCol w:w="5511"/>
            <w:gridCol w:w="1704"/>
            <w:gridCol w:w="2305"/>
          </w:tblGrid>
        </w:tblGridChange>
      </w:tblGrid>
      <w:tr>
        <w:trPr>
          <w:cantSplit w:val="0"/>
          <w:trHeight w:val="23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Fondo cassa al 1° gennaio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jc w:val="righ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jc w:val="righ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€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180.501,63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Riscossioni fino alla reversale n.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 del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30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conto competenza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jc w:val="righ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€ 2.266,81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jc w:val="righ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conto residui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jc w:val="righ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jc w:val="righ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              Totale somme riscosse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jc w:val="righ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jc w:val="righ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€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2.266,81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Pagamenti fino al mandato n.del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conto competenza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6">
            <w:pPr>
              <w:jc w:val="righ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€ 0,00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7">
            <w:pPr>
              <w:jc w:val="righ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conto residui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9">
            <w:pPr>
              <w:jc w:val="righ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€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A">
            <w:pPr>
              <w:jc w:val="righ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              Totale somme pagate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C">
            <w:pPr>
              <w:jc w:val="righ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D">
            <w:pPr>
              <w:jc w:val="righ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€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0,00</w:t>
            </w:r>
          </w:p>
          <w:p w:rsidR="00000000" w:rsidDel="00000000" w:rsidP="00000000" w:rsidRDefault="00000000" w:rsidRPr="00000000" w14:paraId="0000005E">
            <w:pPr>
              <w:jc w:val="righ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Fondo di cassa alla data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01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3">
            <w:pPr>
              <w:jc w:val="righ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4">
            <w:pPr>
              <w:jc w:val="righ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€ 182.768,44</w:t>
            </w:r>
          </w:p>
        </w:tc>
      </w:tr>
    </w:tbl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Dal mod. 56T (T.U.) ovvero dalla situazione giornaliera disponibile presso il tesoriere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Banca d’Italia- contabilità speciale n.                    0315503</w:t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Situazione alla data del 31/01/2026</w:t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Sottoconto fruttifero                                                                                                          </w:t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Saldo c/c fruttifero                                                                               €5.032,08 €</w:t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Sottoconto infruttifero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Saldo c/c infruttifero                                                                           €177.273,36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Totale disponibilità                                                                             €182.305,44</w:t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Il servizio di cassa è affidato all'Istituto Bancario 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BPM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      ABI    05034        CAB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66261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    data inizio convenzione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01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02/2025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    data fine convenzione 0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02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2028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      C/C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000000005722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Il saldo di cassa sopra riportato  pari ad € 182.768,44 non concorda per €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463,00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con la comunicazione dell'Istituto cassiere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BPM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alla data del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31/01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2026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, pari ad € 182.305,44 per le seguenti operazioni sospese:</w:t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6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 reversali contabilizzate dalla scuola e non ancora incassate dalla banca per €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,00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6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 reversali contabilizzate dalla scuola e non ancora trasmesse alla banca per € 0.00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6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provvisori in uscita a seguito di F24 non ancora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 contabilizzati dalla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 scuola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 per €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138,00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6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 mandati contabilizzati dalla scuola e non ancora trasmessi alla banca per € 325,00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6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 somme incassate dalla banca senza emissione di reversali per € 0,00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6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 ............. (indicare la natura delle spese) pagate senza emissione di mandato per € 0,00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Il totale delle operazioni sospese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giustifica la differenza tra il saldo contabile ed il saldo bancario per €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463,00.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Conto Corrente Postale</w:t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Il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conto corrente postale è stato chiuso nell’A.S.2024/25.</w:t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Registro Minute Spese</w:t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          L'anticipazione al Direttore dei Servizi Generali e Amministrativi ammonta a € 0,00 in quanto le minute spese non sono state aperte.</w:t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Dichiarazione del sostituto di imposta (Mod. 770)</w:t>
      </w:r>
    </w:p>
    <w:p w:rsidR="00000000" w:rsidDel="00000000" w:rsidP="00000000" w:rsidRDefault="00000000" w:rsidRPr="00000000" w14:paraId="00000090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La dichiarazione del sostituto d'imposta per l'anno d'imposta   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2025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  risulta presentata nei termini.</w:t>
      </w:r>
    </w:p>
    <w:p w:rsidR="00000000" w:rsidDel="00000000" w:rsidP="00000000" w:rsidRDefault="00000000" w:rsidRPr="00000000" w14:paraId="00000093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Oppure</w:t>
      </w:r>
    </w:p>
    <w:p w:rsidR="00000000" w:rsidDel="00000000" w:rsidP="00000000" w:rsidRDefault="00000000" w:rsidRPr="00000000" w14:paraId="00000094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La dichiarazione del sostituto d'imposta per l'anno d'imposta    ....    risulta presentata fuori termine.</w:t>
      </w:r>
    </w:p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Oppure</w:t>
      </w:r>
    </w:p>
    <w:p w:rsidR="00000000" w:rsidDel="00000000" w:rsidP="00000000" w:rsidRDefault="00000000" w:rsidRPr="00000000" w14:paraId="00000098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La dichiarazione del sostituto d'imposta per l'anno d'imposta    ....    non risulta presentata.</w:t>
      </w:r>
    </w:p>
    <w:p w:rsidR="00000000" w:rsidDel="00000000" w:rsidP="00000000" w:rsidRDefault="00000000" w:rsidRPr="00000000" w14:paraId="0000009B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09F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(Accertamenti negativi)</w:t>
      </w:r>
    </w:p>
    <w:p w:rsidR="00000000" w:rsidDel="00000000" w:rsidP="00000000" w:rsidRDefault="00000000" w:rsidRPr="00000000" w14:paraId="000000A1">
      <w:pPr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numPr>
          <w:ilvl w:val="0"/>
          <w:numId w:val="7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Non risultano osservate le norme regolamentari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numPr>
          <w:ilvl w:val="0"/>
          <w:numId w:val="7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Sono presenti manchevolezze/illegittimità nella Convenzione di cassa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numPr>
          <w:ilvl w:val="0"/>
          <w:numId w:val="7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Sono presenti manchevolezze/errori nella tenuta del Giornale di cassa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7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E' stata riscontrata la mancata riconciliazione tra il saldo contabile e l'estratto conto bancario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numPr>
          <w:ilvl w:val="0"/>
          <w:numId w:val="7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Sono presenti carenze/irregolarità sulle reversali verificate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numPr>
          <w:ilvl w:val="0"/>
          <w:numId w:val="7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Sono presenti carenze/irregolarità sui mandati verificati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numPr>
          <w:ilvl w:val="0"/>
          <w:numId w:val="7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Sono presenti manchevolezze/errori nella tenuta del Registro del conto corrente postale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numPr>
          <w:ilvl w:val="0"/>
          <w:numId w:val="7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E' stata riscontrata la mancata concordanza tra saldo Registro del conto corrente postale ed estratto conto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numPr>
          <w:ilvl w:val="0"/>
          <w:numId w:val="7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Non risulta il prelevamento almeno trimestrale delle giacenze del conto corrente postale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numPr>
          <w:ilvl w:val="0"/>
          <w:numId w:val="7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Sono state riscontrate irregolarità nella gestione dei fondi affluiti sul conto corrente postale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numPr>
          <w:ilvl w:val="0"/>
          <w:numId w:val="7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Sono presenti manchevolezze/errori nella tenuta del Registro delle Minute Spese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numPr>
          <w:ilvl w:val="0"/>
          <w:numId w:val="7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E' stata riscontrata la mancata concordanza tra saldo registro delle Minute Spese e contante in cassa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7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E' stata accertata la irregolare natura delle spese effettuate con il fondo minute spese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7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Sono presenti carenze/irregolarità dei documenti giustificativi delle minute spese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numPr>
          <w:ilvl w:val="0"/>
          <w:numId w:val="7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Non è avvenuta la presentazione del modello 770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numPr>
          <w:ilvl w:val="0"/>
          <w:numId w:val="7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Non è stato rispettato il termine di presentazione del modello 770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  <w:rtl w:val="0"/>
        </w:rPr>
        <w:t xml:space="preserve">(Accertamenti positivi)</w:t>
      </w:r>
    </w:p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0"/>
          <w:numId w:val="8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Risultano osservate le norme regolamentari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0"/>
          <w:numId w:val="8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Non sono presenti manchevolezze/illegittimità nella Convenzione di cassa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numPr>
          <w:ilvl w:val="0"/>
          <w:numId w:val="8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E' stata accertata la corretta tenuta del Giornale di cassa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numPr>
          <w:ilvl w:val="0"/>
          <w:numId w:val="8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E' stata riscontrata la riconciliazione tra il saldo contabile e l'estratto conto bancario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numPr>
          <w:ilvl w:val="0"/>
          <w:numId w:val="8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Non sono presenti carenze/irregolarità delle reversali verificate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numPr>
          <w:ilvl w:val="0"/>
          <w:numId w:val="8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Non sono presenti carenze/irregolarità sui mandati verificati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numPr>
          <w:ilvl w:val="0"/>
          <w:numId w:val="8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E' stata accertata la corretta tenuta del Registro del conto corrente postale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numPr>
          <w:ilvl w:val="0"/>
          <w:numId w:val="8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E' stata riscontrata la concordanza tra saldo Registro del conto corrente postale ed estratto conto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numPr>
          <w:ilvl w:val="0"/>
          <w:numId w:val="8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Risulta il prelevamento almeno trimestrale delle giacenze del conto corrente postale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numPr>
          <w:ilvl w:val="0"/>
          <w:numId w:val="8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E' stata riscontrata la regolarità della gestione dei fondi affluiti sul conto corrente postale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numPr>
          <w:ilvl w:val="0"/>
          <w:numId w:val="8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E' stata accertata la corretta tenuta del Registro delle Minute Spese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8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E' stata riscontrata la concordanza tra saldo registro delle Minute Spese e contante in cassa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numPr>
          <w:ilvl w:val="0"/>
          <w:numId w:val="8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E' stata accertata la corretta natura delle spese effettuate con il fondo minute spese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numPr>
          <w:ilvl w:val="0"/>
          <w:numId w:val="8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Non sono presenti carenze/irregolarità dei documenti giustificativi delle minute spese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numPr>
          <w:ilvl w:val="0"/>
          <w:numId w:val="8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Avvenuta presentazione del modello 770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numPr>
          <w:ilvl w:val="0"/>
          <w:numId w:val="8"/>
        </w:numPr>
        <w:ind w:left="200" w:firstLine="0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    Rispettato il termine di presentazione del modello 770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..............................................</w:t>
      </w:r>
    </w:p>
    <w:p w:rsidR="00000000" w:rsidDel="00000000" w:rsidP="00000000" w:rsidRDefault="00000000" w:rsidRPr="00000000" w14:paraId="000000CB">
      <w:pP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Conclusioni</w:t>
      </w:r>
    </w:p>
    <w:p w:rsidR="00000000" w:rsidDel="00000000" w:rsidP="00000000" w:rsidRDefault="00000000" w:rsidRPr="00000000" w14:paraId="000000CD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0CE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Il presente verbale, chiuso alle ore ......................., l'anno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2026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il giorno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02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del mese di febbraio, viene letto, confermato, sottoscritto e successivamente inserito nell’apposito registro.</w:t>
      </w:r>
    </w:p>
    <w:tbl>
      <w:tblPr>
        <w:tblStyle w:val="Table5"/>
        <w:tblW w:w="9520.0" w:type="dxa"/>
        <w:jc w:val="left"/>
        <w:tblInd w:w="-600.0" w:type="dxa"/>
        <w:tblLayout w:type="fixed"/>
        <w:tblLook w:val="0000"/>
      </w:tblPr>
      <w:tblGrid>
        <w:gridCol w:w="6664"/>
        <w:gridCol w:w="2856"/>
        <w:tblGridChange w:id="0">
          <w:tblGrid>
            <w:gridCol w:w="6664"/>
            <w:gridCol w:w="2856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 ...................................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 ...................................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77" w:top="777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6">
    <w:pPr>
      <w:rPr/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color w:val="000000"/>
        <w:sz w:val="20"/>
        <w:szCs w:val="20"/>
        <w:rtl w:val="0"/>
      </w:rPr>
      <w:t xml:space="preserve">Pagina: </w:t>
    </w: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00" w:firstLine="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400" w:firstLine="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400" w:firstLine="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400" w:firstLine="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400" w:firstLine="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200" w:firstLine="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200" w:firstLine="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200" w:firstLine="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300.0" w:type="dxa"/>
        <w:left w:w="300.0" w:type="dxa"/>
        <w:bottom w:w="300.0" w:type="dxa"/>
        <w:right w:w="3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iText by lowagie.com</vt:lpwstr>
  </property>
</Properties>
</file>