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6D" w:rsidRDefault="00CF03BA" w:rsidP="00F7376D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ALLEGATO D:</w:t>
      </w:r>
    </w:p>
    <w:p w:rsidR="00F7376D" w:rsidRDefault="00CF03BA" w:rsidP="00F7376D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Times New Roman" w:eastAsia="MS Mincho" w:hAnsi="Times New Roman"/>
          <w:b/>
          <w:bCs/>
          <w:sz w:val="24"/>
          <w:szCs w:val="24"/>
          <w:lang w:bidi="he-IL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>Scheda notizie esperto o tutor per l’incarico nell’ambito del progetto</w:t>
      </w:r>
    </w:p>
    <w:p w:rsidR="00F7376D" w:rsidRPr="00F7376D" w:rsidRDefault="0027774B" w:rsidP="00F7376D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4B4C97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AVVISO UNICO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INTEGRATO </w:t>
      </w:r>
      <w:bookmarkStart w:id="0" w:name="_GoBack"/>
      <w:bookmarkEnd w:id="0"/>
      <w:r w:rsidR="003A0ED2" w:rsidRPr="00BF3373">
        <w:rPr>
          <w:rFonts w:ascii="Times New Roman" w:hAnsi="Times New Roman"/>
          <w:b/>
          <w:i/>
          <w:iCs/>
          <w:color w:val="FF0000"/>
          <w:sz w:val="24"/>
          <w:szCs w:val="24"/>
          <w:u w:val="single"/>
        </w:rPr>
        <w:t>PERCORSI DI MENTORING E ORIENTAMENTO</w:t>
      </w:r>
    </w:p>
    <w:p w:rsidR="00F7376D" w:rsidRPr="00F7376D" w:rsidRDefault="00F7376D" w:rsidP="00F7376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cs="Calibri"/>
          <w:b/>
          <w:i/>
          <w:iCs/>
          <w:sz w:val="24"/>
          <w:szCs w:val="24"/>
        </w:rPr>
      </w:pPr>
      <w:r w:rsidRPr="00F7376D">
        <w:rPr>
          <w:rFonts w:ascii="Times New Roman" w:hAnsi="Times New Roman"/>
          <w:b/>
          <w:bCs/>
          <w:sz w:val="24"/>
          <w:szCs w:val="24"/>
        </w:rPr>
        <w:t>per la SELEZIONE PERSONALE INTERNO/ESTERNO per il ruolo di TUTOR/ESPERTI</w:t>
      </w:r>
      <w:r w:rsidRPr="00F7376D">
        <w:rPr>
          <w:rFonts w:ascii="Times New Roman" w:hAnsi="Times New Roman"/>
          <w:b/>
          <w:i/>
          <w:iCs/>
          <w:sz w:val="24"/>
          <w:szCs w:val="24"/>
        </w:rPr>
        <w:t>INTERNE/ESTERNE (COLLABORAZIONI PLURIME/ LAVORO AUTONOMO/PRESTAZIONE OCCASIONALE) DA CONTRATTUALIZZARE AI SENSI DELL’ART. 45 DEL CCNL, DELL’EX ART 35 DEL CCNL (COLLABORAZIONI PLURIME) E DELL’ART. 2222 DEL CC (LAVORO AUTONOMO/PRESTAZIONE OCCASIONALE) A VALERE SU</w:t>
      </w:r>
      <w:r w:rsidRPr="00F7376D">
        <w:rPr>
          <w:rFonts w:cs="Calibri"/>
          <w:b/>
          <w:i/>
          <w:iCs/>
          <w:sz w:val="24"/>
          <w:szCs w:val="24"/>
        </w:rPr>
        <w:t>:</w:t>
      </w:r>
    </w:p>
    <w:p w:rsidR="00F7376D" w:rsidRPr="00F7376D" w:rsidRDefault="00F7376D" w:rsidP="00F7376D">
      <w:pPr>
        <w:jc w:val="center"/>
        <w:rPr>
          <w:rFonts w:ascii="Times New Roman" w:hAnsi="Times New Roman"/>
          <w:b/>
          <w:sz w:val="24"/>
          <w:szCs w:val="24"/>
        </w:rPr>
      </w:pPr>
      <w:r w:rsidRPr="00F7376D">
        <w:rPr>
          <w:rFonts w:ascii="Times New Roman" w:hAnsi="Times New Roman"/>
          <w:b/>
          <w:bCs/>
          <w:sz w:val="24"/>
          <w:szCs w:val="24"/>
        </w:rPr>
        <w:t>nei percorsi afferenti al progetto 4 – Istruzione e Ricerca</w:t>
      </w:r>
      <w:r w:rsidRPr="00F7376D">
        <w:rPr>
          <w:rFonts w:ascii="Times New Roman" w:hAnsi="Times New Roman"/>
          <w:sz w:val="24"/>
          <w:szCs w:val="24"/>
        </w:rPr>
        <w:t xml:space="preserve"> – Linea di investimento </w:t>
      </w:r>
      <w:r w:rsidRPr="00F7376D">
        <w:rPr>
          <w:rFonts w:ascii="Times New Roman" w:hAnsi="Times New Roman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F7376D">
        <w:rPr>
          <w:rFonts w:ascii="Times New Roman" w:hAnsi="Times New Roman"/>
          <w:sz w:val="24"/>
          <w:szCs w:val="24"/>
        </w:rPr>
        <w:t xml:space="preserve"> –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Codice progetto M4C1I1.4-2024-1322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Titolo “via Kennedy 20: LABORATORI in CORSO!”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CUP E84D21000610006</w:t>
      </w:r>
    </w:p>
    <w:p w:rsidR="003E20D2" w:rsidRPr="000A07D5" w:rsidRDefault="003E20D2" w:rsidP="000A07D5">
      <w:pPr>
        <w:tabs>
          <w:tab w:val="left" w:pos="1733"/>
        </w:tabs>
        <w:autoSpaceDE w:val="0"/>
        <w:ind w:left="0" w:right="284"/>
        <w:jc w:val="both"/>
        <w:rPr>
          <w:rFonts w:ascii="Times New Roman" w:hAnsi="Times New Roman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(33,00 + 0,72 + 1,31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Sigla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 xml:space="preserve">Numeri di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CI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8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A07D5"/>
    <w:rsid w:val="0027774B"/>
    <w:rsid w:val="003A0ED2"/>
    <w:rsid w:val="003E20D2"/>
    <w:rsid w:val="004E5D62"/>
    <w:rsid w:val="0077588B"/>
    <w:rsid w:val="007F660B"/>
    <w:rsid w:val="009C30C3"/>
    <w:rsid w:val="00CF03BA"/>
    <w:rsid w:val="00F15C4F"/>
    <w:rsid w:val="00F7376D"/>
    <w:rsid w:val="00F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mma">
    <w:name w:val="Comma"/>
    <w:basedOn w:val="Paragrafoelenco"/>
    <w:link w:val="CommaCarattere"/>
    <w:qFormat/>
    <w:rsid w:val="00F7376D"/>
    <w:pPr>
      <w:numPr>
        <w:numId w:val="9"/>
      </w:numPr>
      <w:spacing w:after="240" w:line="240" w:lineRule="auto"/>
      <w:jc w:val="both"/>
    </w:pPr>
    <w:rPr>
      <w:rFonts w:eastAsia="Times New Roman"/>
    </w:rPr>
  </w:style>
  <w:style w:type="character" w:customStyle="1" w:styleId="CommaCarattere">
    <w:name w:val="Comma Carattere"/>
    <w:link w:val="Comma"/>
    <w:rsid w:val="00F7376D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F7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mma">
    <w:name w:val="Comma"/>
    <w:basedOn w:val="Paragrafoelenco"/>
    <w:link w:val="CommaCarattere"/>
    <w:qFormat/>
    <w:rsid w:val="00F7376D"/>
    <w:pPr>
      <w:numPr>
        <w:numId w:val="9"/>
      </w:numPr>
      <w:spacing w:after="240" w:line="240" w:lineRule="auto"/>
      <w:jc w:val="both"/>
    </w:pPr>
    <w:rPr>
      <w:rFonts w:eastAsia="Times New Roman"/>
    </w:rPr>
  </w:style>
  <w:style w:type="character" w:customStyle="1" w:styleId="CommaCarattere">
    <w:name w:val="Comma Carattere"/>
    <w:link w:val="Comma"/>
    <w:rsid w:val="00F7376D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F7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2024-11-27T07:17:00Z</dcterms:created>
  <dcterms:modified xsi:type="dcterms:W3CDTF">2024-11-27T07:17:00Z</dcterms:modified>
</cp:coreProperties>
</file>