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120" w:after="120"/>
        <w:rPr>
          <w:sz w:val="22"/>
          <w:szCs w:val="22"/>
        </w:rPr>
      </w:pPr>
      <w:r>
        <w:rPr>
          <w:sz w:val="22"/>
          <w:szCs w:val="22"/>
        </w:rPr>
      </w:r>
    </w:p>
    <w:tbl>
      <w:tblPr>
        <w:tblpPr w:bottomFromText="0" w:horzAnchor="margin" w:leftFromText="180" w:rightFromText="180" w:tblpX="0" w:tblpY="117" w:topFromText="0" w:vertAnchor="text"/>
        <w:tblW w:w="9624" w:type="dxa"/>
        <w:jc w:val="left"/>
        <w:tblInd w:w="0" w:type="dxa"/>
        <w:tblCellMar>
          <w:top w:w="0" w:type="dxa"/>
          <w:left w:w="70" w:type="dxa"/>
          <w:bottom w:w="0" w:type="dxa"/>
          <w:right w:w="70" w:type="dxa"/>
        </w:tblCellMar>
        <w:tblLook w:firstRow="0" w:noVBand="0" w:lastRow="0" w:firstColumn="0" w:lastColumn="0" w:noHBand="0" w:val="0000"/>
      </w:tblPr>
      <w:tblGrid>
        <w:gridCol w:w="9624"/>
      </w:tblGrid>
      <w:tr>
        <w:trPr/>
        <w:tc>
          <w:tcPr>
            <w:tcW w:w="9624" w:type="dxa"/>
            <w:tcBorders>
              <w:top w:val="double" w:sz="4" w:space="0" w:color="000000"/>
              <w:left w:val="double" w:sz="4" w:space="0" w:color="000000"/>
              <w:bottom w:val="double" w:sz="4" w:space="0" w:color="000000"/>
              <w:right w:val="double" w:sz="4" w:space="0" w:color="000000"/>
            </w:tcBorders>
            <w:shd w:fill="auto" w:val="clear"/>
          </w:tcPr>
          <w:p>
            <w:pPr>
              <w:pStyle w:val="Normal"/>
              <w:suppressAutoHyphens w:val="true"/>
              <w:spacing w:before="120" w:after="120"/>
              <w:jc w:val="center"/>
              <w:rPr>
                <w:b/>
                <w:b/>
                <w:sz w:val="22"/>
                <w:szCs w:val="22"/>
                <w:u w:val="single"/>
                <w:lang w:val="it-IT" w:eastAsia="it-IT"/>
              </w:rPr>
            </w:pPr>
            <w:r>
              <w:rPr>
                <w:b/>
                <w:sz w:val="22"/>
                <w:szCs w:val="22"/>
                <w:u w:val="single"/>
                <w:lang w:val="it-IT" w:eastAsia="it-IT"/>
              </w:rPr>
            </w:r>
          </w:p>
          <w:p>
            <w:pPr>
              <w:pStyle w:val="Normale"/>
              <w:jc w:val="both"/>
              <w:rPr>
                <w:rFonts w:ascii="Calibri" w:hAnsi="Calibri" w:cs="Calibri"/>
                <w:b/>
                <w:b/>
                <w:bCs/>
                <w:sz w:val="23"/>
                <w:szCs w:val="23"/>
              </w:rPr>
            </w:pPr>
            <w:r>
              <w:rPr>
                <w:rFonts w:cs="Calibri" w:ascii="Calibri" w:hAnsi="Calibri"/>
                <w:b/>
                <w:bCs/>
                <w:sz w:val="23"/>
                <w:szCs w:val="23"/>
              </w:rPr>
              <w:t>OGGETTO: Fondi Strutturali Europei – Programma Nazionale “Scuola e Competenze” 2021 – 2027.</w:t>
            </w:r>
          </w:p>
          <w:p>
            <w:pPr>
              <w:pStyle w:val="Normale"/>
              <w:widowControl/>
              <w:suppressAutoHyphens w:val="false"/>
              <w:ind w:left="0" w:right="134" w:hanging="0"/>
              <w:jc w:val="both"/>
              <w:textAlignment w:val="auto"/>
              <w:rPr/>
            </w:pPr>
            <w:r>
              <w:rPr>
                <w:rStyle w:val="Carpredefinitoparagrafo"/>
                <w:rFonts w:eastAsia="Times New Roman" w:cs="Times" w:ascii="Calibri" w:hAnsi="Calibri"/>
                <w:b/>
                <w:bCs/>
                <w:color w:val="000000"/>
                <w:sz w:val="23"/>
                <w:szCs w:val="23"/>
                <w:lang w:eastAsia="it-IT"/>
              </w:rPr>
              <w:t xml:space="preserve">Priorità 01 </w:t>
            </w:r>
            <w:r>
              <w:rPr>
                <w:rStyle w:val="Carpredefinitoparagrafo"/>
                <w:rFonts w:eastAsia="Times New Roman" w:cs="Arial" w:ascii="Calibri" w:hAnsi="Calibri"/>
                <w:b/>
                <w:bCs/>
                <w:color w:val="000000"/>
                <w:sz w:val="23"/>
                <w:szCs w:val="23"/>
                <w:lang w:eastAsia="it-IT"/>
              </w:rPr>
              <w:t xml:space="preserve">– </w:t>
            </w:r>
            <w:r>
              <w:rPr>
                <w:rStyle w:val="Carpredefinitoparagrafo"/>
                <w:rFonts w:eastAsia="Times New Roman" w:cs="Times" w:ascii="Calibri" w:hAnsi="Calibri"/>
                <w:b/>
                <w:bCs/>
                <w:color w:val="000000"/>
                <w:sz w:val="23"/>
                <w:szCs w:val="23"/>
                <w:lang w:eastAsia="it-IT"/>
              </w:rPr>
              <w:t xml:space="preserve">Scuola e Competenze (FSE+) </w:t>
            </w:r>
            <w:r>
              <w:rPr>
                <w:rStyle w:val="Carpredefinitoparagrafo"/>
                <w:rFonts w:eastAsia="Times New Roman" w:cs="Arial" w:ascii="Calibri" w:hAnsi="Calibri"/>
                <w:b/>
                <w:bCs/>
                <w:color w:val="000000"/>
                <w:sz w:val="23"/>
                <w:szCs w:val="23"/>
                <w:lang w:eastAsia="it-IT"/>
              </w:rPr>
              <w:t xml:space="preserve">– </w:t>
            </w:r>
            <w:r>
              <w:rPr>
                <w:rStyle w:val="Carpredefinitoparagrafo"/>
                <w:rFonts w:eastAsia="Times New Roman" w:cs="Times" w:ascii="Calibri" w:hAnsi="Calibri"/>
                <w:b/>
                <w:bCs/>
                <w:color w:val="000000"/>
                <w:sz w:val="23"/>
                <w:szCs w:val="23"/>
                <w:lang w:eastAsia="it-IT"/>
              </w:rPr>
              <w:t xml:space="preserve">Fondo Sociale Europeo Plus </w:t>
            </w:r>
            <w:r>
              <w:rPr>
                <w:rStyle w:val="Carpredefinitoparagrafo"/>
                <w:rFonts w:eastAsia="Times New Roman" w:cs="Arial" w:ascii="Calibri" w:hAnsi="Calibri"/>
                <w:b/>
                <w:bCs/>
                <w:color w:val="000000"/>
                <w:sz w:val="23"/>
                <w:szCs w:val="23"/>
                <w:lang w:eastAsia="it-IT"/>
              </w:rPr>
              <w:t xml:space="preserve">– </w:t>
            </w:r>
            <w:r>
              <w:rPr>
                <w:rStyle w:val="Carpredefinitoparagrafo"/>
                <w:rFonts w:eastAsia="Times New Roman" w:cs="Times" w:ascii="Calibri" w:hAnsi="Calibri"/>
                <w:b/>
                <w:bCs/>
                <w:color w:val="000000"/>
                <w:sz w:val="23"/>
                <w:szCs w:val="23"/>
                <w:lang w:eastAsia="it-IT"/>
              </w:rPr>
              <w:t xml:space="preserve">Obiettivo Specifico ESO4.6 </w:t>
            </w:r>
            <w:r>
              <w:rPr>
                <w:rStyle w:val="Carpredefinitoparagrafo"/>
                <w:rFonts w:eastAsia="Times New Roman" w:cs="Arial" w:ascii="Calibri" w:hAnsi="Calibri"/>
                <w:b/>
                <w:bCs/>
                <w:color w:val="000000"/>
                <w:sz w:val="23"/>
                <w:szCs w:val="23"/>
                <w:lang w:eastAsia="it-IT"/>
              </w:rPr>
              <w:t xml:space="preserve">– </w:t>
            </w:r>
            <w:r>
              <w:rPr>
                <w:rStyle w:val="Carpredefinitoparagrafo"/>
                <w:rFonts w:eastAsia="Times New Roman" w:cs="Times" w:ascii="Calibri" w:hAnsi="Calibri"/>
                <w:b/>
                <w:bCs/>
                <w:color w:val="000000"/>
                <w:sz w:val="23"/>
                <w:szCs w:val="23"/>
                <w:lang w:eastAsia="it-IT"/>
              </w:rPr>
              <w:t xml:space="preserve">Azione A4.A </w:t>
            </w:r>
            <w:r>
              <w:rPr>
                <w:rStyle w:val="Carpredefinitoparagrafo"/>
                <w:rFonts w:eastAsia="Times New Roman" w:cs="Arial" w:ascii="Calibri" w:hAnsi="Calibri"/>
                <w:b/>
                <w:bCs/>
                <w:color w:val="000000"/>
                <w:sz w:val="23"/>
                <w:szCs w:val="23"/>
                <w:lang w:eastAsia="it-IT"/>
              </w:rPr>
              <w:t xml:space="preserve">– </w:t>
            </w:r>
            <w:r>
              <w:rPr>
                <w:rStyle w:val="Carpredefinitoparagrafo"/>
                <w:rFonts w:eastAsia="Times New Roman" w:cs="Times" w:ascii="Calibri" w:hAnsi="Calibri"/>
                <w:b/>
                <w:bCs/>
                <w:color w:val="000000"/>
                <w:sz w:val="23"/>
                <w:szCs w:val="23"/>
                <w:lang w:eastAsia="it-IT"/>
              </w:rPr>
              <w:t xml:space="preserve">Sottoazione ESO4.6.A4.A </w:t>
            </w:r>
            <w:r>
              <w:rPr>
                <w:rStyle w:val="Carpredefinitoparagrafo"/>
                <w:rFonts w:eastAsia="Times New Roman" w:cs="Arial" w:ascii="Calibri" w:hAnsi="Calibri"/>
                <w:b/>
                <w:bCs/>
                <w:color w:val="000000"/>
                <w:sz w:val="23"/>
                <w:szCs w:val="23"/>
                <w:lang w:eastAsia="it-IT"/>
              </w:rPr>
              <w:t xml:space="preserve">– </w:t>
            </w:r>
            <w:r>
              <w:rPr>
                <w:rStyle w:val="Carpredefinitoparagrafo"/>
                <w:rFonts w:eastAsia="Times New Roman" w:cs="Times" w:ascii="Calibri" w:hAnsi="Calibri"/>
                <w:b/>
                <w:bCs/>
                <w:color w:val="000000"/>
                <w:sz w:val="23"/>
                <w:szCs w:val="23"/>
                <w:lang w:eastAsia="it-IT"/>
              </w:rPr>
              <w:t>Avviso Prot. 59369, 19/04/2024, FSE+, Percorsi educativi e formativi per il potenziamento delle competenze, l</w:t>
            </w:r>
            <w:r>
              <w:rPr>
                <w:rStyle w:val="Carpredefinitoparagrafo"/>
                <w:rFonts w:eastAsia="Times New Roman" w:cs="Arial" w:ascii="Calibri" w:hAnsi="Calibri"/>
                <w:b/>
                <w:bCs/>
                <w:color w:val="000000"/>
                <w:sz w:val="23"/>
                <w:szCs w:val="23"/>
                <w:lang w:eastAsia="it-IT"/>
              </w:rPr>
              <w:t>’</w:t>
            </w:r>
            <w:r>
              <w:rPr>
                <w:rStyle w:val="Carpredefinitoparagrafo"/>
                <w:rFonts w:eastAsia="Times New Roman" w:cs="Times" w:ascii="Calibri" w:hAnsi="Calibri"/>
                <w:b/>
                <w:bCs/>
                <w:color w:val="000000"/>
                <w:sz w:val="23"/>
                <w:szCs w:val="23"/>
                <w:lang w:eastAsia="it-IT"/>
              </w:rPr>
              <w:t>inclusione e la socialità nel periodo di sospensione estiva delle lezioni negli anni scolastici 2023-2024 e 2024-2025, Fondo Sociale Europeo Plus – DECRETO DI AVVIO DI SELEZIONE INTERNA PER DOCENTE FORMATORE, TUTOR– MODUL</w:t>
            </w:r>
            <w:r>
              <w:rPr>
                <w:rStyle w:val="Carpredefinitoparagrafo"/>
                <w:rFonts w:eastAsia="Times New Roman" w:cs="Times" w:ascii="Calibri" w:hAnsi="Calibri"/>
                <w:b/>
                <w:bCs/>
                <w:color w:val="000000"/>
                <w:sz w:val="23"/>
                <w:szCs w:val="23"/>
                <w:lang w:eastAsia="it-IT"/>
              </w:rPr>
              <w:t>O “Consolidamento di matematica”</w:t>
            </w:r>
          </w:p>
          <w:p>
            <w:pPr>
              <w:pStyle w:val="Normale"/>
              <w:widowControl/>
              <w:suppressAutoHyphens w:val="false"/>
              <w:ind w:left="0" w:right="134" w:hanging="0"/>
              <w:jc w:val="both"/>
              <w:textAlignment w:val="auto"/>
              <w:rPr>
                <w:rFonts w:ascii="Calibri" w:hAnsi="Calibri" w:eastAsia="Times New Roman" w:cs="Times"/>
                <w:color w:val="000000"/>
                <w:sz w:val="23"/>
                <w:szCs w:val="23"/>
                <w:lang w:eastAsia="it-IT"/>
              </w:rPr>
            </w:pPr>
            <w:r>
              <w:rPr>
                <w:rFonts w:eastAsia="Times New Roman" w:cs="Times" w:ascii="Calibri" w:hAnsi="Calibri"/>
                <w:color w:val="000000"/>
                <w:sz w:val="23"/>
                <w:szCs w:val="23"/>
                <w:lang w:eastAsia="it-IT"/>
              </w:rPr>
            </w:r>
          </w:p>
          <w:p>
            <w:pPr>
              <w:pStyle w:val="NormaleWeb"/>
              <w:spacing w:before="0" w:after="0"/>
              <w:rPr/>
            </w:pPr>
            <w:r>
              <w:rPr>
                <w:rStyle w:val="Carpredefinitoparagrafo"/>
                <w:rFonts w:cs="Times" w:ascii="Calibri" w:hAnsi="Calibri"/>
                <w:b/>
                <w:bCs/>
                <w:color w:val="000000"/>
                <w:sz w:val="23"/>
                <w:szCs w:val="23"/>
              </w:rPr>
              <w:t xml:space="preserve">CNP ESO4.6.A4.A-FSEPNEM-2024-195 </w:t>
            </w:r>
          </w:p>
          <w:p>
            <w:pPr>
              <w:pStyle w:val="Normale"/>
              <w:widowControl/>
              <w:suppressAutoHyphens w:val="false"/>
              <w:spacing w:lineRule="auto" w:line="276" w:before="120" w:after="240"/>
              <w:ind w:left="0" w:right="134" w:hanging="0"/>
              <w:jc w:val="both"/>
              <w:textAlignment w:val="auto"/>
              <w:rPr/>
            </w:pPr>
            <w:r>
              <w:rPr>
                <w:rStyle w:val="Carpredefinitoparagrafo"/>
                <w:rFonts w:cs="Times" w:ascii="Calibri" w:hAnsi="Calibri" w:asciiTheme="minorHAnsi" w:hAnsiTheme="minorHAnsi"/>
                <w:b/>
                <w:bCs/>
                <w:i/>
                <w:iCs/>
                <w:color w:val="000000"/>
                <w:sz w:val="23"/>
                <w:szCs w:val="23"/>
                <w:lang w:val="it-IT"/>
              </w:rPr>
              <w:t>CUP D84D24003220007</w:t>
            </w:r>
          </w:p>
          <w:p>
            <w:pPr>
              <w:pStyle w:val="Normal"/>
              <w:spacing w:lineRule="auto" w:line="276" w:before="144" w:after="144"/>
              <w:jc w:val="center"/>
              <w:rPr/>
            </w:pPr>
            <w:r>
              <w:rPr>
                <w:rFonts w:cs="Calibri" w:ascii="Calibri" w:hAnsi="Calibri" w:asciiTheme="minorHAnsi" w:cstheme="minorHAnsi" w:hAnsiTheme="minorHAnsi"/>
                <w:b/>
                <w:bCs/>
                <w:sz w:val="22"/>
                <w:szCs w:val="22"/>
                <w:u w:val="single"/>
                <w:lang w:val="it-IT"/>
              </w:rPr>
              <w:t>DICHIARAZIONE DI INESISTENZA DI CAUSE DI INCOMPATIBILITÀ E DI CONFLITTO DI INTERESSI (Soggetti Incaricati)</w:t>
            </w:r>
          </w:p>
          <w:p>
            <w:pPr>
              <w:pStyle w:val="Normal"/>
              <w:suppressAutoHyphens w:val="true"/>
              <w:spacing w:before="120" w:after="120"/>
              <w:contextualSpacing/>
              <w:jc w:val="center"/>
              <w:rPr>
                <w:rFonts w:ascii="Calibri" w:hAnsi="Calibri" w:cs="Calibri" w:asciiTheme="minorHAnsi" w:cstheme="minorHAnsi" w:hAnsiTheme="minorHAnsi"/>
                <w:b/>
                <w:b/>
                <w:sz w:val="22"/>
                <w:szCs w:val="22"/>
                <w:lang w:val="it-IT" w:eastAsia="it-IT"/>
              </w:rPr>
            </w:pPr>
            <w:r>
              <w:rPr>
                <w:rFonts w:cs="Calibri" w:ascii="Calibri" w:hAnsi="Calibri" w:asciiTheme="minorHAnsi" w:cstheme="minorHAnsi" w:hAnsiTheme="minorHAnsi"/>
                <w:b/>
                <w:sz w:val="22"/>
                <w:szCs w:val="22"/>
                <w:lang w:val="it-IT" w:eastAsia="it-IT"/>
              </w:rPr>
              <w:t>(resa nelle forme di cui agli artt. 46 e 47 del d.P.R. n. 445 del 28 dicembre 2000)</w:t>
            </w:r>
          </w:p>
          <w:p>
            <w:pPr>
              <w:pStyle w:val="Normal"/>
              <w:suppressAutoHyphens w:val="true"/>
              <w:spacing w:before="120" w:after="120"/>
              <w:jc w:val="center"/>
              <w:rPr>
                <w:b/>
                <w:b/>
                <w:bCs/>
                <w:sz w:val="22"/>
                <w:szCs w:val="22"/>
                <w:lang w:val="it-IT"/>
              </w:rPr>
            </w:pPr>
            <w:r>
              <w:rPr>
                <w:b/>
                <w:bCs/>
                <w:sz w:val="22"/>
                <w:szCs w:val="22"/>
                <w:lang w:val="it-IT"/>
              </w:rPr>
            </w:r>
          </w:p>
        </w:tc>
      </w:tr>
    </w:tbl>
    <w:p>
      <w:pPr>
        <w:pStyle w:val="Normal"/>
        <w:spacing w:before="120" w:after="120"/>
        <w:jc w:val="both"/>
        <w:rPr>
          <w:sz w:val="22"/>
          <w:szCs w:val="22"/>
          <w:lang w:val="it-IT"/>
        </w:rPr>
      </w:pPr>
      <w:r>
        <w:rPr>
          <w:sz w:val="22"/>
          <w:szCs w:val="22"/>
          <w:lang w:val="it-IT"/>
        </w:rPr>
      </w:r>
    </w:p>
    <w:p>
      <w:pPr>
        <w:pStyle w:val="Normal"/>
        <w:spacing w:lineRule="auto" w:line="276" w:before="120" w:after="120"/>
        <w:jc w:val="both"/>
        <w:rPr/>
      </w:pPr>
      <w:r>
        <w:rPr>
          <w:rFonts w:eastAsia="Times New Roman" w:cs="Calibri" w:ascii="Calibri" w:hAnsi="Calibri" w:asciiTheme="minorHAnsi" w:cstheme="minorHAnsi" w:hAnsiTheme="minorHAnsi"/>
          <w:b/>
          <w:sz w:val="22"/>
          <w:szCs w:val="22"/>
          <w:lang w:val="it-IT"/>
        </w:rPr>
        <w:t xml:space="preserve">La sottoscritta ______________________ </w:t>
      </w:r>
      <w:r>
        <w:rPr>
          <w:rFonts w:cs="Calibri" w:ascii="Calibri" w:hAnsi="Calibri" w:asciiTheme="minorHAnsi" w:cstheme="minorHAnsi" w:hAnsiTheme="minorHAnsi"/>
          <w:b/>
          <w:sz w:val="22"/>
          <w:szCs w:val="22"/>
          <w:lang w:val="it-IT"/>
        </w:rPr>
        <w:t>nat</w:t>
      </w:r>
      <w:r>
        <w:rPr>
          <w:rFonts w:eastAsia="Times New Roman" w:cs="Calibri" w:ascii="Calibri" w:hAnsi="Calibri" w:asciiTheme="minorHAnsi" w:cstheme="minorHAnsi" w:hAnsiTheme="minorHAnsi"/>
          <w:b/>
          <w:sz w:val="22"/>
          <w:szCs w:val="22"/>
          <w:lang w:val="it-IT"/>
        </w:rPr>
        <w:t>a a Reggio Emilia</w:t>
      </w:r>
      <w:r>
        <w:rPr>
          <w:rFonts w:cs="Calibri" w:ascii="Calibri" w:hAnsi="Calibri" w:asciiTheme="minorHAnsi" w:cstheme="minorHAnsi" w:hAnsiTheme="minorHAnsi"/>
          <w:b/>
          <w:sz w:val="22"/>
          <w:szCs w:val="22"/>
          <w:lang w:val="it-IT"/>
        </w:rPr>
        <w:t xml:space="preserve"> il _____________________ </w:t>
      </w:r>
      <w:bookmarkStart w:id="0" w:name="_Hlk96611450"/>
      <w:r>
        <w:rPr>
          <w:rFonts w:cs="Calibri" w:ascii="Calibri" w:hAnsi="Calibri" w:asciiTheme="minorHAnsi" w:cstheme="minorHAnsi" w:hAnsiTheme="minorHAnsi"/>
          <w:b/>
          <w:sz w:val="22"/>
          <w:szCs w:val="22"/>
          <w:lang w:val="it-IT"/>
        </w:rPr>
        <w:t>residente a______________________ Provincia di ___________________</w:t>
      </w:r>
      <w:bookmarkStart w:id="1" w:name="_Hlk76717201"/>
      <w:bookmarkEnd w:id="0"/>
      <w:r>
        <w:rPr>
          <w:rFonts w:cs="Calibri" w:ascii="Calibri" w:hAnsi="Calibri" w:asciiTheme="minorHAnsi" w:cstheme="minorHAnsi" w:hAnsiTheme="minorHAnsi"/>
          <w:b/>
          <w:sz w:val="22"/>
          <w:szCs w:val="22"/>
          <w:lang w:val="it-IT"/>
        </w:rPr>
        <w:t xml:space="preserve"> Via/Piazza _______________________________</w:t>
      </w:r>
      <w:bookmarkStart w:id="2" w:name="_Hlk101543162"/>
      <w:r>
        <w:rPr>
          <w:rFonts w:cs="Calibri" w:ascii="Calibri" w:hAnsi="Calibri" w:asciiTheme="minorHAnsi" w:cstheme="minorHAnsi" w:hAnsiTheme="minorHAnsi"/>
          <w:b/>
          <w:sz w:val="22"/>
          <w:szCs w:val="22"/>
          <w:lang w:val="it-IT"/>
        </w:rPr>
        <w:t>_</w:t>
      </w:r>
      <w:bookmarkStart w:id="3" w:name="_Hlk101543132"/>
      <w:r>
        <w:rPr>
          <w:rFonts w:cs="Calibri" w:ascii="Calibri" w:hAnsi="Calibri" w:asciiTheme="minorHAnsi" w:cstheme="minorHAnsi" w:hAnsiTheme="minorHAnsi"/>
          <w:b/>
          <w:sz w:val="22"/>
          <w:szCs w:val="22"/>
          <w:lang w:val="it-IT"/>
        </w:rPr>
        <w:t>_______________</w:t>
      </w:r>
      <w:bookmarkEnd w:id="2"/>
      <w:bookmarkEnd w:id="3"/>
      <w:r>
        <w:rPr>
          <w:rFonts w:cs="Calibri" w:ascii="Calibri" w:hAnsi="Calibri" w:asciiTheme="minorHAnsi" w:cstheme="minorHAnsi" w:hAnsiTheme="minorHAnsi"/>
          <w:b/>
          <w:sz w:val="22"/>
          <w:szCs w:val="22"/>
          <w:lang w:val="it-IT"/>
        </w:rPr>
        <w:t xml:space="preserve"> n. _________</w:t>
      </w:r>
      <w:bookmarkEnd w:id="1"/>
      <w:r>
        <w:rPr>
          <w:rFonts w:cs="Calibri" w:ascii="Calibri" w:hAnsi="Calibri" w:asciiTheme="minorHAnsi" w:cstheme="minorHAnsi" w:hAnsiTheme="minorHAnsi"/>
          <w:b/>
          <w:sz w:val="22"/>
          <w:szCs w:val="22"/>
          <w:lang w:val="it-IT"/>
        </w:rPr>
        <w:t xml:space="preserve"> Codice Fiscale ______________________________, in qualità di _________________________</w:t>
      </w:r>
      <w:r>
        <w:rPr>
          <w:rFonts w:eastAsia="Times New Roman" w:cs="Calibri" w:ascii="Calibri" w:hAnsi="Calibri" w:asciiTheme="minorHAnsi" w:cstheme="minorHAnsi" w:hAnsiTheme="minorHAnsi"/>
          <w:b/>
          <w:sz w:val="22"/>
          <w:szCs w:val="22"/>
          <w:lang w:val="it-IT"/>
        </w:rPr>
        <w:t>_______________________________________________________________</w:t>
      </w:r>
    </w:p>
    <w:p>
      <w:pPr>
        <w:pStyle w:val="ListParagraph1"/>
        <w:spacing w:lineRule="auto" w:line="276" w:before="120" w:after="120"/>
        <w:ind w:left="0" w:hanging="0"/>
        <w:rPr>
          <w:rFonts w:ascii="Calibri" w:hAnsi="Calibri" w:cs="Calibri" w:asciiTheme="minorHAnsi" w:cstheme="minorHAnsi" w:hAnsiTheme="minorHAnsi"/>
          <w:sz w:val="22"/>
          <w:szCs w:val="22"/>
        </w:rPr>
      </w:pPr>
      <w:r>
        <w:rPr>
          <w:rFonts w:cs="Calibri" w:cstheme="minorHAnsi" w:ascii="Calibri" w:hAnsi="Calibri"/>
          <w:sz w:val="22"/>
          <w:szCs w:val="22"/>
        </w:rPr>
      </w:r>
    </w:p>
    <w:p>
      <w:pPr>
        <w:pStyle w:val="Normal"/>
        <w:spacing w:before="120" w:after="120"/>
        <w:ind w:right="-1" w:hanging="0"/>
        <w:jc w:val="both"/>
        <w:rPr/>
      </w:pPr>
      <w:r>
        <w:rPr>
          <w:rFonts w:eastAsia="Calibri" w:cs="Calibri" w:ascii="Calibri" w:hAnsi="Calibri" w:asciiTheme="minorHAnsi" w:cstheme="minorHAnsi" w:hAnsiTheme="minorHAnsi"/>
          <w:b/>
          <w:bCs/>
          <w:sz w:val="22"/>
          <w:szCs w:val="22"/>
          <w:lang w:val="it-IT"/>
        </w:rPr>
        <w:t>in relazione all</w:t>
      </w:r>
      <w:r>
        <w:rPr>
          <w:rFonts w:cs="Calibri" w:ascii="Calibri" w:hAnsi="Calibri" w:asciiTheme="minorHAnsi" w:cstheme="minorHAnsi" w:hAnsiTheme="minorHAnsi"/>
          <w:b/>
          <w:bCs/>
          <w:sz w:val="22"/>
          <w:szCs w:val="22"/>
          <w:lang w:val="it-IT"/>
        </w:rPr>
        <w:t xml:space="preserve">’incarico avente ad oggetto __________________________[inserire ‘Formatore esperto’ OPPURE ‘Tutor’] nei </w:t>
      </w:r>
      <w:r>
        <w:rPr>
          <w:rFonts w:eastAsia="Times New Roman" w:cs="Times New Roman" w:ascii="Calibri" w:hAnsi="Calibri" w:asciiTheme="minorHAnsi" w:hAnsiTheme="minorHAnsi"/>
          <w:b/>
          <w:bCs/>
          <w:color w:val="auto"/>
          <w:kern w:val="0"/>
          <w:sz w:val="23"/>
          <w:szCs w:val="23"/>
          <w:lang w:val="it-IT" w:eastAsia="en-US" w:bidi="ar-SA"/>
        </w:rPr>
        <w:t xml:space="preserve"> in percorsi educativi e formativi per il potenziamento delle competenze, l’inclusione e la socialità (</w:t>
      </w:r>
      <w:r>
        <w:rPr>
          <w:rFonts w:eastAsia="Times New Roman" w:cs="Times New Roman" w:ascii="Calibri" w:hAnsi="Calibri" w:asciiTheme="minorHAnsi" w:hAnsiTheme="minorHAnsi"/>
          <w:b/>
          <w:bCs/>
          <w:color w:val="auto"/>
          <w:kern w:val="0"/>
          <w:sz w:val="23"/>
          <w:szCs w:val="23"/>
          <w:lang w:val="it-IT" w:eastAsia="en-US" w:bidi="ar-SA"/>
        </w:rPr>
        <w:t>consolidamento matematica</w:t>
      </w:r>
      <w:r>
        <w:rPr>
          <w:rFonts w:eastAsia="Times New Roman" w:cs="Times New Roman" w:ascii="Calibri" w:hAnsi="Calibri" w:asciiTheme="minorHAnsi" w:hAnsiTheme="minorHAnsi"/>
          <w:b/>
          <w:bCs/>
          <w:color w:val="auto"/>
          <w:kern w:val="0"/>
          <w:sz w:val="23"/>
          <w:szCs w:val="23"/>
          <w:lang w:val="it-IT" w:eastAsia="en-US" w:bidi="ar-SA"/>
        </w:rPr>
        <w:t>),</w:t>
      </w:r>
    </w:p>
    <w:p>
      <w:pPr>
        <w:pStyle w:val="Normal"/>
        <w:spacing w:lineRule="auto" w:line="276" w:before="120" w:after="120"/>
        <w:jc w:val="both"/>
        <w:rPr>
          <w:rFonts w:ascii="Calibri" w:hAnsi="Calibri" w:cs="Calibri" w:asciiTheme="minorHAnsi" w:cstheme="minorHAnsi" w:hAnsiTheme="minorHAnsi"/>
          <w:b/>
          <w:b/>
          <w:sz w:val="22"/>
          <w:szCs w:val="22"/>
          <w:lang w:val="it-IT"/>
        </w:rPr>
      </w:pPr>
      <w:r>
        <w:rPr>
          <w:rFonts w:cs="Calibri" w:ascii="Calibri" w:hAnsi="Calibri" w:asciiTheme="minorHAnsi" w:cstheme="minorHAnsi" w:hAnsiTheme="minorHAnsi"/>
          <w:b w:val="false"/>
          <w:bCs w:val="false"/>
          <w:sz w:val="22"/>
          <w:szCs w:val="22"/>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pPr>
        <w:pStyle w:val="Normal"/>
        <w:numPr>
          <w:ilvl w:val="0"/>
          <w:numId w:val="0"/>
        </w:numPr>
        <w:spacing w:before="120" w:after="120"/>
        <w:jc w:val="center"/>
        <w:outlineLvl w:val="0"/>
        <w:rPr/>
      </w:pPr>
      <w:r>
        <w:rPr>
          <w:rFonts w:cs="Calibri" w:ascii="Calibri" w:hAnsi="Calibri" w:asciiTheme="minorHAnsi" w:cstheme="minorHAnsi" w:hAnsiTheme="minorHAnsi"/>
          <w:b/>
          <w:sz w:val="22"/>
          <w:szCs w:val="22"/>
          <w:lang w:val="it-IT"/>
        </w:rPr>
        <w:t>DICHIARA</w:t>
      </w:r>
    </w:p>
    <w:p>
      <w:pPr>
        <w:pStyle w:val="Comma"/>
        <w:numPr>
          <w:ilvl w:val="0"/>
          <w:numId w:val="2"/>
        </w:numPr>
        <w:spacing w:lineRule="auto" w:line="276" w:before="120" w:after="120"/>
        <w:ind w:left="709" w:hanging="360"/>
        <w:contextualSpacing/>
        <w:rPr/>
      </w:pPr>
      <w:r>
        <w:rPr>
          <w:rFonts w:cs="Calibri" w:cstheme="minorHAnsi"/>
        </w:rPr>
        <w:t xml:space="preserve">di non trovarsi in situazione di incompatibilità, ai sensi di quanto previsto dal d.lgs. n. 39/2013 e dall’art. 53, del d.lgs. n. 165/2001; </w:t>
      </w:r>
    </w:p>
    <w:p>
      <w:pPr>
        <w:pStyle w:val="Comma"/>
        <w:numPr>
          <w:ilvl w:val="0"/>
          <w:numId w:val="0"/>
        </w:numPr>
        <w:spacing w:lineRule="auto" w:line="276" w:before="120" w:after="120"/>
        <w:ind w:left="709" w:hanging="0"/>
        <w:contextualSpacing/>
        <w:rPr>
          <w:rFonts w:cs="Calibri" w:cstheme="minorHAnsi"/>
        </w:rPr>
      </w:pPr>
      <w:r>
        <w:rPr>
          <w:rFonts w:cs="Calibri" w:cstheme="minorHAns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non trovarsi in situazioni di conflitto di interessi, anche potenziale, ai sensi dell’art. 53, comma 14, del d.lgs. n. 165/2001, che possano interferire con l’esercizio dell’incarico;</w:t>
      </w:r>
    </w:p>
    <w:p>
      <w:pPr>
        <w:pStyle w:val="Comma"/>
        <w:numPr>
          <w:ilvl w:val="0"/>
          <w:numId w:val="2"/>
        </w:numPr>
        <w:spacing w:lineRule="auto" w:line="276" w:before="120" w:after="120"/>
        <w:ind w:left="709" w:hanging="360"/>
        <w:contextualSpacing/>
        <w:rPr>
          <w:rFonts w:cs="Calibri" w:cstheme="minorHAnsi"/>
        </w:rPr>
      </w:pPr>
      <w:r>
        <w:rPr>
          <w:rFonts w:cs="Calibri" w:cstheme="minorHAnsi"/>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aver preso piena cognizione del D.M. 26 aprile 2022, n. 105, recante il Codice di Comportamento dei dipendenti del Ministero dell’istruzione e del merito;</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impegnarsi a comunicare tempestivamente all’Istituzione scolastica conferente eventuali variazioni che dovessero intervenire nel corso dello svolgimento dell’incarico;</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impegnarsi altresì a comunicare all’Istituzione scolastica qualsiasi altra circostanza sopravvenuta di carattere ostativo rispetto all’espletamento dell’incarico;</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pPr>
        <w:pStyle w:val="Comma"/>
        <w:numPr>
          <w:ilvl w:val="0"/>
          <w:numId w:val="0"/>
        </w:numPr>
        <w:spacing w:lineRule="auto" w:line="276" w:before="120" w:after="120"/>
        <w:ind w:left="709" w:hanging="0"/>
        <w:contextualSpacing/>
        <w:rPr>
          <w:rFonts w:cs="Calibri" w:cstheme="minorHAnsi"/>
        </w:rPr>
      </w:pPr>
      <w:r>
        <w:rPr>
          <w:rFonts w:cs="Calibri" w:cstheme="minorHAnsi"/>
        </w:rPr>
      </w:r>
    </w:p>
    <w:p>
      <w:pPr>
        <w:pStyle w:val="Corpodeltesto21"/>
        <w:spacing w:before="120" w:after="120"/>
        <w:rPr/>
      </w:pPr>
      <w:r>
        <w:rPr>
          <w:rFonts w:eastAsia="Times New Roman" w:cs="Calibri" w:ascii="Calibri" w:hAnsi="Calibri" w:asciiTheme="minorHAnsi" w:cstheme="minorHAnsi" w:hAnsiTheme="minorHAnsi"/>
          <w:sz w:val="22"/>
          <w:szCs w:val="22"/>
          <w:lang w:val="it-IT" w:eastAsia="it-IT"/>
        </w:rPr>
        <w:t>Reggio Emilia, ……………………../2024</w:t>
      </w:r>
      <w:r>
        <w:rPr>
          <w:rFonts w:cs="Calibri" w:ascii="Calibri" w:hAnsi="Calibri" w:asciiTheme="minorHAnsi" w:cstheme="minorHAnsi" w:hAnsiTheme="minorHAnsi"/>
          <w:sz w:val="22"/>
          <w:szCs w:val="22"/>
        </w:rPr>
        <w:tab/>
        <w:tab/>
        <w:tab/>
        <w:tab/>
        <w:tab/>
        <w:tab/>
        <w:tab/>
        <w:tab/>
        <w:tab/>
      </w:r>
    </w:p>
    <w:p>
      <w:pPr>
        <w:pStyle w:val="Corpodeltesto21"/>
        <w:spacing w:before="120" w:after="12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ab/>
        <w:tab/>
        <w:tab/>
        <w:tab/>
        <w:tab/>
        <w:tab/>
        <w:tab/>
        <w:tab/>
        <w:tab/>
        <w:tab/>
      </w:r>
      <w:r>
        <w:rPr>
          <w:rFonts w:eastAsia="Calibri" w:cs="Calibri" w:ascii="Calibri" w:hAnsi="Calibri" w:asciiTheme="minorHAnsi" w:cstheme="minorHAnsi" w:hAnsiTheme="minorHAnsi"/>
          <w:sz w:val="22"/>
          <w:szCs w:val="22"/>
        </w:rPr>
        <w:t>IL DICHIARANTE</w:t>
      </w:r>
      <w:r>
        <w:rPr>
          <w:rFonts w:cs="Calibri" w:ascii="Calibri" w:hAnsi="Calibri" w:asciiTheme="minorHAnsi" w:cstheme="minorHAnsi" w:hAnsiTheme="minorHAnsi"/>
          <w:sz w:val="22"/>
          <w:szCs w:val="22"/>
        </w:rPr>
        <w:tab/>
        <w:tab/>
        <w:tab/>
        <w:tab/>
        <w:tab/>
        <w:tab/>
        <w:tab/>
        <w:t xml:space="preserve">       </w:t>
      </w:r>
      <w:bookmarkStart w:id="4" w:name="_Hlk86072743"/>
      <w:r>
        <w:rPr>
          <w:rFonts w:cs="Calibri" w:ascii="Calibri" w:hAnsi="Calibri" w:asciiTheme="minorHAnsi" w:cstheme="minorHAnsi" w:hAnsiTheme="minorHAnsi"/>
          <w:sz w:val="22"/>
          <w:szCs w:val="22"/>
        </w:rPr>
        <w:t xml:space="preserve">  </w:t>
        <w:tab/>
        <w:t xml:space="preserve">              </w:t>
      </w:r>
    </w:p>
    <w:p>
      <w:pPr>
        <w:pStyle w:val="Normal"/>
        <w:spacing w:before="120" w:after="120"/>
        <w:ind w:left="4956" w:hanging="0"/>
        <w:jc w:val="both"/>
        <w:rPr>
          <w:rFonts w:ascii="Calibri" w:hAnsi="Calibri" w:cs="Calibri" w:asciiTheme="minorHAnsi" w:cstheme="minorHAnsi" w:hAnsiTheme="minorHAnsi"/>
          <w:sz w:val="22"/>
          <w:szCs w:val="22"/>
          <w:lang w:val="it-IT"/>
        </w:rPr>
      </w:pPr>
      <w:r>
        <w:rPr>
          <w:rFonts w:cs="Calibri" w:ascii="Calibri" w:hAnsi="Calibri" w:asciiTheme="minorHAnsi" w:cstheme="minorHAnsi" w:hAnsiTheme="minorHAnsi"/>
          <w:sz w:val="22"/>
          <w:szCs w:val="22"/>
          <w:lang w:val="it-IT"/>
        </w:rPr>
        <w:t xml:space="preserve">                      </w:t>
      </w:r>
      <w:r>
        <w:rPr>
          <w:rFonts w:cs="Calibri" w:ascii="Calibri" w:hAnsi="Calibri" w:asciiTheme="minorHAnsi" w:cstheme="minorHAnsi" w:hAnsiTheme="minorHAnsi"/>
          <w:sz w:val="22"/>
          <w:szCs w:val="22"/>
          <w:lang w:val="it-IT"/>
        </w:rPr>
        <w:t>____________________________</w:t>
      </w:r>
      <w:bookmarkEnd w:id="4"/>
    </w:p>
    <w:p>
      <w:pPr>
        <w:pStyle w:val="Normal"/>
        <w:numPr>
          <w:ilvl w:val="0"/>
          <w:numId w:val="0"/>
        </w:numPr>
        <w:spacing w:before="120" w:after="120"/>
        <w:jc w:val="both"/>
        <w:outlineLvl w:val="0"/>
        <w:rPr>
          <w:rFonts w:ascii="Calibri" w:hAnsi="Calibri" w:cs="Calibri" w:asciiTheme="minorHAnsi" w:cstheme="minorHAnsi" w:hAnsiTheme="minorHAnsi"/>
          <w:b/>
          <w:b/>
          <w:sz w:val="22"/>
          <w:szCs w:val="22"/>
          <w:u w:val="single"/>
          <w:lang w:val="it-IT"/>
        </w:rPr>
      </w:pPr>
      <w:r>
        <w:rPr>
          <w:rFonts w:cs="Calibri" w:cstheme="minorHAnsi" w:ascii="Calibri" w:hAnsi="Calibri"/>
          <w:b/>
          <w:sz w:val="22"/>
          <w:szCs w:val="22"/>
          <w:u w:val="single"/>
          <w:lang w:val="it-IT"/>
        </w:rPr>
      </w:r>
    </w:p>
    <w:p>
      <w:pPr>
        <w:pStyle w:val="Normal"/>
        <w:numPr>
          <w:ilvl w:val="0"/>
          <w:numId w:val="0"/>
        </w:numPr>
        <w:spacing w:before="120" w:after="120"/>
        <w:jc w:val="both"/>
        <w:outlineLvl w:val="0"/>
        <w:rPr>
          <w:rFonts w:ascii="Calibri" w:hAnsi="Calibri" w:cs="Calibri" w:asciiTheme="minorHAnsi" w:cstheme="minorHAnsi" w:hAnsiTheme="minorHAnsi"/>
          <w:sz w:val="22"/>
          <w:szCs w:val="22"/>
          <w:lang w:val="it-IT"/>
        </w:rPr>
      </w:pPr>
      <w:r>
        <w:rPr>
          <w:rFonts w:cs="Calibri" w:ascii="Calibri" w:hAnsi="Calibri" w:asciiTheme="minorHAnsi" w:cstheme="minorHAnsi" w:hAnsiTheme="minorHAnsi"/>
          <w:b/>
          <w:sz w:val="22"/>
          <w:szCs w:val="22"/>
          <w:u w:val="single"/>
          <w:lang w:val="it-IT"/>
        </w:rPr>
        <w:t>Allegato</w:t>
      </w:r>
      <w:r>
        <w:rPr>
          <w:rFonts w:cs="Calibri" w:ascii="Calibri" w:hAnsi="Calibri" w:asciiTheme="minorHAnsi" w:cstheme="minorHAnsi" w:hAnsiTheme="minorHAnsi"/>
          <w:sz w:val="22"/>
          <w:szCs w:val="22"/>
          <w:lang w:val="it-IT"/>
        </w:rPr>
        <w:t>:</w:t>
      </w:r>
    </w:p>
    <w:p>
      <w:pPr>
        <w:pStyle w:val="Normal"/>
        <w:numPr>
          <w:ilvl w:val="0"/>
          <w:numId w:val="1"/>
        </w:numPr>
        <w:tabs>
          <w:tab w:val="clear" w:pos="708"/>
          <w:tab w:val="left" w:pos="360" w:leader="none"/>
        </w:tabs>
        <w:spacing w:before="120" w:after="120"/>
        <w:ind w:left="360" w:hanging="360"/>
        <w:jc w:val="both"/>
        <w:rPr/>
      </w:pPr>
      <w:r>
        <w:rPr>
          <w:rFonts w:cs="Calibri" w:ascii="Calibri" w:hAnsi="Calibri" w:asciiTheme="minorHAnsi" w:cstheme="minorHAnsi" w:hAnsiTheme="minorHAnsi"/>
          <w:i/>
          <w:sz w:val="22"/>
          <w:szCs w:val="22"/>
          <w:lang w:val="it-IT"/>
        </w:rPr>
        <w:t>copia firmata del documento di identità del sottoscrittore, in corso di validità.</w:t>
      </w:r>
    </w:p>
    <w:p>
      <w:pPr>
        <w:pStyle w:val="Normal"/>
        <w:rPr>
          <w:rFonts w:ascii="Calibri" w:hAnsi="Calibri" w:cs="Calibri" w:asciiTheme="minorHAnsi" w:cstheme="minorHAnsi" w:hAnsiTheme="minorHAnsi"/>
          <w:sz w:val="22"/>
          <w:szCs w:val="22"/>
          <w:lang w:val="it-IT"/>
        </w:rPr>
      </w:pPr>
      <w:r>
        <w:rPr>
          <w:rFonts w:cs="Calibri" w:cstheme="minorHAnsi" w:ascii="Calibri" w:hAnsi="Calibri"/>
          <w:sz w:val="22"/>
          <w:szCs w:val="22"/>
          <w:lang w:val="it-IT"/>
        </w:rPr>
      </w:r>
    </w:p>
    <w:p>
      <w:pPr>
        <w:pStyle w:val="Normal"/>
        <w:rPr>
          <w:rFonts w:ascii="Calibri" w:hAnsi="Calibri" w:cs="Calibri" w:asciiTheme="minorHAnsi" w:cstheme="minorHAnsi" w:hAnsiTheme="minorHAnsi"/>
          <w:sz w:val="22"/>
          <w:szCs w:val="22"/>
          <w:lang w:val="it-IT"/>
        </w:rPr>
      </w:pPr>
      <w:r>
        <w:rPr>
          <w:rFonts w:cs="Calibri" w:cstheme="minorHAnsi" w:ascii="Calibri" w:hAnsi="Calibri"/>
          <w:sz w:val="22"/>
          <w:szCs w:val="22"/>
          <w:lang w:val="it-IT"/>
        </w:rPr>
      </w:r>
    </w:p>
    <w:p>
      <w:pPr>
        <w:pStyle w:val="Normal"/>
        <w:rPr/>
      </w:pPr>
      <w:r>
        <w:rPr/>
      </w:r>
    </w:p>
    <w:sectPr>
      <w:headerReference w:type="default" r:id="rId2"/>
      <w:footerReference w:type="default" r:id="rId3"/>
      <w:type w:val="nextPage"/>
      <w:pgSz w:w="11906" w:h="16838"/>
      <w:pgMar w:left="1134" w:right="1134" w:header="426" w:top="1417" w:footer="299"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Book Antiqua">
    <w:charset w:val="00"/>
    <w:family w:val="roman"/>
    <w:pitch w:val="variable"/>
  </w:font>
  <w:font w:name="Arial MT">
    <w:charset w:val="00"/>
    <w:family w:val="roman"/>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825243516"/>
    </w:sdtPr>
    <w:sdtContent>
      <w:p>
        <w:pPr>
          <w:pStyle w:val="Pidipagina"/>
          <w:jc w:val="center"/>
          <w:rPr/>
        </w:pPr>
        <w:r>
          <w:rPr>
            <w:sz w:val="20"/>
            <w:szCs w:val="20"/>
          </w:rPr>
          <w:fldChar w:fldCharType="begin"/>
          <w:drawing>
            <wp:anchor behindDoc="1" distT="0" distB="0" distL="0" distR="0" simplePos="0" locked="0" layoutInCell="1" allowOverlap="1" relativeHeight="3">
              <wp:simplePos x="0" y="0"/>
              <wp:positionH relativeFrom="column">
                <wp:posOffset>-287655</wp:posOffset>
              </wp:positionH>
              <wp:positionV relativeFrom="paragraph">
                <wp:posOffset>217170</wp:posOffset>
              </wp:positionV>
              <wp:extent cx="6744335" cy="282575"/>
              <wp:effectExtent l="0" t="0" r="0" b="0"/>
              <wp:wrapNone/>
              <wp:docPr id="1" name="FUTURA_INLINEA.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UTURA_INLINEA.png" descr=""/>
                      <pic:cNvPicPr>
                        <a:picLocks noChangeAspect="1" noChangeArrowheads="1"/>
                      </pic:cNvPicPr>
                    </pic:nvPicPr>
                    <pic:blipFill>
                      <a:blip r:embed="rId1"/>
                      <a:stretch>
                        <a:fillRect/>
                      </a:stretch>
                    </pic:blipFill>
                    <pic:spPr bwMode="auto">
                      <a:xfrm>
                        <a:off x="0" y="0"/>
                        <a:ext cx="6744335" cy="282575"/>
                      </a:xfrm>
                      <a:prstGeom prst="rect">
                        <a:avLst/>
                      </a:prstGeom>
                    </pic:spPr>
                  </pic:pic>
                </a:graphicData>
              </a:graphic>
            </wp:anchor>
          </w:drawing>
        </w:r>
        <w:r>
          <w:rPr>
            <w:sz w:val="20"/>
            <w:szCs w:val="20"/>
          </w:rPr>
          <w:instrText> PAGE </w:instrText>
        </w:r>
        <w:r>
          <w:rPr>
            <w:sz w:val="20"/>
            <w:szCs w:val="20"/>
          </w:rPr>
          <w:fldChar w:fldCharType="separate"/>
        </w:r>
        <w:r>
          <w:rPr>
            <w:sz w:val="20"/>
            <w:szCs w:val="20"/>
          </w:rPr>
          <w:t>2</w:t>
        </w:r>
        <w:r>
          <w:rPr>
            <w:sz w:val="20"/>
            <w:szCs w:val="20"/>
          </w:rPr>
          <w:fldChar w:fldCharType="end"/>
        </w:r>
      </w:p>
      <w:p>
        <w:pPr>
          <w:pStyle w:val="Pidipagina"/>
          <w:jc w:val="center"/>
          <w:rPr>
            <w:sz w:val="20"/>
            <w:szCs w:val="20"/>
          </w:rPr>
        </w:pPr>
        <w:r>
          <w:rPr>
            <w:sz w:val="20"/>
            <w:szCs w:val="20"/>
          </w:rPr>
        </w:r>
      </w:p>
      <w:p>
        <w:pPr>
          <w:pStyle w:val="Pidipagina"/>
          <w:jc w:val="center"/>
          <w:rPr>
            <w:sz w:val="20"/>
            <w:szCs w:val="20"/>
          </w:rPr>
        </w:pPr>
        <w:r>
          <w:rPr>
            <w:sz w:val="20"/>
            <w:szCs w:val="20"/>
          </w:rPr>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8"/>
        <w:tab w:val="left" w:pos="2617" w:leader="none"/>
      </w:tabs>
      <w:spacing w:lineRule="atLeast" w:line="160"/>
      <w:ind w:right="-567" w:hanging="0"/>
      <w:rPr>
        <w:lang w:val="it-IT"/>
      </w:rPr>
    </w:pPr>
    <w:r>
      <w:rPr>
        <w:lang w:val="it-IT"/>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0" w:hanging="0"/>
      </w:pPr>
      <w:rPr>
        <w:rFonts w:ascii="Wingdings" w:hAnsi="Wingdings" w:cs="Wingdings" w:hint="default"/>
        <w:sz w:val="22"/>
        <w:rFonts w:cs="Wingdings"/>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2">
    <w:lvl w:ilvl="0">
      <w:start w:val="1"/>
      <w:numFmt w:val="lowerRoman"/>
      <w:lvlText w:val="%1."/>
      <w:lvlJc w:val="right"/>
      <w:pPr>
        <w:ind w:left="1058" w:hanging="360"/>
      </w:pPr>
    </w:lvl>
    <w:lvl w:ilvl="1">
      <w:start w:val="1"/>
      <w:numFmt w:val="lowerLetter"/>
      <w:lvlText w:val="%2."/>
      <w:lvlJc w:val="left"/>
      <w:pPr>
        <w:ind w:left="1778" w:hanging="360"/>
      </w:pPr>
    </w:lvl>
    <w:lvl w:ilvl="2">
      <w:start w:val="1"/>
      <w:numFmt w:val="lowerRoman"/>
      <w:lvlText w:val="%3."/>
      <w:lvlJc w:val="right"/>
      <w:pPr>
        <w:ind w:left="2498" w:hanging="180"/>
      </w:pPr>
    </w:lvl>
    <w:lvl w:ilvl="3">
      <w:start w:val="1"/>
      <w:numFmt w:val="decimal"/>
      <w:lvlText w:val="%4."/>
      <w:lvlJc w:val="left"/>
      <w:pPr>
        <w:ind w:left="3218" w:hanging="360"/>
      </w:pPr>
    </w:lvl>
    <w:lvl w:ilvl="4">
      <w:start w:val="1"/>
      <w:numFmt w:val="lowerLetter"/>
      <w:lvlText w:val="%5."/>
      <w:lvlJc w:val="left"/>
      <w:pPr>
        <w:ind w:left="3938" w:hanging="360"/>
      </w:pPr>
    </w:lvl>
    <w:lvl w:ilvl="5">
      <w:start w:val="1"/>
      <w:numFmt w:val="lowerRoman"/>
      <w:lvlText w:val="%6."/>
      <w:lvlJc w:val="right"/>
      <w:pPr>
        <w:ind w:left="4658" w:hanging="180"/>
      </w:pPr>
    </w:lvl>
    <w:lvl w:ilvl="6">
      <w:start w:val="1"/>
      <w:numFmt w:val="decimal"/>
      <w:lvlText w:val="%7."/>
      <w:lvlJc w:val="left"/>
      <w:pPr>
        <w:ind w:left="5378" w:hanging="360"/>
      </w:pPr>
    </w:lvl>
    <w:lvl w:ilvl="7">
      <w:start w:val="1"/>
      <w:numFmt w:val="lowerLetter"/>
      <w:lvlText w:val="%8."/>
      <w:lvlJc w:val="left"/>
      <w:pPr>
        <w:ind w:left="6098" w:hanging="360"/>
      </w:pPr>
    </w:lvl>
    <w:lvl w:ilvl="8">
      <w:start w:val="1"/>
      <w:numFmt w:val="lowerRoman"/>
      <w:lvlText w:val="%9."/>
      <w:lvlJc w:val="right"/>
      <w:pPr>
        <w:ind w:left="6818"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8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it-IT"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678e9"/>
    <w:pPr>
      <w:widowControl/>
      <w:bidi w:val="0"/>
      <w:spacing w:lineRule="auto" w:line="240" w:before="0" w:after="0"/>
      <w:jc w:val="left"/>
    </w:pPr>
    <w:rPr>
      <w:rFonts w:ascii="Times New Roman" w:hAnsi="Times New Roman" w:eastAsia="Times New Roman" w:cs="Times New Roman"/>
      <w:color w:val="auto"/>
      <w:kern w:val="0"/>
      <w:sz w:val="24"/>
      <w:szCs w:val="24"/>
      <w:lang w:val="en-US" w:eastAsia="en-US" w:bidi="ar-SA"/>
    </w:rPr>
  </w:style>
  <w:style w:type="paragraph" w:styleId="Titolo1">
    <w:name w:val="Heading 1"/>
    <w:basedOn w:val="Normal"/>
    <w:next w:val="Normal"/>
    <w:link w:val="Heading1Char"/>
    <w:qFormat/>
    <w:rsid w:val="002c0b2b"/>
    <w:pPr>
      <w:keepNext w:val="true"/>
      <w:tabs>
        <w:tab w:val="clear" w:pos="708"/>
        <w:tab w:val="left" w:pos="4395" w:leader="none"/>
      </w:tabs>
      <w:overflowPunct w:val="false"/>
      <w:jc w:val="both"/>
      <w:textAlignment w:val="baseline"/>
      <w:outlineLvl w:val="0"/>
    </w:pPr>
    <w:rPr>
      <w:szCs w:val="20"/>
      <w:lang w:eastAsia="it-IT"/>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2c0b2b"/>
    <w:rPr/>
  </w:style>
  <w:style w:type="character" w:styleId="FooterChar" w:customStyle="1">
    <w:name w:val="Footer Char"/>
    <w:basedOn w:val="DefaultParagraphFont"/>
    <w:link w:val="Footer"/>
    <w:uiPriority w:val="99"/>
    <w:qFormat/>
    <w:rsid w:val="002c0b2b"/>
    <w:rPr/>
  </w:style>
  <w:style w:type="character" w:styleId="Heading1Char" w:customStyle="1">
    <w:name w:val="Heading 1 Char"/>
    <w:basedOn w:val="DefaultParagraphFont"/>
    <w:link w:val="Heading1"/>
    <w:qFormat/>
    <w:rsid w:val="002c0b2b"/>
    <w:rPr>
      <w:rFonts w:ascii="Times New Roman" w:hAnsi="Times New Roman" w:eastAsia="Times New Roman" w:cs="Times New Roman"/>
      <w:sz w:val="24"/>
      <w:szCs w:val="20"/>
      <w:lang w:eastAsia="it-IT"/>
    </w:rPr>
  </w:style>
  <w:style w:type="character" w:styleId="CollegamentoInternet">
    <w:name w:val="Collegamento Internet"/>
    <w:basedOn w:val="DefaultParagraphFont"/>
    <w:uiPriority w:val="99"/>
    <w:semiHidden/>
    <w:unhideWhenUsed/>
    <w:rsid w:val="00381df9"/>
    <w:rPr>
      <w:color w:val="0000FF"/>
      <w:u w:val="single"/>
    </w:rPr>
  </w:style>
  <w:style w:type="character" w:styleId="Provvnumcomma" w:customStyle="1">
    <w:name w:val="provv_numcomma"/>
    <w:basedOn w:val="DefaultParagraphFont"/>
    <w:qFormat/>
    <w:rsid w:val="00381df9"/>
    <w:rPr/>
  </w:style>
  <w:style w:type="character" w:styleId="Linkneltesto" w:customStyle="1">
    <w:name w:val="link_nel_testo"/>
    <w:basedOn w:val="DefaultParagraphFont"/>
    <w:qFormat/>
    <w:rsid w:val="003525fd"/>
    <w:rPr>
      <w:i/>
      <w:iCs/>
    </w:rPr>
  </w:style>
  <w:style w:type="character" w:styleId="CommentTextChar" w:customStyle="1">
    <w:name w:val="Comment Text Char"/>
    <w:basedOn w:val="DefaultParagraphFont"/>
    <w:link w:val="CommentText"/>
    <w:uiPriority w:val="99"/>
    <w:semiHidden/>
    <w:qFormat/>
    <w:rsid w:val="00f01558"/>
    <w:rPr>
      <w:rFonts w:ascii="Times New Roman" w:hAnsi="Times New Roman" w:eastAsia="Calibri" w:cs="Times New Roman"/>
      <w:sz w:val="20"/>
      <w:szCs w:val="20"/>
      <w:lang w:eastAsia="it-IT"/>
    </w:rPr>
  </w:style>
  <w:style w:type="character" w:styleId="Annotationreference">
    <w:name w:val="annotation reference"/>
    <w:uiPriority w:val="99"/>
    <w:semiHidden/>
    <w:unhideWhenUsed/>
    <w:qFormat/>
    <w:rsid w:val="00f01558"/>
    <w:rPr>
      <w:sz w:val="16"/>
      <w:szCs w:val="16"/>
    </w:rPr>
  </w:style>
  <w:style w:type="character" w:styleId="BodyTextChar" w:customStyle="1">
    <w:name w:val="Body Text Char"/>
    <w:basedOn w:val="DefaultParagraphFont"/>
    <w:link w:val="BodyText"/>
    <w:uiPriority w:val="1"/>
    <w:qFormat/>
    <w:rsid w:val="005a3c41"/>
    <w:rPr>
      <w:rFonts w:ascii="Times New Roman" w:hAnsi="Times New Roman" w:cs="Times New Roman"/>
      <w:sz w:val="23"/>
      <w:szCs w:val="23"/>
    </w:rPr>
  </w:style>
  <w:style w:type="character" w:styleId="CommaCarattere" w:customStyle="1">
    <w:name w:val="Comma Carattere"/>
    <w:basedOn w:val="DefaultParagraphFont"/>
    <w:link w:val="Comma"/>
    <w:qFormat/>
    <w:rsid w:val="00f6665d"/>
    <w:rPr/>
  </w:style>
  <w:style w:type="character" w:styleId="Carpredefinitoparagrafo">
    <w:name w:val="Car. predefinito paragrafo"/>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link w:val="BodyTextChar"/>
    <w:uiPriority w:val="1"/>
    <w:qFormat/>
    <w:rsid w:val="005a3c41"/>
    <w:pPr/>
    <w:rPr>
      <w:rFonts w:eastAsia="Calibri" w:eastAsiaTheme="minorHAnsi"/>
      <w:sz w:val="23"/>
      <w:szCs w:val="23"/>
      <w:lang w:val="it-IT"/>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Intestazioneepidipagina">
    <w:name w:val="Intestazione e piè di pagina"/>
    <w:basedOn w:val="Normal"/>
    <w:qFormat/>
    <w:pPr/>
    <w:rPr/>
  </w:style>
  <w:style w:type="paragraph" w:styleId="Intestazione">
    <w:name w:val="Header"/>
    <w:basedOn w:val="Normal"/>
    <w:link w:val="HeaderChar"/>
    <w:uiPriority w:val="99"/>
    <w:unhideWhenUsed/>
    <w:rsid w:val="002c0b2b"/>
    <w:pPr>
      <w:tabs>
        <w:tab w:val="clear" w:pos="708"/>
        <w:tab w:val="center" w:pos="4819" w:leader="none"/>
        <w:tab w:val="right" w:pos="9638" w:leader="none"/>
      </w:tabs>
    </w:pPr>
    <w:rPr/>
  </w:style>
  <w:style w:type="paragraph" w:styleId="Pidipagina">
    <w:name w:val="Footer"/>
    <w:basedOn w:val="Normal"/>
    <w:link w:val="FooterChar"/>
    <w:uiPriority w:val="99"/>
    <w:unhideWhenUsed/>
    <w:rsid w:val="002c0b2b"/>
    <w:pPr>
      <w:tabs>
        <w:tab w:val="clear" w:pos="708"/>
        <w:tab w:val="center" w:pos="4819" w:leader="none"/>
        <w:tab w:val="right" w:pos="9638" w:leader="none"/>
      </w:tabs>
    </w:pPr>
    <w:rPr/>
  </w:style>
  <w:style w:type="paragraph" w:styleId="ListParagraph">
    <w:name w:val="List Paragraph"/>
    <w:basedOn w:val="Normal"/>
    <w:uiPriority w:val="34"/>
    <w:qFormat/>
    <w:rsid w:val="009678e9"/>
    <w:pPr>
      <w:spacing w:before="0" w:after="0"/>
      <w:ind w:left="720" w:hanging="0"/>
      <w:contextualSpacing/>
    </w:pPr>
    <w:rPr/>
  </w:style>
  <w:style w:type="paragraph" w:styleId="Provvr0" w:customStyle="1">
    <w:name w:val="provv_r0"/>
    <w:basedOn w:val="Normal"/>
    <w:qFormat/>
    <w:rsid w:val="00381df9"/>
    <w:pPr>
      <w:spacing w:beforeAutospacing="1" w:afterAutospacing="1"/>
      <w:jc w:val="both"/>
    </w:pPr>
    <w:rPr>
      <w:lang w:val="it-IT" w:eastAsia="it-IT"/>
    </w:rPr>
  </w:style>
  <w:style w:type="paragraph" w:styleId="Annotationtext">
    <w:name w:val="annotation text"/>
    <w:basedOn w:val="Normal"/>
    <w:link w:val="CommentTextChar"/>
    <w:uiPriority w:val="99"/>
    <w:semiHidden/>
    <w:qFormat/>
    <w:rsid w:val="00f01558"/>
    <w:pPr/>
    <w:rPr>
      <w:rFonts w:eastAsia="Calibri"/>
      <w:sz w:val="20"/>
      <w:szCs w:val="20"/>
      <w:lang w:val="it-IT" w:eastAsia="it-IT"/>
    </w:rPr>
  </w:style>
  <w:style w:type="paragraph" w:styleId="Corpodeltesto21" w:customStyle="1">
    <w:name w:val="Corpo del testo 21"/>
    <w:basedOn w:val="Normal"/>
    <w:qFormat/>
    <w:rsid w:val="00f01558"/>
    <w:pPr>
      <w:overflowPunct w:val="false"/>
      <w:jc w:val="both"/>
      <w:textAlignment w:val="baseline"/>
    </w:pPr>
    <w:rPr>
      <w:rFonts w:ascii="Book Antiqua" w:hAnsi="Book Antiqua"/>
      <w:szCs w:val="20"/>
      <w:lang w:val="it-IT" w:eastAsia="it-IT"/>
    </w:rPr>
  </w:style>
  <w:style w:type="paragraph" w:styleId="Comma" w:customStyle="1">
    <w:name w:val="Comma"/>
    <w:basedOn w:val="ListParagraph"/>
    <w:link w:val="CommaCarattere"/>
    <w:qFormat/>
    <w:rsid w:val="00f6665d"/>
    <w:pPr>
      <w:spacing w:before="0" w:after="240"/>
      <w:contextualSpacing/>
      <w:jc w:val="both"/>
    </w:pPr>
    <w:rPr>
      <w:rFonts w:ascii="Calibri" w:hAnsi="Calibri" w:eastAsia="Calibri" w:cs="" w:asciiTheme="minorHAnsi" w:cstheme="minorBidi" w:eastAsiaTheme="minorHAnsi" w:hAnsiTheme="minorHAnsi"/>
      <w:sz w:val="22"/>
      <w:szCs w:val="22"/>
      <w:lang w:val="it-IT"/>
    </w:rPr>
  </w:style>
  <w:style w:type="paragraph" w:styleId="ListParagraph1" w:customStyle="1">
    <w:name w:val="List Paragraph1"/>
    <w:basedOn w:val="Normal"/>
    <w:uiPriority w:val="99"/>
    <w:qFormat/>
    <w:rsid w:val="009d3810"/>
    <w:pPr>
      <w:spacing w:lineRule="exact" w:line="540"/>
      <w:ind w:left="720" w:hanging="0"/>
      <w:jc w:val="both"/>
    </w:pPr>
    <w:rPr>
      <w:lang w:val="it-IT"/>
    </w:rPr>
  </w:style>
  <w:style w:type="paragraph" w:styleId="Revision">
    <w:name w:val="Revision"/>
    <w:uiPriority w:val="99"/>
    <w:semiHidden/>
    <w:qFormat/>
    <w:rsid w:val="004a3bdc"/>
    <w:pPr>
      <w:widowControl/>
      <w:bidi w:val="0"/>
      <w:spacing w:lineRule="auto" w:line="240" w:before="0" w:after="0"/>
      <w:jc w:val="left"/>
    </w:pPr>
    <w:rPr>
      <w:rFonts w:ascii="Times New Roman" w:hAnsi="Times New Roman" w:eastAsia="Times New Roman" w:cs="Times New Roman"/>
      <w:color w:val="auto"/>
      <w:kern w:val="0"/>
      <w:sz w:val="24"/>
      <w:szCs w:val="24"/>
      <w:lang w:val="en-US" w:eastAsia="en-US" w:bidi="ar-SA"/>
    </w:rPr>
  </w:style>
  <w:style w:type="paragraph" w:styleId="Normale">
    <w:name w:val="Normale"/>
    <w:qFormat/>
    <w:pPr>
      <w:widowControl w:val="false"/>
      <w:suppressAutoHyphens w:val="true"/>
      <w:bidi w:val="0"/>
      <w:spacing w:before="0" w:after="0"/>
      <w:jc w:val="left"/>
    </w:pPr>
    <w:rPr>
      <w:rFonts w:ascii="Arial MT" w:hAnsi="Arial MT" w:eastAsia="Arial MT" w:cs="Arial MT"/>
      <w:color w:val="auto"/>
      <w:kern w:val="0"/>
      <w:sz w:val="24"/>
      <w:szCs w:val="22"/>
      <w:lang w:val="it-IT" w:eastAsia="en-US" w:bidi="ar-SA"/>
    </w:rPr>
  </w:style>
  <w:style w:type="paragraph" w:styleId="NormaleWeb">
    <w:name w:val="Normale (Web)"/>
    <w:basedOn w:val="Normale"/>
    <w:qFormat/>
    <w:pPr>
      <w:widowControl/>
      <w:suppressAutoHyphens w:val="false"/>
      <w:spacing w:before="100" w:after="100"/>
      <w:textAlignment w:val="auto"/>
    </w:pPr>
    <w:rPr>
      <w:rFonts w:ascii="Times New Roman" w:hAnsi="Times New Roman" w:eastAsia="Times New Roman" w:cs="Times New Roman"/>
      <w:sz w:val="24"/>
      <w:szCs w:val="24"/>
      <w:lang w:eastAsia="it-IT"/>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rsid w:val="00927da6"/>
    <w:pPr>
      <w:spacing w:after="0" w:line="240" w:lineRule="auto"/>
    </w:pPr>
    <w:rPr>
      <w:lang w:eastAsia="it-IT"/>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01A07-F550-4937-BD2E-3B4080F62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Application>LibreOffice/6.3.0.4$Windows_X86_64 LibreOffice_project/057fc023c990d676a43019934386b85b21a9ee99</Application>
  <Pages>2</Pages>
  <Words>571</Words>
  <Characters>3828</Characters>
  <CharactersWithSpaces>4452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2023-12-05T17:53:00Z</dcterms:created>
  <dc:creator/>
  <dc:description/>
  <dc:language>it-IT</dc:language>
  <cp:lastModifiedBy/>
  <dcterms:modified xsi:type="dcterms:W3CDTF">2024-08-29T16:44:04Z</dcterms:modified>
  <cp:revision>17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