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80" w:rightFromText="180" w:tblpX="0" w:tblpY="117" w:topFromText="0" w:vertAnchor="text"/>
        <w:tblW w:w="9624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OGGETTO: 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w w:val="90"/>
                <w:sz w:val="22"/>
                <w:szCs w:val="22"/>
              </w:rPr>
              <w:t xml:space="preserve">Piano Nazionale di Ripresa e Resilienza - Missione 4 – Istruzione e Ricerca - Componente 1 – 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w w:val="90"/>
                <w:sz w:val="22"/>
                <w:szCs w:val="22"/>
              </w:rPr>
              <w:t>Potenziamento dell’offerta dei servizi di istruzione: dagli asili nido alle Università Investimento 2.1: Didattica digitale integrata e formazione alla transizione digitale del personale scolastico - Formazione del personale scolastico per la transizione digitale nelle scuole statali (D.M. 66/2023)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w w:val="90"/>
                <w:sz w:val="22"/>
                <w:szCs w:val="22"/>
              </w:rPr>
              <w:t xml:space="preserve">  finanziato dall’Unione Europea - Next Generation EU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cstheme="minorHAnsi"/>
                <w:b/>
                <w:b/>
                <w:bCs/>
                <w:i w:val="false"/>
                <w:i w:val="false"/>
                <w:iCs w:val="false"/>
                <w:color w:val="000000"/>
                <w:w w:val="90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bCs/>
                <w:i w:val="false"/>
                <w:iCs w:val="false"/>
                <w:color w:val="000000"/>
                <w:w w:val="90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olor w:val="000000"/>
                <w:w w:val="90"/>
                <w:sz w:val="22"/>
                <w:szCs w:val="22"/>
              </w:rPr>
              <w:t xml:space="preserve">CNP:M4C1I2.1-2023-1222-P-37949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w w:val="90"/>
                <w:sz w:val="22"/>
                <w:szCs w:val="22"/>
                <w:lang w:bidi="it-IT"/>
              </w:rPr>
              <w:t>CUP: D84D23004630006</w:t>
            </w:r>
          </w:p>
          <w:p>
            <w:pPr>
              <w:pStyle w:val="Normal"/>
              <w:suppressAutoHyphens w:val="true"/>
              <w:spacing w:lineRule="auto" w:line="240" w:before="0" w:after="0"/>
              <w:ind w:left="284" w:right="2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bidi="it-IT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  <w:lang w:bidi="it-IT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left="284" w:right="2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bidi="it-IT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(D.M. n. 66/2023)</w:t>
            </w:r>
          </w:p>
          <w:p>
            <w:pPr>
              <w:pStyle w:val="Normal"/>
              <w:suppressAutoHyphens w:val="true"/>
              <w:spacing w:lineRule="auto" w:line="276" w:before="120" w:after="120"/>
              <w:ind w:left="283" w:right="30" w:hanging="0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u w:val="single"/>
                <w:lang w:bidi="it-IT"/>
              </w:rPr>
              <w:t>ALLEGATO “A”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u w:val="single"/>
                <w:lang w:bidi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u w:val="single"/>
              </w:rPr>
              <w:t>DOMANDA DI PARTECIPAZIONE</w:t>
            </w:r>
          </w:p>
          <w:p>
            <w:pPr>
              <w:pStyle w:val="Normal"/>
              <w:spacing w:lineRule="auto" w:line="276" w:before="120" w:after="120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Procedura di selezione per il conferimento di  incaric</w:t>
            </w:r>
            <w:r>
              <w:rPr>
                <w:rFonts w:eastAsia="Times New Roman" w:cs="Calibri" w:ascii="Calibri" w:hAnsi="Calibri" w:asciiTheme="minorHAnsi" w:cstheme="minorHAnsi" w:hAnsiTheme="minorHAnsi"/>
                <w:b/>
                <w:color w:val="auto"/>
                <w:kern w:val="0"/>
                <w:sz w:val="22"/>
                <w:szCs w:val="22"/>
                <w:lang w:val="it-IT" w:eastAsia="it-IT" w:bidi="it-IT"/>
              </w:rPr>
              <w:t>hi</w:t>
            </w: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 xml:space="preserve"> individual</w:t>
            </w:r>
            <w:r>
              <w:rPr>
                <w:rFonts w:eastAsia="Times New Roman" w:cs="Calibri" w:ascii="Calibri" w:hAnsi="Calibri" w:asciiTheme="minorHAnsi" w:cstheme="minorHAnsi" w:hAnsiTheme="minorHAnsi"/>
                <w:b/>
                <w:color w:val="auto"/>
                <w:kern w:val="0"/>
                <w:sz w:val="22"/>
                <w:szCs w:val="22"/>
                <w:lang w:val="it-IT" w:eastAsia="it-IT" w:bidi="it-IT"/>
              </w:rPr>
              <w:t>i</w:t>
            </w: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 xml:space="preserve"> aventi ad oggetto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lang w:bidi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2"/>
                <w:szCs w:val="22"/>
                <w:lang w:bidi="it-IT"/>
              </w:rPr>
              <w:t xml:space="preserve">formazione del personale scolastico </w:t>
            </w:r>
            <w:r>
              <w:rPr>
                <w:rFonts w:eastAsia="Times New Roman" w:cs="Calibri" w:ascii="Calibri" w:hAnsi="Calibri" w:asciiTheme="minorHAnsi" w:cstheme="minorHAnsi" w:hAnsiTheme="minorHAnsi"/>
                <w:b/>
                <w:bCs/>
                <w:i/>
                <w:iCs/>
                <w:color w:val="auto"/>
                <w:kern w:val="0"/>
                <w:sz w:val="22"/>
                <w:szCs w:val="22"/>
                <w:lang w:val="it-IT" w:eastAsia="it-IT" w:bidi="it-IT"/>
              </w:rPr>
              <w:t>per la transizione digitale</w:t>
            </w:r>
          </w:p>
        </w:tc>
      </w:tr>
    </w:tbl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0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1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2" w:name="_Hlk76717201"/>
      <w:bookmarkEnd w:id="1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3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4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3"/>
      <w:bookmarkEnd w:id="4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______________________________________________</w:t>
      </w:r>
      <w:r>
        <w:rPr>
          <w:rFonts w:eastAsia="Times New Roman" w:cs="Calibri" w:ascii="Calibri" w:hAnsi="Calibri" w:asciiTheme="minorHAnsi" w:cstheme="minorHAnsi" w:hAnsiTheme="minorHAnsi"/>
          <w:b/>
          <w:color w:val="auto"/>
          <w:kern w:val="0"/>
          <w:sz w:val="22"/>
          <w:szCs w:val="22"/>
          <w:lang w:val="it-IT" w:eastAsia="it-IT" w:bidi="ar-SA"/>
        </w:rPr>
        <w:t>(personale interno/esterno)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oggetto. </w:t>
      </w:r>
    </w:p>
    <w:p>
      <w:pPr>
        <w:pStyle w:val="Sche3"/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cstheme="minorHAnsi" w:ascii="Calibri" w:hAnsi="Calibri"/>
          <w:sz w:val="22"/>
          <w:szCs w:val="22"/>
          <w:lang w:val="it-IT"/>
        </w:rPr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hanging="0"/>
        <w:rPr/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lang w:val="it-IT"/>
        </w:rPr>
        <w:t>2.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ab/>
        <w:t xml:space="preserve">in riferimento all’Avviso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  <w:lang w:val="it-IT"/>
        </w:rPr>
        <w:t xml:space="preserve">prot. n. 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 xml:space="preserve">7531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  <w:lang w:val="it-IT"/>
        </w:rPr>
        <w:t xml:space="preserve">del 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13/09/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  <w:lang w:val="it-IT"/>
        </w:rPr>
        <w:t xml:space="preserve">2024 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di volersi candidare per la figura di (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  <w:u w:val="single"/>
          <w:lang w:val="it-IT"/>
        </w:rPr>
        <w:t>segnare a fianco con x)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  <w:lang w:val="it-IT"/>
        </w:rPr>
        <w:t>: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hanging="0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cstheme="minorHAnsi" w:ascii="Calibri" w:hAnsi="Calibri"/>
          <w:b/>
          <w:sz w:val="22"/>
          <w:szCs w:val="22"/>
          <w:lang w:val="it-IT"/>
        </w:rPr>
      </w:r>
    </w:p>
    <w:tbl>
      <w:tblPr>
        <w:tblW w:w="9750" w:type="dxa"/>
        <w:jc w:val="left"/>
        <w:tblInd w:w="15" w:type="dxa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1317"/>
        <w:gridCol w:w="665"/>
        <w:gridCol w:w="847"/>
        <w:gridCol w:w="1017"/>
        <w:gridCol w:w="915"/>
        <w:gridCol w:w="739"/>
        <w:gridCol w:w="850"/>
        <w:gridCol w:w="617"/>
        <w:gridCol w:w="1200"/>
        <w:gridCol w:w="1016"/>
        <w:gridCol w:w="566"/>
      </w:tblGrid>
      <w:tr>
        <w:trPr>
          <w:trHeight w:val="400" w:hRule="atLeast"/>
        </w:trPr>
        <w:tc>
          <w:tcPr>
            <w:tcW w:w="9749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bidi w:val="0"/>
              <w:spacing w:lineRule="auto" w:line="240" w:before="0" w:after="0"/>
              <w:ind w:left="0" w:right="1814" w:hanging="0"/>
              <w:jc w:val="right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vertAlign w:val="baseline"/>
              </w:rPr>
              <w:t>PERCORSI DI FORMAZIONE SULLA TRANSIZIONE DIGITALE</w:t>
            </w:r>
          </w:p>
        </w:tc>
      </w:tr>
      <w:tr>
        <w:trPr>
          <w:trHeight w:val="460" w:hRule="atLeast"/>
        </w:trPr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 xml:space="preserve">EDIZIONE </w:t>
            </w: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 xml:space="preserve">ORE 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 xml:space="preserve">PERIODO DI </w:t>
            </w:r>
          </w:p>
          <w:p>
            <w:pPr>
              <w:pStyle w:val="Normal"/>
              <w:keepNext w:val="false"/>
              <w:keepLines w:val="false"/>
              <w:widowControl w:val="false"/>
              <w:spacing w:lineRule="auto" w:line="240" w:before="24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>SVOLGIMENTO</w:t>
            </w:r>
          </w:p>
        </w:tc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 xml:space="preserve">DESTINATARI 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 xml:space="preserve">GIORNATA 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>SEDE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 xml:space="preserve">DOCENTI </w:t>
            </w:r>
          </w:p>
          <w:p>
            <w:pPr>
              <w:pStyle w:val="Normal"/>
              <w:keepNext w:val="false"/>
              <w:keepLines w:val="false"/>
              <w:widowControl w:val="false"/>
              <w:spacing w:lineRule="auto" w:line="240" w:before="57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>ESPERTI</w:t>
            </w: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>TUTOR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 xml:space="preserve">MODALITÀ DI </w:t>
            </w:r>
          </w:p>
          <w:p>
            <w:pPr>
              <w:pStyle w:val="Normal"/>
              <w:keepNext w:val="false"/>
              <w:keepLines w:val="false"/>
              <w:widowControl w:val="false"/>
              <w:spacing w:lineRule="auto" w:line="240" w:before="24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>FRUIZIONE</w:t>
            </w:r>
          </w:p>
        </w:tc>
        <w:tc>
          <w:tcPr>
            <w:tcW w:w="1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b/>
                <w:b/>
                <w:bCs/>
                <w:sz w:val="18"/>
                <w:szCs w:val="18"/>
                <w:highlight w:val="yellow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highlight w:val="yellow"/>
              </w:rPr>
              <w:t xml:space="preserve">SELEZIONA 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b/>
                <w:b/>
                <w:bCs/>
                <w:sz w:val="18"/>
                <w:szCs w:val="18"/>
                <w:highlight w:val="yellow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highlight w:val="yellow"/>
              </w:rPr>
              <w:t>CON X</w:t>
            </w:r>
          </w:p>
        </w:tc>
      </w:tr>
      <w:tr>
        <w:trPr>
          <w:trHeight w:val="591" w:hRule="atLeast"/>
        </w:trPr>
        <w:tc>
          <w:tcPr>
            <w:tcW w:w="131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76" w:before="0" w:after="0"/>
              <w:ind w:left="139" w:right="146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</w:t>
            </w:r>
            <w:r>
              <w:rPr>
                <w:rFonts w:eastAsia="Times New Roman" w:cs="Times New Roman" w:ascii="Calibri" w:hAnsi="Calibri"/>
                <w:color w:val="auto"/>
                <w:kern w:val="0"/>
                <w:sz w:val="18"/>
                <w:szCs w:val="18"/>
                <w:lang w:val="it-IT" w:eastAsia="en-US" w:bidi="ar-SA"/>
              </w:rPr>
              <w:t>igitale e Debate (II livello)</w:t>
            </w:r>
          </w:p>
        </w:tc>
        <w:tc>
          <w:tcPr>
            <w:tcW w:w="6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84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Da definire</w:t>
            </w:r>
          </w:p>
        </w:tc>
        <w:tc>
          <w:tcPr>
            <w:tcW w:w="101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Docenti primaria e secondari</w:t>
            </w:r>
          </w:p>
        </w:tc>
        <w:tc>
          <w:tcPr>
            <w:tcW w:w="91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Da definire</w:t>
            </w:r>
          </w:p>
        </w:tc>
        <w:tc>
          <w:tcPr>
            <w:tcW w:w="739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Lepido</w:t>
            </w:r>
          </w:p>
        </w:tc>
        <w:tc>
          <w:tcPr>
            <w:tcW w:w="85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61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1200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64" w:before="0" w:after="0"/>
              <w:ind w:left="151" w:right="11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18"/>
                <w:sz w:val="18"/>
                <w:szCs w:val="18"/>
                <w:u w:val="none"/>
                <w:vertAlign w:val="baseline"/>
                <w:lang w:val="it-IT" w:eastAsia="en-US" w:bidi="ar-SA"/>
              </w:rPr>
              <w:t>blended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vertAlign w:val="baseline"/>
              </w:rPr>
              <w:t xml:space="preserve"> (on line/in presenza)</w:t>
            </w:r>
          </w:p>
        </w:tc>
        <w:tc>
          <w:tcPr>
            <w:tcW w:w="1016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bidi w:val="0"/>
              <w:spacing w:lineRule="auto" w:line="264" w:before="0" w:after="0"/>
              <w:ind w:left="57" w:right="113" w:hanging="0"/>
              <w:jc w:val="center"/>
              <w:textAlignment w:val="baselin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esperto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64" w:before="0" w:after="0"/>
              <w:ind w:left="151" w:right="110" w:hanging="0"/>
              <w:jc w:val="center"/>
              <w:rPr/>
            </w:pPr>
            <w:r>
              <w:rPr/>
            </w:r>
          </w:p>
        </w:tc>
      </w:tr>
      <w:tr>
        <w:trPr>
          <w:trHeight w:val="321" w:hRule="atLeast"/>
        </w:trPr>
        <w:tc>
          <w:tcPr>
            <w:tcW w:w="131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76" w:before="0" w:after="0"/>
              <w:ind w:left="139" w:right="146" w:hanging="0"/>
              <w:jc w:val="center"/>
              <w:rPr/>
            </w:pPr>
            <w:r>
              <w:rPr/>
            </w:r>
          </w:p>
        </w:tc>
        <w:tc>
          <w:tcPr>
            <w:tcW w:w="665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84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101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73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85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61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64" w:before="0" w:after="0"/>
              <w:ind w:left="151" w:right="110" w:hanging="0"/>
              <w:jc w:val="center"/>
              <w:rPr/>
            </w:pPr>
            <w:r>
              <w:rPr/>
            </w:r>
          </w:p>
        </w:tc>
        <w:tc>
          <w:tcPr>
            <w:tcW w:w="1016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64" w:before="0" w:after="0"/>
              <w:ind w:left="151" w:right="110" w:hanging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tutor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64" w:before="0" w:after="0"/>
              <w:ind w:left="151" w:right="110" w:hanging="0"/>
              <w:jc w:val="center"/>
              <w:rPr/>
            </w:pPr>
            <w:r>
              <w:rPr/>
            </w:r>
          </w:p>
        </w:tc>
      </w:tr>
      <w:tr>
        <w:trPr>
          <w:trHeight w:val="615" w:hRule="atLeast"/>
        </w:trPr>
        <w:tc>
          <w:tcPr>
            <w:tcW w:w="9749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vertAlign w:val="baseline"/>
              </w:rPr>
              <w:t>LABORATORI DI FORMAZIONE SUL CAMPO</w:t>
            </w:r>
          </w:p>
        </w:tc>
      </w:tr>
      <w:tr>
        <w:trPr>
          <w:trHeight w:val="598" w:hRule="atLeast"/>
        </w:trPr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vertAlign w:val="baseline"/>
              </w:rPr>
              <w:t xml:space="preserve">TITOLO </w:t>
            </w: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vertAlign w:val="baseline"/>
              </w:rPr>
              <w:t xml:space="preserve">ORE 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vertAlign w:val="baseline"/>
              </w:rPr>
              <w:t xml:space="preserve">PERIODO </w:t>
            </w:r>
          </w:p>
        </w:tc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vertAlign w:val="baseline"/>
              </w:rPr>
              <w:t xml:space="preserve">DESTINATARI 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vertAlign w:val="baseline"/>
              </w:rPr>
              <w:t xml:space="preserve">GIORNATA 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vertAlign w:val="baseline"/>
              </w:rPr>
              <w:t>SEDE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 xml:space="preserve">DOCENTI </w:t>
            </w:r>
          </w:p>
          <w:p>
            <w:pPr>
              <w:pStyle w:val="Normal"/>
              <w:keepNext w:val="false"/>
              <w:keepLines w:val="false"/>
              <w:widowControl w:val="false"/>
              <w:spacing w:lineRule="auto" w:line="240" w:before="56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vertAlign w:val="baseline"/>
              </w:rPr>
              <w:t>ESPERTI</w:t>
            </w: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vertAlign w:val="baseline"/>
              </w:rPr>
              <w:t>I</w:t>
            </w: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vertAlign w:val="baseline"/>
              </w:rPr>
              <w:t xml:space="preserve">TUTOR 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vertAlign w:val="baseline"/>
              </w:rPr>
              <w:t xml:space="preserve">MODALITÀ </w:t>
            </w:r>
          </w:p>
          <w:p>
            <w:pPr>
              <w:pStyle w:val="Normal"/>
              <w:keepNext w:val="false"/>
              <w:keepLines w:val="false"/>
              <w:widowControl w:val="false"/>
              <w:spacing w:lineRule="auto" w:line="240" w:before="41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vertAlign w:val="baseline"/>
              </w:rPr>
              <w:t>DI FRUIZIONE</w:t>
            </w:r>
          </w:p>
        </w:tc>
        <w:tc>
          <w:tcPr>
            <w:tcW w:w="1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highlight w:val="yellow"/>
              </w:rPr>
              <w:t xml:space="preserve">SELEZIONA 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highlight w:val="yellow"/>
              </w:rPr>
              <w:t>CON X</w:t>
            </w:r>
          </w:p>
        </w:tc>
      </w:tr>
      <w:tr>
        <w:trPr>
          <w:trHeight w:val="934" w:hRule="atLeast"/>
        </w:trPr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18"/>
                <w:sz w:val="18"/>
                <w:szCs w:val="18"/>
                <w:u w:val="none"/>
                <w:vertAlign w:val="baseline"/>
                <w:lang w:val="it-IT" w:eastAsia="en-US" w:bidi="ar-SA"/>
              </w:rPr>
              <w:t>Formazione Aula Making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18"/>
                <w:sz w:val="18"/>
                <w:szCs w:val="18"/>
                <w:u w:val="none"/>
                <w:vertAlign w:val="baseline"/>
                <w:lang w:val="it-IT" w:eastAsia="en-US" w:bidi="ar-SA"/>
              </w:rPr>
              <w:t xml:space="preserve">(making, tinkering, </w:t>
            </w:r>
            <w:r>
              <w:rPr>
                <w:rFonts w:ascii="Calibri" w:hAnsi="Calibri"/>
                <w:sz w:val="18"/>
                <w:szCs w:val="18"/>
              </w:rPr>
              <w:t>stampa 3D, elettronica, robotica</w:t>
            </w:r>
            <w:r>
              <w:rPr/>
              <w:t xml:space="preserve">) </w:t>
            </w:r>
          </w:p>
        </w:tc>
        <w:tc>
          <w:tcPr>
            <w:tcW w:w="6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18"/>
                <w:sz w:val="18"/>
                <w:szCs w:val="18"/>
                <w:u w:val="none"/>
                <w:vertAlign w:val="baseline"/>
                <w:lang w:val="it-IT" w:eastAsia="en-US" w:bidi="ar-SA"/>
              </w:rPr>
              <w:t>21</w:t>
            </w:r>
          </w:p>
        </w:tc>
        <w:tc>
          <w:tcPr>
            <w:tcW w:w="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18"/>
                <w:sz w:val="18"/>
                <w:szCs w:val="18"/>
                <w:u w:val="none"/>
                <w:vertAlign w:val="baseline"/>
                <w:lang w:val="it-IT" w:eastAsia="en-US" w:bidi="ar-SA"/>
              </w:rPr>
              <w:t>Da definire</w:t>
            </w:r>
          </w:p>
        </w:tc>
        <w:tc>
          <w:tcPr>
            <w:tcW w:w="10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vertAlign w:val="baseline"/>
              </w:rPr>
              <w:t xml:space="preserve">docenti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18"/>
                <w:sz w:val="18"/>
                <w:szCs w:val="18"/>
                <w:u w:val="none"/>
                <w:vertAlign w:val="baseline"/>
                <w:lang w:val="it-IT" w:eastAsia="en-US" w:bidi="ar-SA"/>
              </w:rPr>
              <w:t>secondaria</w:t>
            </w:r>
          </w:p>
        </w:tc>
        <w:tc>
          <w:tcPr>
            <w:tcW w:w="9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vertAlign w:val="baseline"/>
              </w:rPr>
              <w:t>Da definire</w:t>
            </w: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18"/>
                <w:sz w:val="18"/>
                <w:szCs w:val="18"/>
                <w:u w:val="none"/>
                <w:vertAlign w:val="baseline"/>
                <w:lang w:val="it-IT" w:eastAsia="en-US" w:bidi="ar-SA"/>
              </w:rPr>
              <w:t>Lepido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vertAlign w:val="baseline"/>
              </w:rPr>
              <w:t xml:space="preserve">1 </w:t>
            </w:r>
          </w:p>
        </w:tc>
        <w:tc>
          <w:tcPr>
            <w:tcW w:w="6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vertAlign w:val="baseline"/>
              </w:rPr>
              <w:t>1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bidi w:val="0"/>
              <w:spacing w:lineRule="auto" w:line="264" w:before="0" w:after="0"/>
              <w:ind w:left="57" w:right="57" w:hanging="0"/>
              <w:jc w:val="center"/>
              <w:textAlignment w:val="baseline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18"/>
                <w:sz w:val="18"/>
                <w:szCs w:val="18"/>
                <w:u w:val="none"/>
                <w:vertAlign w:val="baseline"/>
                <w:lang w:val="it-IT" w:eastAsia="en-US" w:bidi="ar-SA"/>
              </w:rPr>
              <w:t>In presenza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bidi w:val="0"/>
              <w:spacing w:lineRule="auto" w:line="264" w:before="0" w:after="0"/>
              <w:ind w:left="57" w:right="113" w:hanging="0"/>
              <w:jc w:val="center"/>
              <w:textAlignment w:val="baselin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esperto</w:t>
            </w: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bidi w:val="0"/>
              <w:spacing w:lineRule="auto" w:line="264" w:before="0" w:after="0"/>
              <w:ind w:left="57" w:right="113" w:hanging="0"/>
              <w:jc w:val="center"/>
              <w:textAlignment w:val="baseline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>
          <w:trHeight w:val="321" w:hRule="atLeast"/>
        </w:trPr>
        <w:tc>
          <w:tcPr>
            <w:tcW w:w="131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665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84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101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73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85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61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bidi w:val="0"/>
              <w:spacing w:lineRule="auto" w:line="264" w:before="0" w:after="0"/>
              <w:ind w:left="57" w:right="57" w:hanging="0"/>
              <w:jc w:val="center"/>
              <w:textAlignment w:val="baseline"/>
              <w:rPr/>
            </w:pPr>
            <w:r>
              <w:rPr/>
            </w:r>
          </w:p>
        </w:tc>
        <w:tc>
          <w:tcPr>
            <w:tcW w:w="1016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bidi w:val="0"/>
              <w:spacing w:lineRule="auto" w:line="264" w:before="0" w:after="0"/>
              <w:ind w:left="57" w:right="113" w:hanging="0"/>
              <w:jc w:val="center"/>
              <w:textAlignment w:val="baselin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tutor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bidi w:val="0"/>
              <w:spacing w:lineRule="auto" w:line="264" w:before="0" w:after="0"/>
              <w:ind w:left="57" w:right="113" w:hanging="0"/>
              <w:jc w:val="center"/>
              <w:textAlignment w:val="baseline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>
          <w:trHeight w:val="643" w:hRule="atLeast"/>
        </w:trPr>
        <w:tc>
          <w:tcPr>
            <w:tcW w:w="9749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b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COMUNITA’ DI PRATICHE PER L’APPRENDIMENTO</w:t>
            </w:r>
          </w:p>
        </w:tc>
      </w:tr>
      <w:tr>
        <w:trPr>
          <w:trHeight w:val="643" w:hRule="atLeast"/>
        </w:trPr>
        <w:tc>
          <w:tcPr>
            <w:tcW w:w="1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Lavoro della Comunità di pratiche</w:t>
            </w:r>
          </w:p>
        </w:tc>
        <w:tc>
          <w:tcPr>
            <w:tcW w:w="6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Max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>7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totali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Ott.2024-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Set.2025</w:t>
            </w:r>
          </w:p>
        </w:tc>
        <w:tc>
          <w:tcPr>
            <w:tcW w:w="10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Docenti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 personale tecnico amministrativo</w:t>
            </w:r>
          </w:p>
        </w:tc>
        <w:tc>
          <w:tcPr>
            <w:tcW w:w="91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Da definire</w:t>
            </w:r>
          </w:p>
        </w:tc>
        <w:tc>
          <w:tcPr>
            <w:tcW w:w="7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Lepido</w:t>
            </w: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6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max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200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bidi w:val="0"/>
              <w:spacing w:lineRule="auto" w:line="264" w:before="0" w:after="0"/>
              <w:ind w:left="0" w:right="113" w:hanging="0"/>
              <w:jc w:val="center"/>
              <w:textAlignment w:val="baseline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blended</w:t>
            </w:r>
          </w:p>
        </w:tc>
        <w:tc>
          <w:tcPr>
            <w:tcW w:w="158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64" w:before="0" w:after="0"/>
              <w:ind w:left="163" w:right="136" w:hanging="0"/>
              <w:jc w:val="center"/>
              <w:rPr/>
            </w:pPr>
            <w:r>
              <w:rPr/>
            </w:r>
          </w:p>
        </w:tc>
      </w:tr>
    </w:tbl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hanging="0"/>
        <w:rPr/>
      </w:pPr>
      <w:r>
        <w:rPr>
          <w:rFonts w:cs="Calibri" w:ascii="Calibri" w:hAnsi="Calibri" w:asciiTheme="minorHAnsi" w:cstheme="minorHAnsi" w:hAnsiTheme="minorHAnsi"/>
          <w:b/>
          <w:sz w:val="22"/>
          <w:szCs w:val="22"/>
          <w:lang w:val="it-IT"/>
        </w:rPr>
        <w:t xml:space="preserve">3.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1070" w:hanging="0"/>
        <w:textAlignment w:val="auto"/>
        <w:rPr/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4.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1070" w:hanging="0"/>
        <w:textAlignment w:val="auto"/>
        <w:rPr/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5.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dell’informativa di cui all’art. 10 dell’Avviso;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1070" w:hanging="0"/>
        <w:textAlignment w:val="auto"/>
        <w:rPr/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6.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9"/>
          <w:tab w:val="left" w:pos="0" w:leader="none"/>
          <w:tab w:val="left" w:pos="142" w:leader="none"/>
        </w:tabs>
        <w:suppressAutoHyphens w:val="true"/>
        <w:bidi w:val="0"/>
        <w:spacing w:lineRule="auto" w:line="276" w:before="120" w:after="360"/>
        <w:ind w:left="0" w:right="0" w:hanging="0"/>
        <w:jc w:val="both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/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in oggetto di cui all’art. 2 dell’Avviso prot. n. 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9985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 xml:space="preserve">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del 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1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7/10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/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2024 e, nello specifico, di: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/>
      </w:pPr>
      <w:r>
        <w:rPr>
          <w:rFonts w:cs="Calibri" w:cstheme="minorHAnsi"/>
        </w:rPr>
        <w:t xml:space="preserve">non essere sottoposto/a a procedimenti penali 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stato/a destituito/a o dispensato/a dall’impiego presso una Pubblica Amministrazione;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stato/a dichiarato/a decaduto/a o licenziato/a da un impiego statale;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non trovarsi in situazione di incompatibilità, ai sensi di quanto previsto dal d.lgs. n. 39/2013 e dall’art. 53, del d.lgs. n. 165/2001; 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left="1058" w:hanging="0"/>
        <w:contextualSpacing/>
        <w:rPr/>
      </w:pPr>
      <w:r>
        <w:rPr>
          <w:rFonts w:cs="Calibri" w:cstheme="minorHAnsi"/>
        </w:rPr>
        <w:t>ovvero, nel caso in cui sussistano situazioni di incompatibilità, che le stesse sono le seguenti:______________________________________________________________________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trovarsi in situazioni di conflitto di interessi, anche potenziale, ai sensi dell’art. 53, comma 14, del d.lgs. n. 165/2001, che possano interferire con l’esercizio dell’incarico;</w:t>
      </w:r>
      <w:bookmarkStart w:id="5" w:name="_Hlk107862731"/>
      <w:bookmarkEnd w:id="5"/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/>
      </w:pPr>
      <w:r>
        <w:rPr>
          <w:rFonts w:cs="Calibri" w:cstheme="minorHAnsi"/>
        </w:rPr>
        <w:t>essere in possesso del requisito della particolare e comprovata specializzazione anche universitaria strettamente correlata al contenuto della prestazione richiesta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/>
      </w:pPr>
      <w:r>
        <w:rPr>
          <w:rFonts w:cs="Calibri" w:cstheme="minorHAnsi"/>
        </w:rPr>
        <w:t xml:space="preserve">possedere il seguente titolo accademico o di studio </w:t>
      </w:r>
      <w:bookmarkStart w:id="6" w:name="_Hlk96616996"/>
      <w:bookmarkEnd w:id="6"/>
      <w:r>
        <w:rPr>
          <w:rFonts w:cs="Calibri" w:cstheme="minorHAnsi"/>
        </w:rPr>
        <w:t xml:space="preserve">: 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445/2000,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____________________________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1418" w:footer="851" w:bottom="1134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1"/>
    <w:family w:val="swiss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67566926"/>
    </w:sdtPr>
    <w:sdtContent>
      <w:p>
        <w:pPr>
          <w:pStyle w:val="Pidipagina"/>
          <w:jc w:val="center"/>
          <w:rPr/>
        </w:pPr>
        <w:r>
          <w:rPr>
            <w:sz w:val="16"/>
          </w:rPr>
          <w:fldChar w:fldCharType="begin"/>
          <mc:AlternateContent>
            <mc:Choice Requires="wpg">
              <w:drawing>
                <wp:anchor behindDoc="1" distT="0" distB="0" distL="0" distR="0" simplePos="0" locked="0" layoutInCell="1" allowOverlap="1" relativeHeight="4" wp14:anchorId="23FDA06A">
                  <wp:simplePos x="0" y="0"/>
                  <wp:positionH relativeFrom="margin">
                    <wp:posOffset>-509270</wp:posOffset>
                  </wp:positionH>
                  <wp:positionV relativeFrom="paragraph">
                    <wp:posOffset>203200</wp:posOffset>
                  </wp:positionV>
                  <wp:extent cx="7204075" cy="633730"/>
                  <wp:effectExtent l="0" t="0" r="127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3600" cy="63324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339840"/>
                              <a:ext cx="7203600" cy="29340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3600" cy="293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43200"/>
                                <a:ext cx="6748200" cy="130680"/>
                              </a:xfrm>
                              <a:prstGeom prst="rect">
                                <a:avLst/>
                              </a:prstGeom>
                              <a:ln w="126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498960" y="0"/>
                              <a:ext cx="226080" cy="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1pt;margin-top:16pt;width:567.2pt;height:49.85pt" coordorigin="-802,320" coordsize="11344,997">
                  <v:group id="shape_0" style="position:absolute;left:-802;top:855;width:11344;height:462">
                    <v:rect id="shape_0" fillcolor="white" stroked="f" style="position:absolute;left:-802;top:855;width:11343;height:461;mso-position-horizontal-relative:margin">
                      <w10:wrap type="none"/>
                      <v:fill o:detectmouseclick="t" type="solid" color2="black"/>
                      <v:stroke color="#3465a4" weight="12600" joinstyle="round" endcap="flat"/>
                    </v:re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style="position:absolute;left:-526;top:923;width:10626;height:205;mso-position-horizontal-relative:margin" type="shapetype_75">
                      <v:imagedata r:id="rId1" o:detectmouseclick="t"/>
                      <w10:wrap type="none"/>
                      <v:stroke color="#3465a4" weight="12600" joinstyle="round" endcap="flat"/>
                    </v:shape>
                  </v:group>
                  <v:line id="shape_0" from="-16,320" to="339,320" stroked="t" style="position:absolute;mso-position-horizontal-relative:margin">
                    <v:stroke color="#3e9389" weight="25560" joinstyle="miter" endcap="flat"/>
                    <v:fill o:detectmouseclick="t" on="false"/>
                  </v:line>
                </v:group>
              </w:pict>
            </mc:Fallback>
          </mc:AlternateContent>
        </w:r>
        <w:r>
          <w:rPr>
            <w:sz w:val="16"/>
          </w:rPr>
          <w:instrText> PAGE </w:instrText>
        </w:r>
        <w:r>
          <w:rPr>
            <w:sz w:val="16"/>
          </w:rPr>
          <w:fldChar w:fldCharType="separate"/>
        </w:r>
        <w:r>
          <w:rPr>
            <w:sz w:val="16"/>
          </w:rPr>
          <w:t>3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>
        <w:rFonts w:ascii="Times New Roman" w:hAnsi="Times New Roman"/>
        <w:i/>
        <w:iCs/>
        <w:szCs w:val="24"/>
      </w:rPr>
      <w:t>Allegato A all’Avviso prot.</w:t>
    </w:r>
    <w:r>
      <w:rPr>
        <w:rFonts w:eastAsia="Times" w:cs="Times New Roman" w:ascii="Times New Roman" w:hAnsi="Times New Roman"/>
        <w:i/>
        <w:iCs/>
        <w:color w:val="auto"/>
        <w:kern w:val="0"/>
        <w:sz w:val="24"/>
        <w:szCs w:val="24"/>
        <w:lang w:val="it-IT" w:eastAsia="it-IT" w:bidi="ar-SA"/>
      </w:rPr>
      <w:t>9985</w:t>
    </w:r>
    <w:r>
      <w:rPr>
        <w:rFonts w:ascii="Times New Roman" w:hAnsi="Times New Roman"/>
        <w:i/>
        <w:iCs/>
        <w:szCs w:val="24"/>
      </w:rPr>
      <w:t xml:space="preserve"> del </w:t>
    </w:r>
    <w:r>
      <w:rPr>
        <w:rFonts w:eastAsia="Times" w:cs="Times New Roman" w:ascii="Times New Roman" w:hAnsi="Times New Roman"/>
        <w:i/>
        <w:iCs/>
        <w:color w:val="auto"/>
        <w:kern w:val="0"/>
        <w:sz w:val="24"/>
        <w:szCs w:val="24"/>
        <w:lang w:val="it-IT" w:eastAsia="it-IT" w:bidi="ar-SA"/>
      </w:rPr>
      <w:t>17/10</w:t>
    </w:r>
    <w:r>
      <w:rPr>
        <w:rFonts w:ascii="Times New Roman" w:hAnsi="Times New Roman"/>
        <w:i/>
        <w:iCs/>
        <w:szCs w:val="24"/>
      </w:rPr>
      <w:t>/2024– Modello di domanda di partecipazione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2"/>
        <w:b/>
        <w:szCs w:val="22"/>
        <w:rFonts w:ascii="Calibri" w:hAnsi="Calibri" w:cs="Calibr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2"/>
        <w:i w:val="false"/>
        <w:b w:val="false"/>
        <w:szCs w:val="24"/>
        <w:rFonts w:cs="Wingdings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lowerRoman"/>
      <w:lvlText w:val="%1."/>
      <w:lvlJc w:val="right"/>
      <w:pPr>
        <w:ind w:left="1058" w:hanging="360"/>
      </w:pPr>
    </w:lvl>
    <w:lvl w:ilvl="1">
      <w:start w:val="1"/>
      <w:numFmt w:val="lowerLetter"/>
      <w:lvlText w:val="%2."/>
      <w:lvlJc w:val="left"/>
      <w:pPr>
        <w:ind w:left="1778" w:hanging="360"/>
      </w:pPr>
    </w:lvl>
    <w:lvl w:ilvl="2">
      <w:start w:val="1"/>
      <w:numFmt w:val="lowerRoman"/>
      <w:lvlText w:val="%3."/>
      <w:lvlJc w:val="right"/>
      <w:pPr>
        <w:ind w:left="2498" w:hanging="180"/>
      </w:p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/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false"/>
      <w:bidi w:val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fals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Application>LibreOffice/6.3.0.4$Windows_X86_64 LibreOffice_project/057fc023c990d676a43019934386b85b21a9ee99</Application>
  <Pages>3</Pages>
  <Words>814</Words>
  <Characters>5346</Characters>
  <CharactersWithSpaces>6064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2023-12-05T14:27:00Z</dcterms:created>
  <dc:creator/>
  <dc:description/>
  <dc:language>it-IT</dc:language>
  <cp:lastModifiedBy/>
  <dcterms:modified xsi:type="dcterms:W3CDTF">2024-10-17T19:19:20Z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