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SELEZIONE SOGGETTI INTERNI/ESTERNI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partecipazione all’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PUBBLICO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I.C. di Quattro Castella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l’Avviso Pubblico del Dirigente Scolastico prot. n. __________del 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______________________________________________________, nato/a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____________________________________________ (____) il 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CF ____________________________ residente a 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(____) cap. _____________  in via 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 ___________________________ e-mail 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collaboratore/dipendente presso 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dell’assegnazione dell’incarico in qualità di ESPERTO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progetto _________________________________ Plesso 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 sotto indicati titoli valutabili: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6.0" w:type="dxa"/>
        <w:jc w:val="left"/>
        <w:tblInd w:w="5.0" w:type="dxa"/>
        <w:tblLayout w:type="fixed"/>
        <w:tblLook w:val="0000"/>
      </w:tblPr>
      <w:tblGrid>
        <w:gridCol w:w="285"/>
        <w:gridCol w:w="3117"/>
        <w:gridCol w:w="1560"/>
        <w:gridCol w:w="992"/>
        <w:gridCol w:w="2282"/>
        <w:tblGridChange w:id="0">
          <w:tblGrid>
            <w:gridCol w:w="285"/>
            <w:gridCol w:w="3117"/>
            <w:gridCol w:w="1560"/>
            <w:gridCol w:w="992"/>
            <w:gridCol w:w="2282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8"/>
              </w:tabs>
              <w:spacing w:after="0" w:before="0" w:line="240" w:lineRule="auto"/>
              <w:ind w:left="0" w:right="-5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8"/>
              </w:tabs>
              <w:spacing w:after="0" w:before="0" w:line="240" w:lineRule="auto"/>
              <w:ind w:left="0" w:right="-5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8"/>
              </w:tabs>
              <w:spacing w:after="0" w:before="0" w:line="240" w:lineRule="auto"/>
              <w:ind w:left="0" w:right="-5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8"/>
              </w:tabs>
              <w:spacing w:after="0" w:before="0" w:line="240" w:lineRule="auto"/>
              <w:ind w:left="0" w:right="-5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Riservato all’ufficio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9.00000000000000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linguistiche certificate (solo per incarichi di madrelinguisti)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9.00000000000000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di docenza specifica in Istituti comprensivi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9.00000000000000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 progetto presentato (as carico della Commissione di valutazione)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13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Firma_____________________________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76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it-IT" w:eastAsia="it-IT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it-IT" w:eastAsia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+nrlDngYo4eweYHuW3/H3enZ3A==">CgMxLjAyCGguZ2pkZ3hzOAByITFobllUOTRTWUEweTBCTXNteVpDSGd4MWFTaVd4OFlGcA==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2022-09-21T13:20:00Z</dcterms:created>
  <dc:creator>enrica romei</dc:creator>
</cp:coreProperties>
</file>