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ind w:left="0" w:right="0" w:firstLine="0"/>
        <w:jc w:val="right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Allegato a </w:t>
      </w:r>
    </w:p>
    <w:p w:rsidR="00000000" w:rsidDel="00000000" w:rsidP="00000000" w:rsidRDefault="00000000" w:rsidRPr="00000000" w14:paraId="00000003">
      <w:pPr>
        <w:spacing w:after="1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0.99999999999966" w:tblpY="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5"/>
        <w:gridCol w:w="1924"/>
        <w:gridCol w:w="1925"/>
        <w:gridCol w:w="1925"/>
        <w:gridCol w:w="1929"/>
        <w:tblGridChange w:id="0">
          <w:tblGrid>
            <w:gridCol w:w="1925"/>
            <w:gridCol w:w="1924"/>
            <w:gridCol w:w="1925"/>
            <w:gridCol w:w="1925"/>
            <w:gridCol w:w="192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MISSIONE COMPONENTE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Linea investimento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CODICE AVVISO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TITOLO AVVISO DECRETO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M4C1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  <w:rtl w:val="0"/>
              </w:rPr>
              <w:t xml:space="preserve">M4C1I1.4 - Riduzione dei divari territoriali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  <w:rtl w:val="0"/>
              </w:rPr>
              <w:t xml:space="preserve">M4C1I1.4-2024-1322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  <w:rtl w:val="0"/>
              </w:rPr>
              <w:t xml:space="preserve">Riduzione dei divari negli apprendimenti e contrasto alla dispersione scolastica (D.M. 19/2024)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F84D21000570006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ind w:left="0" w:right="0" w:firstLine="0"/>
        <w:jc w:val="both"/>
        <w:rPr>
          <w:rFonts w:ascii="Arial" w:cs="Arial" w:eastAsia="Arial" w:hAnsi="Arial"/>
          <w:color w:val="212529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Codice identificativo del progetto: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2"/>
          <w:szCs w:val="22"/>
          <w:highlight w:val="white"/>
          <w:rtl w:val="0"/>
        </w:rPr>
        <w:t xml:space="preserve">M4C1I1.4-2024-1322-P-48527</w:t>
      </w:r>
    </w:p>
    <w:p w:rsidR="00000000" w:rsidDel="00000000" w:rsidP="00000000" w:rsidRDefault="00000000" w:rsidRPr="00000000" w14:paraId="00000010">
      <w:pPr>
        <w:spacing w:after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Titolo del progetto: </w:t>
      </w:r>
      <w:r w:rsidDel="00000000" w:rsidR="00000000" w:rsidRPr="00000000">
        <w:rPr>
          <w:rFonts w:ascii="Arial" w:cs="Arial" w:eastAsia="Arial" w:hAnsi="Arial"/>
          <w:color w:val="212529"/>
          <w:sz w:val="22"/>
          <w:szCs w:val="22"/>
          <w:highlight w:val="white"/>
          <w:rtl w:val="0"/>
        </w:rPr>
        <w:t xml:space="preserve">Synapsis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CUP: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F84D21000570006</w:t>
      </w:r>
    </w:p>
    <w:p w:rsidR="00000000" w:rsidDel="00000000" w:rsidP="00000000" w:rsidRDefault="00000000" w:rsidRPr="00000000" w14:paraId="00000012">
      <w:pPr>
        <w:widowControl w:val="0"/>
        <w:spacing w:before="473.13232421875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OGGETTO: Piano nazionale di ripresa e resilienza, Missione 4 – Istruzione e ricerca – Componente 1 – Potenziamento dell’offerta dei servizi di istruzione: dagli asili nido alle università – Investimento 1.4  “Intervento straordinario finalizzato alla riduzione dei divari territoriali nelle scuole secondarie di primo e  secondo grado e alla lotta alla dispersione scolastica.” </w:t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AVVISO PUBBLICO DI SELEZIONE PER L’ ATTIVITÀ DI ESPERTI NELL’AMBITO DEI "PERCORSI DI POTENZIAMENTO DELLE COMPETENZE DI BASE, DI MOTIVAZIONE E ACCOMPAGNAMENTO"</w:t>
      </w:r>
    </w:p>
    <w:p w:rsidR="00000000" w:rsidDel="00000000" w:rsidP="00000000" w:rsidRDefault="00000000" w:rsidRPr="00000000" w14:paraId="00000014">
      <w:pPr>
        <w:widowControl w:val="0"/>
        <w:spacing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944"/>
        </w:tabs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933"/>
          <w:tab w:val="left" w:leader="none" w:pos="9004"/>
        </w:tabs>
        <w:spacing w:before="87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4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700"/>
          <w:tab w:val="left" w:leader="none" w:pos="8948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938"/>
        </w:tabs>
        <w:spacing w:before="87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4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1E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000000" w:rsidDel="00000000" w:rsidP="00000000" w:rsidRDefault="00000000" w:rsidRPr="00000000" w14:paraId="00000020">
      <w:pPr>
        <w:tabs>
          <w:tab w:val="left" w:leader="none" w:pos="9216.141732283466"/>
        </w:tabs>
        <w:spacing w:before="8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CHIEDE </w:t>
      </w:r>
    </w:p>
    <w:p w:rsidR="00000000" w:rsidDel="00000000" w:rsidP="00000000" w:rsidRDefault="00000000" w:rsidRPr="00000000" w14:paraId="00000021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22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227.12646484375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9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85"/>
            <w:gridCol w:w="1290"/>
            <w:gridCol w:w="1095"/>
            <w:gridCol w:w="3120"/>
            <w:gridCol w:w="3225"/>
            <w:tblGridChange w:id="0">
              <w:tblGrid>
                <w:gridCol w:w="1185"/>
                <w:gridCol w:w="1290"/>
                <w:gridCol w:w="1095"/>
                <w:gridCol w:w="3120"/>
                <w:gridCol w:w="322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5"/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PERCORSI DI POTENZIAMENTO DELLE COMPETENZE DI BASE, DI MOTIVAZIONE E ACCOMPAGNAMENTO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Disponibilità per l’incarico di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per n. moduli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before="31.533203125" w:lineRule="auto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per n. ore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 Esperto di matematica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 Esperto di Italiano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 Esperto di lingue straniere (inglese e francese)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 Esperto di tedesco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widowControl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spacing w:after="0" w:afterAutospacing="0" w:before="265.8111572265625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 preso visione del Decreto e dell’Avviso e di accettare tutte le condizioni ivi contenute;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 preso visione dell’informativa di cui all’art. 10 dell’Avviso;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before="0" w:beforeAutospacing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48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fini della partecipazione alla procedura in oggetto, il sottoscritto/a __________________________  DICHIARA ALTRESÌ </w:t>
      </w:r>
    </w:p>
    <w:p w:rsidR="00000000" w:rsidDel="00000000" w:rsidP="00000000" w:rsidRDefault="00000000" w:rsidRPr="00000000" w14:paraId="00000049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2"/>
        </w:numPr>
        <w:spacing w:after="0"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avere la cittadinanza italiana o di uno degli Stati membri dell’Unione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2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2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stato escluso/a dall’elettorato politico attivo;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2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possedere l’idoneità fisica allo svolgimento delle funzioni cui la presente procedura di selezione si riferisce;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2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2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sottoposto/a a procedimenti penali;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2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stato/a destituito/a o dispensato/a dall’impiego presso una Pubblica Amministrazione;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2"/>
        </w:numPr>
        <w:spacing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tabs>
          <w:tab w:val="left" w:leader="none" w:pos="398"/>
        </w:tabs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autorizzare al trattamento dei dati personali ai sensi degli artt. 13 e 14 Regolamento UE 679/2016 (GDPR); 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ovvero, nel caso in cui sussistano situazioni di incompatibilità, che le stesse sono le seguenti:__________________________________________________________________________________________________________________________________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6">
      <w:p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GRIGLIA DI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179.127197265625" w:lineRule="auto"/>
        <w:ind w:left="438.4032440185547" w:firstLine="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5.0" w:type="dxa"/>
        <w:jc w:val="left"/>
        <w:tblInd w:w="66.9216156005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2715"/>
        <w:gridCol w:w="2175"/>
        <w:gridCol w:w="1755"/>
        <w:tblGridChange w:id="0">
          <w:tblGrid>
            <w:gridCol w:w="2910"/>
            <w:gridCol w:w="2715"/>
            <w:gridCol w:w="2175"/>
            <w:gridCol w:w="1755"/>
          </w:tblGrid>
        </w:tblGridChange>
      </w:tblGrid>
      <w:tr>
        <w:trPr>
          <w:cantSplit w:val="0"/>
          <w:trHeight w:val="278.40087890625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TITOLI CULTURALI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.079999923706055"/>
                <w:szCs w:val="18.079999923706055"/>
                <w:rtl w:val="0"/>
              </w:rPr>
              <w:t xml:space="preserve">punteggio assegnato dal candidato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.079999923706055"/>
                <w:szCs w:val="18.079999923706055"/>
                <w:rtl w:val="0"/>
              </w:rPr>
              <w:t xml:space="preserve">eventuali note della scuola</w:t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ind w:left="133.747177124023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Laurea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ind w:left="1134.697875976562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ind w:left="1854.697875976562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ind w:left="1854.697875976562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ind w:left="125.5775451660156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Corsi annuali o biennali post-lauream </w:t>
            </w:r>
          </w:p>
          <w:p w:rsidR="00000000" w:rsidDel="00000000" w:rsidP="00000000" w:rsidRDefault="00000000" w:rsidRPr="00000000" w14:paraId="00000062">
            <w:pPr>
              <w:widowControl w:val="0"/>
              <w:spacing w:before="11.126708984375" w:lineRule="auto"/>
              <w:ind w:left="129.55200195312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(Master, corsi di perfezionamento,  </w:t>
            </w:r>
          </w:p>
          <w:p w:rsidR="00000000" w:rsidDel="00000000" w:rsidP="00000000" w:rsidRDefault="00000000" w:rsidRPr="00000000" w14:paraId="00000063">
            <w:pPr>
              <w:widowControl w:val="0"/>
              <w:spacing w:before="11.126708984375" w:lineRule="auto"/>
              <w:ind w:left="124.03198242187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specializzazioni,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3.38141441345215" w:lineRule="auto"/>
              <w:ind w:left="113.9324951171875" w:right="493.427734375" w:firstLine="6.84509277343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Corsi annuali post-lauream 1 punto per ogni  titolo </w:t>
            </w:r>
          </w:p>
          <w:p w:rsidR="00000000" w:rsidDel="00000000" w:rsidP="00000000" w:rsidRDefault="00000000" w:rsidRPr="00000000" w14:paraId="00000065">
            <w:pPr>
              <w:widowControl w:val="0"/>
              <w:spacing w:before="8.016357421875" w:line="243.38141441345215" w:lineRule="auto"/>
              <w:ind w:left="113.9324951171875" w:right="504.4244384765625" w:firstLine="6.84509277343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Corsi biennali post-lauream 2 punti per ogni  titolo  </w:t>
            </w:r>
          </w:p>
          <w:p w:rsidR="00000000" w:rsidDel="00000000" w:rsidP="00000000" w:rsidRDefault="00000000" w:rsidRPr="00000000" w14:paraId="00000066">
            <w:pPr>
              <w:widowControl w:val="0"/>
              <w:spacing w:before="8.016357421875" w:line="243.38141441345215" w:lineRule="auto"/>
              <w:ind w:left="113.9324951171875" w:right="504.4244384765625" w:firstLine="6.8450927734375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fino a un massimo di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3.38141441345215" w:lineRule="auto"/>
              <w:ind w:left="113.9324951171875" w:right="493.427734375" w:firstLine="6.8450927734375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3.38141441345215" w:lineRule="auto"/>
              <w:ind w:left="113.9324951171875" w:right="493.427734375" w:firstLine="6.8450927734375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3.38141441345215" w:lineRule="auto"/>
              <w:ind w:left="124.9151611328125" w:right="185.3179931640625" w:firstLine="8.83201599121093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Dottorato di ricerca; ulteriore laurea magistrale  o V.O.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ind w:left="121.218872070312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punti per ogni titolo </w:t>
            </w:r>
          </w:p>
          <w:p w:rsidR="00000000" w:rsidDel="00000000" w:rsidP="00000000" w:rsidRDefault="00000000" w:rsidRPr="00000000" w14:paraId="0000006B">
            <w:pPr>
              <w:widowControl w:val="0"/>
              <w:spacing w:before="8.016357421875" w:line="243.38141441345215" w:lineRule="auto"/>
              <w:ind w:left="113.9324951171875" w:right="504.4244384765625" w:firstLine="6.84509277343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fino a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ind w:left="121.218872070312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ind w:left="121.218872070312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3.38141441345215" w:lineRule="auto"/>
              <w:ind w:left="120.94078063964844" w:right="127.6898193359375" w:hanging="1.98722839355468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Attestati di partecipazione a seminari, convegni,  webinar, eventi coerenti con l’oggetto del bando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ind w:left="118.128051757812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punti per ogni titolo </w:t>
            </w:r>
          </w:p>
          <w:p w:rsidR="00000000" w:rsidDel="00000000" w:rsidP="00000000" w:rsidRDefault="00000000" w:rsidRPr="00000000" w14:paraId="00000070">
            <w:pPr>
              <w:widowControl w:val="0"/>
              <w:spacing w:before="8.016357421875" w:line="243.38141441345215" w:lineRule="auto"/>
              <w:ind w:left="113.9324951171875" w:right="504.4244384765625" w:firstLine="6.84509277343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fino a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ind w:left="118.128051757812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ind w:left="118.128051757812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3.38072776794434" w:lineRule="auto"/>
              <w:ind w:left="131.75994873046875" w:right="302.8912353515625" w:hanging="6.1824035644531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Corsi di formazione coerenti con l’oggetto del  bando (min 25h)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ind w:left="129.1674804687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punto per ogni titolo  </w:t>
            </w:r>
          </w:p>
          <w:p w:rsidR="00000000" w:rsidDel="00000000" w:rsidP="00000000" w:rsidRDefault="00000000" w:rsidRPr="00000000" w14:paraId="00000075">
            <w:pPr>
              <w:widowControl w:val="0"/>
              <w:spacing w:before="8.016357421875" w:line="243.38141441345215" w:lineRule="auto"/>
              <w:ind w:left="113.9324951171875" w:right="504.4244384765625" w:firstLine="6.84509277343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fino a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ind w:left="129.1674804687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ind w:left="129.1674804687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3.38072776794434" w:lineRule="auto"/>
              <w:ind w:left="129.552001953125" w:right="603.5137939453125" w:hanging="12.80647277832031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Titoli certificanti il possesso di competenze  informatiche (ECDL,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ind w:left="129.1674804687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titolo 5 punti  </w:t>
            </w:r>
          </w:p>
          <w:p w:rsidR="00000000" w:rsidDel="00000000" w:rsidP="00000000" w:rsidRDefault="00000000" w:rsidRPr="00000000" w14:paraId="0000007A">
            <w:pPr>
              <w:widowControl w:val="0"/>
              <w:spacing w:before="8.016357421875" w:line="243.38141441345215" w:lineRule="auto"/>
              <w:ind w:left="113.9324951171875" w:right="504.4244384765625" w:firstLine="6.84509277343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fino a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ind w:left="129.1674804687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ind w:left="129.1674804687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800048828125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TITOLI PROFESSIONALI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.079999923706055"/>
                <w:szCs w:val="18.079999923706055"/>
                <w:rtl w:val="0"/>
              </w:rPr>
              <w:t xml:space="preserve">punteggio assegnato dal candidato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8.079999923706055"/>
                <w:szCs w:val="18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.079999923706055"/>
                <w:szCs w:val="18.079999923706055"/>
                <w:rtl w:val="0"/>
              </w:rPr>
              <w:t xml:space="preserve">eventuali note della scuola</w:t>
            </w:r>
          </w:p>
        </w:tc>
      </w:tr>
      <w:tr>
        <w:trPr>
          <w:cantSplit w:val="0"/>
          <w:trHeight w:val="81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3.38072776794434" w:lineRule="auto"/>
              <w:ind w:left="124.9151611328125" w:right="207.4188232421875" w:hanging="5.961608886718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Anni di insegnamento sulla classe di concorso  oggetto del bando presso istituzioni scolastiche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ind w:left="122.764282226562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punti per ogni anno  </w:t>
            </w:r>
          </w:p>
          <w:p w:rsidR="00000000" w:rsidDel="00000000" w:rsidP="00000000" w:rsidRDefault="00000000" w:rsidRPr="00000000" w14:paraId="00000083">
            <w:pPr>
              <w:widowControl w:val="0"/>
              <w:ind w:left="122.7642822265625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fino a un massimo di 40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ind w:left="122.764282226562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ind w:left="122.764282226562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3.38072776794434" w:lineRule="auto"/>
              <w:ind w:left="125.57754516601562" w:right="246.7010498046875" w:hanging="0.441589355468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esperienze professionali coerenti con l’oggetto  del bando svolte presso istituzioni scolastiche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ind w:left="121.439819335937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punto per ogni incarico  </w:t>
            </w:r>
          </w:p>
          <w:p w:rsidR="00000000" w:rsidDel="00000000" w:rsidP="00000000" w:rsidRDefault="00000000" w:rsidRPr="00000000" w14:paraId="00000088">
            <w:pPr>
              <w:widowControl w:val="0"/>
              <w:ind w:left="121.4398193359375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fino a un massimo di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ind w:left="121.439819335937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ind w:left="121.439819335937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ind w:right="114.0252685546875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Punteggio max 100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ind w:right="114.0252685546875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ind w:right="114.0252685546875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widowControl w:val="0"/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caso di attribuzione dell’incarico, dichiara di: 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essere disponibile a svolgere l’incarico senza riserve; 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assicurare la propria presenza alle riunioni collegate alla realizzazione del progetto;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redigere e consegnare, a fine attività, su apposito modello, la relazione sul lavoro svolto; 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consegnare a conclusione tutta la documentazione inerente l’incarico.</w:t>
      </w:r>
    </w:p>
    <w:p w:rsidR="00000000" w:rsidDel="00000000" w:rsidP="00000000" w:rsidRDefault="00000000" w:rsidRPr="00000000" w14:paraId="00000097">
      <w:pPr>
        <w:spacing w:before="2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2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Allega alla presente: 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spacing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9A">
      <w:pPr>
        <w:spacing w:before="2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1) versione 1, che riporti integralmente l’anagrafica del candidato;</w:t>
      </w:r>
    </w:p>
    <w:p w:rsidR="00000000" w:rsidDel="00000000" w:rsidP="00000000" w:rsidRDefault="00000000" w:rsidRPr="00000000" w14:paraId="0000009B">
      <w:pPr>
        <w:spacing w:before="2" w:lineRule="auto"/>
        <w:ind w:left="0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2) versione 2, con l’esclusiva indicazione del Cognome e Nome e che non fornisca altri dati personali (data e luogo di nascita, domicilio, residenza, recapiti telefonici, e-mail, foto e firma olografa)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 _________________________________</w:t>
      </w:r>
    </w:p>
    <w:p w:rsidR="00000000" w:rsidDel="00000000" w:rsidP="00000000" w:rsidRDefault="00000000" w:rsidRPr="00000000" w14:paraId="0000009E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ind w:left="4110.236220472441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del partecipante</w:t>
      </w:r>
    </w:p>
    <w:p w:rsidR="00000000" w:rsidDel="00000000" w:rsidP="00000000" w:rsidRDefault="00000000" w:rsidRPr="00000000" w14:paraId="000000A2">
      <w:pPr>
        <w:spacing w:line="240" w:lineRule="auto"/>
        <w:ind w:left="4110.236220472441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426" w:footer="2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-287649</wp:posOffset>
          </wp:positionH>
          <wp:positionV relativeFrom="paragraph">
            <wp:posOffset>217170</wp:posOffset>
          </wp:positionV>
          <wp:extent cx="6744335" cy="282575"/>
          <wp:effectExtent b="0" l="0" r="0" t="0"/>
          <wp:wrapNone/>
          <wp:docPr id="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tabs>
        <w:tab w:val="left" w:leader="none" w:pos="2617"/>
      </w:tabs>
      <w:ind w:right="-567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78E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 w:val="1"/>
    <w:rsid w:val="002C0B2B"/>
    <w:pPr>
      <w:keepNext w:val="1"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C0B2B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0B2B"/>
  </w:style>
  <w:style w:type="paragraph" w:styleId="Footer">
    <w:name w:val="footer"/>
    <w:basedOn w:val="Normal"/>
    <w:link w:val="FooterChar"/>
    <w:uiPriority w:val="99"/>
    <w:unhideWhenUsed w:val="1"/>
    <w:rsid w:val="002C0B2B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0B2B"/>
  </w:style>
  <w:style w:type="character" w:styleId="Heading1Char" w:customStyle="1">
    <w:name w:val="Heading 1 Char"/>
    <w:basedOn w:val="DefaultParagraphFont"/>
    <w:link w:val="Heading1"/>
    <w:rsid w:val="002C0B2B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 w:val="1"/>
    <w:rsid w:val="009678E9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381DF9"/>
    <w:rPr>
      <w:color w:val="0000ff"/>
      <w:u w:val="single"/>
    </w:rPr>
  </w:style>
  <w:style w:type="paragraph" w:styleId="provvr0" w:customStyle="1">
    <w:name w:val="provv_r0"/>
    <w:basedOn w:val="Normal"/>
    <w:rsid w:val="00381DF9"/>
    <w:pPr>
      <w:spacing w:after="100" w:afterAutospacing="1" w:before="100" w:beforeAutospacing="1"/>
      <w:jc w:val="both"/>
    </w:pPr>
    <w:rPr>
      <w:lang w:eastAsia="it-IT" w:val="it-IT"/>
    </w:rPr>
  </w:style>
  <w:style w:type="character" w:styleId="provvnumcomma" w:customStyle="1">
    <w:name w:val="provv_numcomma"/>
    <w:basedOn w:val="DefaultParagraphFont"/>
    <w:rsid w:val="00381DF9"/>
  </w:style>
  <w:style w:type="character" w:styleId="linkneltesto" w:customStyle="1">
    <w:name w:val="link_nel_testo"/>
    <w:basedOn w:val="DefaultParagraphFont"/>
    <w:rsid w:val="003525FD"/>
    <w:rPr>
      <w:i w:val="1"/>
      <w:iCs w:val="1"/>
    </w:rPr>
  </w:style>
  <w:style w:type="table" w:styleId="TableGrid">
    <w:name w:val="Table Grid"/>
    <w:basedOn w:val="TableNormal"/>
    <w:rsid w:val="00927D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Text">
    <w:name w:val="annotation text"/>
    <w:basedOn w:val="Normal"/>
    <w:link w:val="CommentTextChar"/>
    <w:uiPriority w:val="99"/>
    <w:semiHidden w:val="1"/>
    <w:rsid w:val="00F01558"/>
    <w:rPr>
      <w:rFonts w:eastAsia="Calibri"/>
      <w:sz w:val="20"/>
      <w:szCs w:val="20"/>
      <w:lang w:eastAsia="it-IT" w:val="it-IT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01558"/>
    <w:rPr>
      <w:rFonts w:ascii="Times New Roman" w:cs="Times New Roman" w:eastAsia="Calibri" w:hAnsi="Times New Roman"/>
      <w:sz w:val="20"/>
      <w:szCs w:val="20"/>
      <w:lang w:eastAsia="it-IT"/>
    </w:rPr>
  </w:style>
  <w:style w:type="character" w:styleId="CommentReference">
    <w:name w:val="annotation reference"/>
    <w:uiPriority w:val="99"/>
    <w:semiHidden w:val="1"/>
    <w:unhideWhenUsed w:val="1"/>
    <w:rsid w:val="00F01558"/>
    <w:rPr>
      <w:sz w:val="16"/>
      <w:szCs w:val="16"/>
    </w:rPr>
  </w:style>
  <w:style w:type="paragraph" w:styleId="Corpodeltesto21" w:customStyle="1">
    <w:name w:val="Corpo del testo 21"/>
    <w:basedOn w:val="Normal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eastAsia="it-IT" w:val="it-IT"/>
    </w:rPr>
  </w:style>
  <w:style w:type="paragraph" w:styleId="BodyText">
    <w:name w:val="Body Text"/>
    <w:basedOn w:val="Normal"/>
    <w:link w:val="BodyTextChar"/>
    <w:uiPriority w:val="1"/>
    <w:qFormat w:val="1"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styleId="BodyTextChar" w:customStyle="1">
    <w:name w:val="Body Text Char"/>
    <w:basedOn w:val="DefaultParagraphFont"/>
    <w:link w:val="BodyText"/>
    <w:uiPriority w:val="1"/>
    <w:rsid w:val="005A3C41"/>
    <w:rPr>
      <w:rFonts w:ascii="Times New Roman" w:cs="Times New Roman" w:hAnsi="Times New Roman"/>
      <w:sz w:val="23"/>
      <w:szCs w:val="23"/>
    </w:rPr>
  </w:style>
  <w:style w:type="paragraph" w:styleId="Comma" w:customStyle="1">
    <w:name w:val="Comma"/>
    <w:basedOn w:val="ListParagraph"/>
    <w:link w:val="CommaCarattere"/>
    <w:qFormat w:val="1"/>
    <w:rsid w:val="00F6665D"/>
    <w:pPr>
      <w:numPr>
        <w:numId w:val="12"/>
      </w:numPr>
      <w:spacing w:after="240"/>
      <w:jc w:val="both"/>
    </w:pPr>
    <w:rPr>
      <w:rFonts w:asciiTheme="minorHAnsi" w:cstheme="minorBidi" w:eastAsiaTheme="minorHAnsi" w:hAnsiTheme="minorHAnsi"/>
      <w:sz w:val="22"/>
      <w:szCs w:val="22"/>
      <w:lang w:val="it-IT"/>
    </w:rPr>
  </w:style>
  <w:style w:type="character" w:styleId="CommaCarattere" w:customStyle="1">
    <w:name w:val="Comma Carattere"/>
    <w:basedOn w:val="DefaultParagraphFont"/>
    <w:link w:val="Comma"/>
    <w:rsid w:val="00F6665D"/>
  </w:style>
  <w:style w:type="paragraph" w:styleId="ListParagraph1" w:customStyle="1">
    <w:name w:val="List Paragraph1"/>
    <w:basedOn w:val="Normal"/>
    <w:uiPriority w:val="99"/>
    <w:qFormat w:val="1"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">
    <w:name w:val="Revision"/>
    <w:hidden w:val="1"/>
    <w:uiPriority w:val="99"/>
    <w:semiHidden w:val="1"/>
    <w:rsid w:val="004A3BD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8MJ1vQCjNajj63dyvlgkEz5ZQ==">CgMxLjAaHwoBMBIaChgICVIUChJ0YWJsZS4xcGdyZmZ5aXdocHY4AHIhMUZEdnBCWlY5WDhtUkluLXZreVdXV19yd2F4RWJCaThu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2023-12-05T17:53:00Z</dcterms:created>
</cp:coreProperties>
</file>