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before="56" w:line="240" w:lineRule="auto"/>
        <w:ind w:left="0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Allegato 1 Modulo Domanda per persone fisiche</w:t>
      </w:r>
    </w:p>
    <w:p w:rsidR="00000000" w:rsidDel="00000000" w:rsidP="00000000" w:rsidRDefault="00000000" w:rsidRPr="00000000" w14:paraId="0000000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line="240" w:lineRule="auto"/>
        <w:ind w:left="2986" w:firstLine="0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 Dirigente dell’IC “Aosta” di Reggio Emilia</w:t>
      </w:r>
    </w:p>
    <w:p w:rsidR="00000000" w:rsidDel="00000000" w:rsidP="00000000" w:rsidRDefault="00000000" w:rsidRPr="00000000" w14:paraId="00000004">
      <w:pPr>
        <w:widowControl w:val="1"/>
        <w:spacing w:after="24" w:line="240" w:lineRule="auto"/>
        <w:ind w:left="10" w:right="360" w:firstLine="0"/>
        <w:jc w:val="both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spacing w:after="24" w:line="240" w:lineRule="auto"/>
        <w:ind w:left="10" w:right="133.937007874016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Progetto CoSMO - Competenze STEM e multilinguistiche nelle scuole statali (D.M. 65/2023)- Istruzione e Ricerca - Componente 1 – Potenziamento dell’offerta dei servizi di istruzione: dagli asili nido alle Università - Investimento 3.1: Nuove competenze e nuovi linguaggi Azioni di potenziamento delle competenze STEM e multilinguistiche (D.M.65/2023) finanziato dall’Unione Europea - Next Generation EU </w:t>
      </w:r>
    </w:p>
    <w:p w:rsidR="00000000" w:rsidDel="00000000" w:rsidP="00000000" w:rsidRDefault="00000000" w:rsidRPr="00000000" w14:paraId="00000006">
      <w:pPr>
        <w:widowControl w:val="1"/>
        <w:spacing w:line="240" w:lineRule="auto"/>
        <w:ind w:left="-2" w:right="133.937007874016" w:hanging="2"/>
        <w:jc w:val="both"/>
        <w:rPr>
          <w:rFonts w:ascii="Arial" w:cs="Arial" w:eastAsia="Arial" w:hAnsi="Arial"/>
          <w:b w:val="1"/>
          <w:color w:val="212529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CUP:</w:t>
      </w:r>
      <w:r w:rsidDel="00000000" w:rsidR="00000000" w:rsidRPr="00000000">
        <w:rPr>
          <w:rFonts w:ascii="Arial" w:cs="Arial" w:eastAsia="Arial" w:hAnsi="Arial"/>
          <w:b w:val="1"/>
          <w:color w:val="212529"/>
          <w:rtl w:val="0"/>
        </w:rPr>
        <w:t xml:space="preserve">F84D23004170006</w:t>
      </w:r>
    </w:p>
    <w:p w:rsidR="00000000" w:rsidDel="00000000" w:rsidP="00000000" w:rsidRDefault="00000000" w:rsidRPr="00000000" w14:paraId="00000007">
      <w:pPr>
        <w:widowControl w:val="1"/>
        <w:spacing w:line="240" w:lineRule="auto"/>
        <w:ind w:left="-2" w:right="133.937007874016" w:hanging="2"/>
        <w:jc w:val="both"/>
        <w:rPr>
          <w:rFonts w:ascii="Arial" w:cs="Arial" w:eastAsia="Arial" w:hAnsi="Arial"/>
          <w:b w:val="1"/>
          <w:color w:val="2125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spacing w:after="24" w:line="276" w:lineRule="auto"/>
        <w:ind w:right="36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AVVISO DI SELEZIONE PER IL CONFERIMENTO DI N. 2 INCARICHI INDIVIDUALI DI ESPERTO E N. 2 INCARICHI INDIVIDUALI DI TUTOR AL FINE DI ATTUARE UN PERCORSO DI INTRODUZIONE ALL’ELETTRONICA EDUCATIVA CON ARDUINO PER GLI STUDENTI DELLA SCUOLA SECONDARIA DI I GRADO.</w:t>
      </w:r>
    </w:p>
    <w:p w:rsidR="00000000" w:rsidDel="00000000" w:rsidP="00000000" w:rsidRDefault="00000000" w:rsidRPr="00000000" w14:paraId="00000009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24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tabs>
          <w:tab w:val="left" w:leader="none" w:pos="8944"/>
        </w:tabs>
        <w:spacing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tabs>
          <w:tab w:val="left" w:leader="none" w:pos="5933"/>
          <w:tab w:val="left" w:leader="none" w:pos="9004"/>
        </w:tabs>
        <w:spacing w:before="87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nato/a 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il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1"/>
        <w:tabs>
          <w:tab w:val="left" w:leader="none" w:pos="6700"/>
          <w:tab w:val="left" w:leader="none" w:pos="8948"/>
        </w:tabs>
        <w:spacing w:before="86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 residente 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prov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numPr>
          <w:ilvl w:val="0"/>
          <w:numId w:val="5"/>
        </w:numPr>
        <w:tabs>
          <w:tab w:val="left" w:leader="none" w:pos="8938"/>
        </w:tabs>
        <w:spacing w:before="87" w:line="240" w:lineRule="auto"/>
        <w:ind w:left="72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via/piazza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tabs>
          <w:tab w:val="left" w:leader="none" w:pos="9216.141732283466"/>
        </w:tabs>
        <w:spacing w:before="86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Tel/cell__________________________ Indirizzo e-mail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spacing w:after="4" w:before="1" w:line="240" w:lineRule="auto"/>
        <w:ind w:left="112" w:right="291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CHIEDE </w:t>
      </w:r>
      <w:r w:rsidDel="00000000" w:rsidR="00000000" w:rsidRPr="00000000">
        <w:rPr>
          <w:rFonts w:ascii="Arial" w:cs="Arial" w:eastAsia="Arial" w:hAnsi="Arial"/>
          <w:rtl w:val="0"/>
        </w:rPr>
        <w:t xml:space="preserve">di partecipare alla selezione in qualità di </w:t>
      </w:r>
    </w:p>
    <w:p w:rsidR="00000000" w:rsidDel="00000000" w:rsidP="00000000" w:rsidRDefault="00000000" w:rsidRPr="00000000" w14:paraId="00000015">
      <w:pPr>
        <w:widowControl w:val="1"/>
        <w:numPr>
          <w:ilvl w:val="0"/>
          <w:numId w:val="1"/>
        </w:numPr>
        <w:spacing w:before="1" w:line="240" w:lineRule="auto"/>
        <w:ind w:left="720" w:right="291" w:hanging="360"/>
        <w:jc w:val="left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ESPERTO</w:t>
      </w:r>
    </w:p>
    <w:p w:rsidR="00000000" w:rsidDel="00000000" w:rsidP="00000000" w:rsidRDefault="00000000" w:rsidRPr="00000000" w14:paraId="00000016">
      <w:pPr>
        <w:widowControl w:val="1"/>
        <w:spacing w:before="1" w:line="240" w:lineRule="auto"/>
        <w:ind w:left="720" w:right="291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1"/>
        <w:numPr>
          <w:ilvl w:val="0"/>
          <w:numId w:val="1"/>
        </w:numPr>
        <w:spacing w:before="1" w:line="240" w:lineRule="auto"/>
        <w:ind w:left="720" w:right="291" w:hanging="360"/>
        <w:jc w:val="left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TUTOR </w:t>
      </w:r>
    </w:p>
    <w:p w:rsidR="00000000" w:rsidDel="00000000" w:rsidP="00000000" w:rsidRDefault="00000000" w:rsidRPr="00000000" w14:paraId="00000018">
      <w:pPr>
        <w:widowControl w:val="1"/>
        <w:spacing w:after="4" w:before="1" w:line="240" w:lineRule="auto"/>
        <w:ind w:left="112" w:right="29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1"/>
        <w:spacing w:before="1" w:line="240" w:lineRule="auto"/>
        <w:ind w:left="112" w:right="291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per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PERCORSO DI INTRODUZIONE ALL’ELETTRONICA EDUCATIVA CON ARDUINO PER GLI STUDENTI DELLA SCUOLA SECONDARIA DI I GRADO.</w:t>
      </w:r>
    </w:p>
    <w:p w:rsidR="00000000" w:rsidDel="00000000" w:rsidP="00000000" w:rsidRDefault="00000000" w:rsidRPr="00000000" w14:paraId="0000001A">
      <w:pPr>
        <w:widowControl w:val="1"/>
        <w:spacing w:before="1" w:line="240" w:lineRule="auto"/>
        <w:ind w:left="112" w:right="291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1"/>
        <w:spacing w:before="1" w:line="240" w:lineRule="auto"/>
        <w:ind w:left="112" w:right="29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1"/>
        <w:spacing w:before="54" w:line="240" w:lineRule="auto"/>
        <w:ind w:left="112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tal fine allega:</w:t>
      </w:r>
    </w:p>
    <w:p w:rsidR="00000000" w:rsidDel="00000000" w:rsidP="00000000" w:rsidRDefault="00000000" w:rsidRPr="00000000" w14:paraId="0000001D">
      <w:pPr>
        <w:widowControl w:val="1"/>
        <w:spacing w:before="54"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1. Curriculum vitae in formato europeo corredato da una dichiarazione di autocertificazione della veridicità delle informazioni in esso contenute (ai sensi del D.P.R. 445/2000) e dall’autorizzazione al trattamento dei dati personali ai sensi del D.L.vo n° 196 del 30 giugno 2003; </w:t>
      </w:r>
    </w:p>
    <w:p w:rsidR="00000000" w:rsidDel="00000000" w:rsidP="00000000" w:rsidRDefault="00000000" w:rsidRPr="00000000" w14:paraId="0000001E">
      <w:pPr>
        <w:widowControl w:val="1"/>
        <w:spacing w:before="54" w:line="240" w:lineRule="auto"/>
        <w:ind w:left="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Copia di un documento di identità valido e del codice fiscale; </w:t>
      </w:r>
    </w:p>
    <w:p w:rsidR="00000000" w:rsidDel="00000000" w:rsidP="00000000" w:rsidRDefault="00000000" w:rsidRPr="00000000" w14:paraId="0000001F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="240" w:lineRule="auto"/>
        <w:ind w:left="48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623" w:right="2801" w:firstLine="0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 TAL FINE DICHIARA:</w:t>
      </w:r>
    </w:p>
    <w:p w:rsidR="00000000" w:rsidDel="00000000" w:rsidP="00000000" w:rsidRDefault="00000000" w:rsidRPr="00000000" w14:paraId="00000021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godere dei diritti civili e politici;  </w:t>
      </w:r>
    </w:p>
    <w:p w:rsidR="00000000" w:rsidDel="00000000" w:rsidP="00000000" w:rsidRDefault="00000000" w:rsidRPr="00000000" w14:paraId="00000022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essere stato escluso dall’elettorato politico attivo;  </w:t>
      </w:r>
    </w:p>
    <w:p w:rsidR="00000000" w:rsidDel="00000000" w:rsidP="00000000" w:rsidRDefault="00000000" w:rsidRPr="00000000" w14:paraId="00000023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avere riportato condanne penali e di non essere destinatario di provvedimenti che riguardano l’applicazione di misure di prevenzione, di decisioni civili e di provvedimenti amministrativi iscritti nel casellario giudiziale;  </w:t>
      </w:r>
    </w:p>
    <w:p w:rsidR="00000000" w:rsidDel="00000000" w:rsidP="00000000" w:rsidRDefault="00000000" w:rsidRPr="00000000" w14:paraId="00000024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essere stato destituito o dispensato dall’impiego presso una Pubblica Amministrazione;  </w:t>
      </w:r>
    </w:p>
    <w:p w:rsidR="00000000" w:rsidDel="00000000" w:rsidP="00000000" w:rsidRDefault="00000000" w:rsidRPr="00000000" w14:paraId="00000025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essere stato dichiarato decaduto o licenziato da un impiego statale;  </w:t>
      </w:r>
    </w:p>
    <w:p w:rsidR="00000000" w:rsidDel="00000000" w:rsidP="00000000" w:rsidRDefault="00000000" w:rsidRPr="00000000" w14:paraId="00000026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trovarsi  in situazione di incompatibilità, ovvero, nel caso in cui sussistano cause di incompatibilità, di impegnarsi a  comunicarle espressamente, al fine di consentire l’adeguata valutazione delle medesime;  </w:t>
      </w:r>
    </w:p>
    <w:p w:rsidR="00000000" w:rsidDel="00000000" w:rsidP="00000000" w:rsidRDefault="00000000" w:rsidRPr="00000000" w14:paraId="00000027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trovarsi  in situazioni di conflitto di interessi, neanche potenziale, che possano interferire con l’esercizio dell’incarico;  </w:t>
      </w:r>
    </w:p>
    <w:p w:rsidR="00000000" w:rsidDel="00000000" w:rsidP="00000000" w:rsidRDefault="00000000" w:rsidRPr="00000000" w14:paraId="00000028">
      <w:pPr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48"/>
        </w:tabs>
        <w:spacing w:line="240" w:lineRule="auto"/>
        <w:ind w:left="247" w:hanging="136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1"/>
        <w:tabs>
          <w:tab w:val="left" w:leader="none" w:pos="539"/>
          <w:tab w:val="left" w:leader="none" w:pos="1072"/>
          <w:tab w:val="left" w:leader="none" w:pos="2841"/>
          <w:tab w:val="left" w:leader="none" w:pos="3367"/>
          <w:tab w:val="left" w:leader="none" w:pos="4550"/>
          <w:tab w:val="left" w:leader="none" w:pos="4893"/>
          <w:tab w:val="left" w:leader="none" w:pos="6064"/>
          <w:tab w:val="left" w:leader="none" w:pos="7048"/>
          <w:tab w:val="left" w:leader="none" w:pos="7460"/>
          <w:tab w:val="left" w:leader="none" w:pos="8665"/>
          <w:tab w:val="left" w:leader="none" w:pos="8955"/>
        </w:tabs>
        <w:spacing w:line="240" w:lineRule="auto"/>
        <w:ind w:left="112" w:right="289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Ai</w:t>
        <w:tab/>
        <w:t xml:space="preserve">fini</w:t>
        <w:tab/>
        <w:t xml:space="preserve">dell’attribuzione</w:t>
        <w:tab/>
        <w:t xml:space="preserve">del</w:t>
        <w:tab/>
        <w:t xml:space="preserve">punteggio</w:t>
        <w:tab/>
        <w:t xml:space="preserve">il</w:t>
        <w:tab/>
        <w:t xml:space="preserve">candidato</w:t>
        <w:tab/>
        <w:t xml:space="preserve">dichiara</w:t>
        <w:tab/>
        <w:t xml:space="preserve">di</w:t>
        <w:tab/>
        <w:t xml:space="preserve">possedere</w:t>
        <w:tab/>
        <w:t xml:space="preserve">i</w:t>
        <w:tab/>
        <w:t xml:space="preserve">seguenti titoli/certificazioni/esperienze</w:t>
      </w:r>
    </w:p>
    <w:p w:rsidR="00000000" w:rsidDel="00000000" w:rsidP="00000000" w:rsidRDefault="00000000" w:rsidRPr="00000000" w14:paraId="0000002B">
      <w:pPr>
        <w:widowControl w:val="1"/>
        <w:tabs>
          <w:tab w:val="left" w:leader="none" w:pos="539"/>
          <w:tab w:val="left" w:leader="none" w:pos="1072"/>
          <w:tab w:val="left" w:leader="none" w:pos="2841"/>
          <w:tab w:val="left" w:leader="none" w:pos="3367"/>
          <w:tab w:val="left" w:leader="none" w:pos="4550"/>
          <w:tab w:val="left" w:leader="none" w:pos="4893"/>
          <w:tab w:val="left" w:leader="none" w:pos="6064"/>
          <w:tab w:val="left" w:leader="none" w:pos="7048"/>
          <w:tab w:val="left" w:leader="none" w:pos="7460"/>
          <w:tab w:val="left" w:leader="none" w:pos="8665"/>
          <w:tab w:val="left" w:leader="none" w:pos="8955"/>
        </w:tabs>
        <w:spacing w:line="240" w:lineRule="auto"/>
        <w:ind w:left="112" w:right="289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6.0" w:type="dxa"/>
        <w:jc w:val="left"/>
        <w:tblLayout w:type="fixed"/>
        <w:tblLook w:val="0400"/>
      </w:tblPr>
      <w:tblGrid>
        <w:gridCol w:w="365"/>
        <w:gridCol w:w="3754"/>
        <w:gridCol w:w="1972"/>
        <w:gridCol w:w="3535"/>
        <w:tblGridChange w:id="0">
          <w:tblGrid>
            <w:gridCol w:w="365"/>
            <w:gridCol w:w="3754"/>
            <w:gridCol w:w="1972"/>
            <w:gridCol w:w="3535"/>
          </w:tblGrid>
        </w:tblGridChange>
      </w:tblGrid>
      <w:tr>
        <w:trPr>
          <w:cantSplit w:val="0"/>
          <w:trHeight w:val="419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1"/>
              <w:spacing w:after="20" w:line="240" w:lineRule="auto"/>
              <w:ind w:right="36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TITOLI CULTURALI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1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TITOLO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(tutti i titoli devono essere pertinenti alle tematiche del progetto)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PUNTEGGIO ASSEGNATO  DAL CANDIDATO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PUNTEGGIO  ASSEGNATO  DALLA SCUOLA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LAUREA SPECIFICA MAGISTRALE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Votazione da 66 a 99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Votazione da 100 a 110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Votazione di 110 con lode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1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LAUREA SPECIFICA di primo livello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(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rtl w:val="0"/>
              </w:rPr>
              <w:t xml:space="preserve">valutabile in assenza di laurea magistrale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Votazione da 66 a 99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Votazione da 100 a 110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Votazione di 110 con lode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1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DIPLOMA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di istruzione sec. di 2° grado (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rtl w:val="0"/>
              </w:rPr>
              <w:t xml:space="preserve">valutato solo in assenza di laurea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)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Votazione da 60 a 90 (oppure 36 a 54)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Votazione da 90 a 99 (oppure dal 54 a 59)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Votazione di 100/100 (60/60)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1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widowControl w:val="1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CORSO DI PERFEZIONAMENTO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rtl w:val="0"/>
              </w:rPr>
              <w:t xml:space="preserve">solo ove valutato il diploma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)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MASTER DI I LIVELLO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rtl w:val="0"/>
              </w:rPr>
              <w:t xml:space="preserve">valutabile solo se titolo di accesso dichiarato è una laurea di primo livello)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MASTER DI II LIVELLO/DOTTORATO DI RICERCA/SPECIALIZZAZIONE POST LAUREA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rtl w:val="0"/>
              </w:rPr>
              <w:t xml:space="preserve">Fino a max di 9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widowControl w:val="1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ABILITAZIONE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ALL’INSEGNAMENTO DELLA LINGUA STRANIERA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rtl w:val="0"/>
              </w:rPr>
              <w:t xml:space="preserve">ove richiesta dal bando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widowControl w:val="1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ESPERIENZA DI DOCENZA UNIVERSITARIA NELLE AREE DI INTERVENTO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widowControl w:val="1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DOCENZA IN CORSI DI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FORMAZIONE E/ O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AGGIORNAMENTO ORGANIZZATI DALL’AMMINISTRAZIONE O DA ENTI ACCREDITATI DAL MIUR 2 punti p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000000"/>
                <w:rtl w:val="0"/>
              </w:rPr>
              <w:t xml:space="preserve">er ogni corso (fino ad un max di 12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widowControl w:val="1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widowControl w:val="1"/>
              <w:spacing w:line="240" w:lineRule="auto"/>
              <w:ind w:right="36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TITOLI PROFESSIONALI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Incarichi di esperto/tutor in progetti nazionali e/o internazionali inerenti l'Ambito Tematico.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Punti 5 per ogni incarico di durata pari o superiore a 8 ore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(max punti 10)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rtl w:val="0"/>
              </w:rPr>
              <w:t xml:space="preserve">Saranno presi in considerazione solo gli incarichi inerenti l'oggetto dell'Ambito tematico prescelto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Attività di progettazione inerenti l'ambito tematico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Punti 5 per incarico di durata pari o superiore a 8 ore (max punti 10)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Attività professionali inerenti l'ambito tematico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Punti 1 per ogni esperienza maturata nella realizzazione di progetti relativi all’ambito tematico nella scuola pubblica in qualità di docente esperto (max punti 5)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widowControl w:val="1"/>
              <w:spacing w:line="240" w:lineRule="auto"/>
              <w:ind w:right="36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TITOLI SCIENTIFICI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widowControl w:val="1"/>
              <w:spacing w:line="240" w:lineRule="auto"/>
              <w:ind w:right="14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PUBBLICAZIONI SU TEMATlCHE ATTINENTI.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widowControl w:val="1"/>
              <w:spacing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rtl w:val="0"/>
              </w:rPr>
              <w:t xml:space="preserve">2 punti per ogni pubblicazione (fino a max 6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widowControl w:val="1"/>
              <w:spacing w:line="240" w:lineRule="auto"/>
              <w:ind w:left="180" w:right="14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CERTIFICAZIONE EIPASS / ECDL /CISCO/ EUCIP /E - CITIZEN / SUN / ADOBE/ MICROSOFT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widowControl w:val="1"/>
              <w:spacing w:line="240" w:lineRule="auto"/>
              <w:ind w:left="180" w:right="14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rtl w:val="0"/>
              </w:rPr>
              <w:t xml:space="preserve">2 punti per ogni certificazione (fino a max 6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widowControl w:val="1"/>
              <w:spacing w:line="240" w:lineRule="auto"/>
              <w:ind w:left="180" w:right="14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CERTIFICAZIONE LINGUISTICA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widowControl w:val="1"/>
              <w:spacing w:line="240" w:lineRule="auto"/>
              <w:ind w:left="18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Livello A2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widowControl w:val="1"/>
              <w:spacing w:line="240" w:lineRule="auto"/>
              <w:ind w:left="18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Livello B1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widowControl w:val="1"/>
              <w:spacing w:line="240" w:lineRule="auto"/>
              <w:ind w:left="18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Livello B2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widowControl w:val="1"/>
              <w:spacing w:line="240" w:lineRule="auto"/>
              <w:ind w:left="18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Livello C1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widowControl w:val="1"/>
              <w:spacing w:line="240" w:lineRule="auto"/>
              <w:ind w:left="180" w:right="14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Livello C2 (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rtl w:val="0"/>
              </w:rPr>
              <w:t xml:space="preserve">viene valutato solo il livello più alto e ove richiesta dal bando)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8">
            <w:pPr>
              <w:widowControl w:val="1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widowControl w:val="1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widowControl w:val="1"/>
              <w:spacing w:before="2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="240" w:lineRule="auto"/>
        <w:rPr>
          <w:rFonts w:ascii="Arial" w:cs="Arial" w:eastAsia="Arial" w:hAnsi="Arial"/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widowControl w:val="1"/>
        <w:spacing w:before="54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</w:t>
      </w:r>
    </w:p>
    <w:p w:rsidR="00000000" w:rsidDel="00000000" w:rsidP="00000000" w:rsidRDefault="00000000" w:rsidRPr="00000000" w14:paraId="000000A2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55"/>
        </w:tabs>
        <w:spacing w:line="240" w:lineRule="auto"/>
        <w:ind w:left="112" w:right="291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si impegna a svolgere l’incarico senza riserve, come indicato nell’avviso e secondo il calendario che verrà predisposto dal Dirigente Scolastico;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41"/>
        </w:tabs>
        <w:spacing w:line="240" w:lineRule="auto"/>
        <w:ind w:left="340" w:hanging="229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dichiara di aver preso visione e di essere consapevole dei compiti previsti per la figura richiesta;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7"/>
        </w:tabs>
        <w:spacing w:line="240" w:lineRule="auto"/>
        <w:ind w:left="112" w:right="295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autorizza il Dirigente Scolastico o suo delegato al trattamento dei dati personali ai sensi della L. 196/2003.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8"/>
        </w:tabs>
        <w:spacing w:line="240" w:lineRule="auto"/>
        <w:ind w:left="112" w:right="291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dichiara sotto la propria personale responsabilità: di non trovarsi in alcuna delle situazioni di esclusione dalla partecipazione al bando di cui all’ art. 80 del D.lgs. 18/04/2016, n. 50 relativo a delitti, consumati o tentati, di cui agli articoli 416, 416-bis del codice penale, agli articoli 317, 318, 319, 319-ter, 319-quater, 320, 321, 322, 322-bis, 346-bis, 353, 353-bis, 354, 355 e 356 del codice penale nonchè all’articolo 2635 del codice civile, a false comunicazioni sociali di cui agli articoli 2621 e 2622 del codice civile e ad ogni altro delitto da cui derivi, quale pena accessoria, l’incapacità di contrattare con la pubblica amministrazione; e di cui all’ art. 83 del D.lgs. 18/04/2016, n. 50 relativo ai requisiti di idoneità professionale, alla capacità economica e finanziaria e alle capacità tecniche e professionali. Si impegna altresì a comunicare ulteriori variazioni.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8"/>
        </w:tabs>
        <w:spacing w:line="240" w:lineRule="auto"/>
        <w:ind w:left="112" w:right="291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 essere in possesso dei titoli richiesti dall’Avviso;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8"/>
        </w:tabs>
        <w:spacing w:line="240" w:lineRule="auto"/>
        <w:ind w:left="112" w:right="291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 aver letto l’Avviso e di accettarlo integralmente.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widowControl w:val="1"/>
        <w:tabs>
          <w:tab w:val="left" w:leader="none" w:pos="398"/>
        </w:tabs>
        <w:spacing w:line="240" w:lineRule="auto"/>
        <w:ind w:left="112" w:right="291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widowControl w:val="1"/>
        <w:tabs>
          <w:tab w:val="left" w:leader="none" w:pos="4286"/>
          <w:tab w:val="left" w:leader="none" w:pos="6486"/>
          <w:tab w:val="left" w:leader="none" w:pos="9757"/>
        </w:tabs>
        <w:spacing w:before="86" w:line="240" w:lineRule="auto"/>
        <w:ind w:left="112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Luogo e data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ab/>
      </w:r>
    </w:p>
    <w:p w:rsidR="00000000" w:rsidDel="00000000" w:rsidP="00000000" w:rsidRDefault="00000000" w:rsidRPr="00000000" w14:paraId="000000AB">
      <w:pPr>
        <w:widowControl w:val="1"/>
        <w:tabs>
          <w:tab w:val="left" w:leader="none" w:pos="4286"/>
          <w:tab w:val="left" w:leader="none" w:pos="6486"/>
          <w:tab w:val="left" w:leader="none" w:pos="9757"/>
        </w:tabs>
        <w:spacing w:before="86" w:line="240" w:lineRule="auto"/>
        <w:ind w:left="6661.417322834645" w:firstLine="0"/>
        <w:jc w:val="center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Firma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AC">
      <w:pPr>
        <w:widowControl w:val="1"/>
        <w:tabs>
          <w:tab w:val="left" w:leader="none" w:pos="4286"/>
          <w:tab w:val="left" w:leader="none" w:pos="6486"/>
          <w:tab w:val="left" w:leader="none" w:pos="9757"/>
        </w:tabs>
        <w:spacing w:before="86" w:line="240" w:lineRule="auto"/>
        <w:ind w:left="6661.417322834645" w:firstLine="0"/>
        <w:jc w:val="center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</w:p>
    <w:sectPr>
      <w:pgSz w:h="16840" w:w="11910" w:orient="portrait"/>
      <w:pgMar w:bottom="1133.8582677165355" w:top="1417.3228346456694" w:left="1133.8582677165355" w:right="1133.8582677165355" w:header="256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rebuchet MS"/>
  <w:font w:name="Georgia"/>
  <w:font w:name="Arial"/>
  <w:font w:name="Corbel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0"/>
      <w:numFmt w:val="bullet"/>
      <w:lvlText w:val="-"/>
      <w:lvlJc w:val="left"/>
      <w:pPr>
        <w:ind w:left="247" w:hanging="135"/>
      </w:pPr>
      <w:rPr>
        <w:rFonts w:ascii="Arial" w:cs="Arial" w:eastAsia="Arial" w:hAnsi="Arial"/>
        <w:b w:val="1"/>
        <w:sz w:val="23"/>
        <w:szCs w:val="23"/>
      </w:rPr>
    </w:lvl>
    <w:lvl w:ilvl="1">
      <w:start w:val="0"/>
      <w:numFmt w:val="bullet"/>
      <w:lvlText w:val="•"/>
      <w:lvlJc w:val="left"/>
      <w:pPr>
        <w:ind w:left="1220" w:hanging="135"/>
      </w:pPr>
      <w:rPr/>
    </w:lvl>
    <w:lvl w:ilvl="2">
      <w:start w:val="0"/>
      <w:numFmt w:val="bullet"/>
      <w:lvlText w:val="•"/>
      <w:lvlJc w:val="left"/>
      <w:pPr>
        <w:ind w:left="2201" w:hanging="135"/>
      </w:pPr>
      <w:rPr/>
    </w:lvl>
    <w:lvl w:ilvl="3">
      <w:start w:val="0"/>
      <w:numFmt w:val="bullet"/>
      <w:lvlText w:val="•"/>
      <w:lvlJc w:val="left"/>
      <w:pPr>
        <w:ind w:left="3181" w:hanging="135"/>
      </w:pPr>
      <w:rPr/>
    </w:lvl>
    <w:lvl w:ilvl="4">
      <w:start w:val="0"/>
      <w:numFmt w:val="bullet"/>
      <w:lvlText w:val="•"/>
      <w:lvlJc w:val="left"/>
      <w:pPr>
        <w:ind w:left="4162" w:hanging="135"/>
      </w:pPr>
      <w:rPr/>
    </w:lvl>
    <w:lvl w:ilvl="5">
      <w:start w:val="0"/>
      <w:numFmt w:val="bullet"/>
      <w:lvlText w:val="•"/>
      <w:lvlJc w:val="left"/>
      <w:pPr>
        <w:ind w:left="5143" w:hanging="135"/>
      </w:pPr>
      <w:rPr/>
    </w:lvl>
    <w:lvl w:ilvl="6">
      <w:start w:val="0"/>
      <w:numFmt w:val="bullet"/>
      <w:lvlText w:val="•"/>
      <w:lvlJc w:val="left"/>
      <w:pPr>
        <w:ind w:left="6123" w:hanging="135"/>
      </w:pPr>
      <w:rPr/>
    </w:lvl>
    <w:lvl w:ilvl="7">
      <w:start w:val="0"/>
      <w:numFmt w:val="bullet"/>
      <w:lvlText w:val="•"/>
      <w:lvlJc w:val="left"/>
      <w:pPr>
        <w:ind w:left="7104" w:hanging="135"/>
      </w:pPr>
      <w:rPr/>
    </w:lvl>
    <w:lvl w:ilvl="8">
      <w:start w:val="0"/>
      <w:numFmt w:val="bullet"/>
      <w:lvlText w:val="•"/>
      <w:lvlJc w:val="left"/>
      <w:pPr>
        <w:ind w:left="8085" w:hanging="135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112" w:hanging="242"/>
      </w:pPr>
      <w:rPr>
        <w:rFonts w:ascii="Calibri" w:cs="Calibri" w:eastAsia="Calibri" w:hAnsi="Calibri"/>
        <w:sz w:val="23"/>
        <w:szCs w:val="23"/>
      </w:rPr>
    </w:lvl>
    <w:lvl w:ilvl="1">
      <w:start w:val="0"/>
      <w:numFmt w:val="bullet"/>
      <w:lvlText w:val="•"/>
      <w:lvlJc w:val="left"/>
      <w:pPr>
        <w:ind w:left="1112" w:hanging="242"/>
      </w:pPr>
      <w:rPr/>
    </w:lvl>
    <w:lvl w:ilvl="2">
      <w:start w:val="0"/>
      <w:numFmt w:val="bullet"/>
      <w:lvlText w:val="•"/>
      <w:lvlJc w:val="left"/>
      <w:pPr>
        <w:ind w:left="2105" w:hanging="242"/>
      </w:pPr>
      <w:rPr/>
    </w:lvl>
    <w:lvl w:ilvl="3">
      <w:start w:val="0"/>
      <w:numFmt w:val="bullet"/>
      <w:lvlText w:val="•"/>
      <w:lvlJc w:val="left"/>
      <w:pPr>
        <w:ind w:left="3097" w:hanging="242"/>
      </w:pPr>
      <w:rPr/>
    </w:lvl>
    <w:lvl w:ilvl="4">
      <w:start w:val="0"/>
      <w:numFmt w:val="bullet"/>
      <w:lvlText w:val="•"/>
      <w:lvlJc w:val="left"/>
      <w:pPr>
        <w:ind w:left="4090" w:hanging="242"/>
      </w:pPr>
      <w:rPr/>
    </w:lvl>
    <w:lvl w:ilvl="5">
      <w:start w:val="0"/>
      <w:numFmt w:val="bullet"/>
      <w:lvlText w:val="•"/>
      <w:lvlJc w:val="left"/>
      <w:pPr>
        <w:ind w:left="5083" w:hanging="242"/>
      </w:pPr>
      <w:rPr/>
    </w:lvl>
    <w:lvl w:ilvl="6">
      <w:start w:val="0"/>
      <w:numFmt w:val="bullet"/>
      <w:lvlText w:val="•"/>
      <w:lvlJc w:val="left"/>
      <w:pPr>
        <w:ind w:left="6075" w:hanging="242"/>
      </w:pPr>
      <w:rPr/>
    </w:lvl>
    <w:lvl w:ilvl="7">
      <w:start w:val="0"/>
      <w:numFmt w:val="bullet"/>
      <w:lvlText w:val="•"/>
      <w:lvlJc w:val="left"/>
      <w:pPr>
        <w:ind w:left="7068" w:hanging="242.0000000000009"/>
      </w:pPr>
      <w:rPr/>
    </w:lvl>
    <w:lvl w:ilvl="8">
      <w:start w:val="0"/>
      <w:numFmt w:val="bullet"/>
      <w:lvlText w:val="•"/>
      <w:lvlJc w:val="left"/>
      <w:pPr>
        <w:ind w:left="8061" w:hanging="242"/>
      </w:pPr>
      <w:rPr/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e" w:default="1">
    <w:name w:val="Normal"/>
    <w:uiPriority w:val="1"/>
    <w:qFormat w:val="1"/>
    <w:rsid w:val="00781B04"/>
    <w:pPr>
      <w:autoSpaceDE w:val="0"/>
      <w:autoSpaceDN w:val="0"/>
    </w:pPr>
  </w:style>
  <w:style w:type="paragraph" w:styleId="Titolo1">
    <w:name w:val="heading 1"/>
    <w:basedOn w:val="Normale"/>
    <w:next w:val="Normale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link w:val="Titolo2Carattere"/>
    <w:uiPriority w:val="1"/>
    <w:semiHidden w:val="1"/>
    <w:unhideWhenUsed w:val="1"/>
    <w:qFormat w:val="1"/>
    <w:rsid w:val="00781B04"/>
    <w:pPr>
      <w:ind w:left="992"/>
      <w:jc w:val="both"/>
      <w:outlineLvl w:val="1"/>
    </w:pPr>
    <w:rPr>
      <w:rFonts w:ascii="Corbel" w:cs="Corbel" w:eastAsia="Corbel" w:hAnsi="Corbel"/>
      <w:b w:val="1"/>
      <w:bCs w:val="1"/>
      <w:sz w:val="20"/>
      <w:szCs w:val="20"/>
    </w:rPr>
  </w:style>
  <w:style w:type="paragraph" w:styleId="Titolo3">
    <w:name w:val="heading 3"/>
    <w:basedOn w:val="Normale"/>
    <w:next w:val="Normale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link w:val="TitoloCarattere"/>
    <w:uiPriority w:val="1"/>
    <w:qFormat w:val="1"/>
    <w:rsid w:val="00781B04"/>
    <w:pPr>
      <w:spacing w:before="9"/>
      <w:ind w:left="78"/>
      <w:jc w:val="center"/>
    </w:pPr>
    <w:rPr>
      <w:rFonts w:ascii="Trebuchet MS" w:cs="Trebuchet MS" w:eastAsia="Trebuchet MS" w:hAnsi="Trebuchet MS"/>
      <w:b w:val="1"/>
      <w:bCs w:val="1"/>
      <w:sz w:val="28"/>
      <w:szCs w:val="28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itolo2Carattere" w:customStyle="1">
    <w:name w:val="Titolo 2 Carattere"/>
    <w:basedOn w:val="Carpredefinitoparagrafo"/>
    <w:link w:val="Titolo2"/>
    <w:uiPriority w:val="1"/>
    <w:semiHidden w:val="1"/>
    <w:rsid w:val="00781B04"/>
    <w:rPr>
      <w:rFonts w:ascii="Corbel" w:cs="Corbel" w:eastAsia="Corbel" w:hAnsi="Corbel"/>
      <w:b w:val="1"/>
      <w:bCs w:val="1"/>
      <w:sz w:val="20"/>
      <w:szCs w:val="20"/>
    </w:rPr>
  </w:style>
  <w:style w:type="character" w:styleId="Collegamentoipertestuale">
    <w:name w:val="Hyperlink"/>
    <w:basedOn w:val="Carpredefinitoparagrafo"/>
    <w:uiPriority w:val="99"/>
    <w:semiHidden w:val="1"/>
    <w:unhideWhenUsed w:val="1"/>
    <w:rsid w:val="00781B04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781B04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semiHidden w:val="1"/>
    <w:unhideWhenUsed w:val="1"/>
    <w:rsid w:val="00781B04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semiHidden w:val="1"/>
    <w:rsid w:val="00781B04"/>
    <w:rPr>
      <w:rFonts w:ascii="Calibri" w:cs="Calibri" w:eastAsia="Calibri" w:hAnsi="Calibri"/>
    </w:rPr>
  </w:style>
  <w:style w:type="paragraph" w:styleId="Pidipagina">
    <w:name w:val="footer"/>
    <w:basedOn w:val="Normale"/>
    <w:link w:val="PidipaginaCarattere"/>
    <w:uiPriority w:val="99"/>
    <w:semiHidden w:val="1"/>
    <w:unhideWhenUsed w:val="1"/>
    <w:rsid w:val="00781B04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semiHidden w:val="1"/>
    <w:rsid w:val="00781B04"/>
    <w:rPr>
      <w:rFonts w:ascii="Calibri" w:cs="Calibri" w:eastAsia="Calibri" w:hAnsi="Calibri"/>
    </w:rPr>
  </w:style>
  <w:style w:type="character" w:styleId="TitoloCarattere" w:customStyle="1">
    <w:name w:val="Titolo Carattere"/>
    <w:basedOn w:val="Carpredefinitoparagrafo"/>
    <w:link w:val="Titolo"/>
    <w:uiPriority w:val="1"/>
    <w:rsid w:val="00781B04"/>
    <w:rPr>
      <w:rFonts w:ascii="Trebuchet MS" w:cs="Trebuchet MS" w:eastAsia="Trebuchet MS" w:hAnsi="Trebuchet MS"/>
      <w:b w:val="1"/>
      <w:bCs w:val="1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semiHidden w:val="1"/>
    <w:unhideWhenUsed w:val="1"/>
    <w:qFormat w:val="1"/>
    <w:rsid w:val="00781B04"/>
  </w:style>
  <w:style w:type="character" w:styleId="CorpotestoCarattere" w:customStyle="1">
    <w:name w:val="Corpo testo Carattere"/>
    <w:basedOn w:val="Carpredefinitoparagrafo"/>
    <w:link w:val="Corpotesto"/>
    <w:uiPriority w:val="1"/>
    <w:semiHidden w:val="1"/>
    <w:rsid w:val="00781B04"/>
    <w:rPr>
      <w:rFonts w:ascii="Calibri" w:cs="Calibri" w:eastAsia="Calibri" w:hAnsi="Calibri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781B04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781B04"/>
    <w:rPr>
      <w:rFonts w:ascii="Tahoma" w:cs="Tahoma" w:eastAsia="Calibri" w:hAnsi="Tahoma"/>
      <w:sz w:val="16"/>
      <w:szCs w:val="16"/>
    </w:rPr>
  </w:style>
  <w:style w:type="paragraph" w:styleId="Paragrafoelenco">
    <w:name w:val="List Paragraph"/>
    <w:basedOn w:val="Normale"/>
    <w:uiPriority w:val="1"/>
    <w:qFormat w:val="1"/>
    <w:rsid w:val="00781B04"/>
    <w:pPr>
      <w:ind w:left="112"/>
      <w:jc w:val="both"/>
    </w:pPr>
  </w:style>
  <w:style w:type="paragraph" w:styleId="Titolo11" w:customStyle="1">
    <w:name w:val="Titolo 11"/>
    <w:basedOn w:val="Normale"/>
    <w:uiPriority w:val="1"/>
    <w:qFormat w:val="1"/>
    <w:rsid w:val="00781B04"/>
    <w:pPr>
      <w:ind w:left="112" w:right="2801"/>
      <w:jc w:val="both"/>
      <w:outlineLvl w:val="1"/>
    </w:pPr>
    <w:rPr>
      <w:b w:val="1"/>
      <w:bCs w:val="1"/>
      <w:sz w:val="23"/>
      <w:szCs w:val="23"/>
    </w:rPr>
  </w:style>
  <w:style w:type="paragraph" w:styleId="Titolo21" w:customStyle="1">
    <w:name w:val="Titolo 21"/>
    <w:basedOn w:val="Normale"/>
    <w:uiPriority w:val="1"/>
    <w:qFormat w:val="1"/>
    <w:rsid w:val="00781B04"/>
    <w:pPr>
      <w:ind w:left="112"/>
      <w:jc w:val="center"/>
      <w:outlineLvl w:val="2"/>
    </w:pPr>
    <w:rPr>
      <w:b w:val="1"/>
      <w:bCs w:val="1"/>
    </w:rPr>
  </w:style>
  <w:style w:type="paragraph" w:styleId="TableParagraph" w:customStyle="1">
    <w:name w:val="Table Paragraph"/>
    <w:basedOn w:val="Normale"/>
    <w:uiPriority w:val="1"/>
    <w:qFormat w:val="1"/>
    <w:rsid w:val="00781B04"/>
    <w:pPr>
      <w:ind w:left="110"/>
    </w:pPr>
  </w:style>
  <w:style w:type="character" w:styleId="markedcontent" w:customStyle="1">
    <w:name w:val="markedcontent"/>
    <w:basedOn w:val="Carpredefinitoparagrafo"/>
    <w:rsid w:val="00781B04"/>
  </w:style>
  <w:style w:type="table" w:styleId="TableNormal2" w:customStyle="1">
    <w:name w:val="Table Normal"/>
    <w:uiPriority w:val="2"/>
    <w:semiHidden w:val="1"/>
    <w:qFormat w:val="1"/>
    <w:rsid w:val="00781B04"/>
    <w:pPr>
      <w:autoSpaceDE w:val="0"/>
      <w:autoSpaceDN w:val="0"/>
    </w:pPr>
    <w:rPr>
      <w:lang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ottotitolo">
    <w:name w:val="Subtitle"/>
    <w:basedOn w:val="Normale"/>
    <w:next w:val="Normale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top w:w="38.0" w:type="dxa"/>
        <w:left w:w="113.0" w:type="dxa"/>
        <w:right w:w="34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top w:w="38.0" w:type="dxa"/>
        <w:left w:w="113.0" w:type="dxa"/>
        <w:right w:w="34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top w:w="38.0" w:type="dxa"/>
        <w:left w:w="113.0" w:type="dxa"/>
        <w:right w:w="34.0" w:type="dxa"/>
      </w:tblCellMar>
    </w:tblPr>
  </w:style>
  <w:style w:type="table" w:styleId="a2" w:customStyle="1">
    <w:basedOn w:val="TableNormal2"/>
    <w:tblPr>
      <w:tblStyleRowBandSize w:val="1"/>
      <w:tblStyleColBandSize w:val="1"/>
    </w:tblPr>
  </w:style>
  <w:style w:type="table" w:styleId="a3" w:customStyle="1">
    <w:basedOn w:val="TableNormal2"/>
    <w:tblPr>
      <w:tblStyleRowBandSize w:val="1"/>
      <w:tblStyleColBandSize w:val="1"/>
    </w:tblPr>
  </w:style>
  <w:style w:type="table" w:styleId="a4" w:customStyle="1">
    <w:basedOn w:val="TableNormal2"/>
    <w:tblPr>
      <w:tblStyleRowBandSize w:val="1"/>
      <w:tblStyleColBandSize w:val="1"/>
    </w:tblPr>
  </w:style>
  <w:style w:type="table" w:styleId="a5" w:customStyle="1">
    <w:basedOn w:val="TableNormal2"/>
    <w:tblPr>
      <w:tblStyleRowBandSize w:val="1"/>
      <w:tblStyleColBandSize w:val="1"/>
    </w:tblPr>
  </w:style>
  <w:style w:type="table" w:styleId="a6" w:customStyle="1">
    <w:basedOn w:val="TableNormal2"/>
    <w:tblPr>
      <w:tblStyleRowBandSize w:val="1"/>
      <w:tblStyleColBandSize w:val="1"/>
    </w:tblPr>
  </w:style>
  <w:style w:type="table" w:styleId="a7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8" w:customStyle="1">
    <w:basedOn w:val="TableNormal2"/>
    <w:tblPr>
      <w:tblStyleRowBandSize w:val="1"/>
      <w:tblStyleColBandSize w:val="1"/>
    </w:tblPr>
  </w:style>
  <w:style w:type="paragraph" w:styleId="NormaleWeb">
    <w:name w:val="Normal (Web)"/>
    <w:basedOn w:val="Normale"/>
    <w:uiPriority w:val="99"/>
    <w:semiHidden w:val="1"/>
    <w:unhideWhenUsed w:val="1"/>
    <w:rsid w:val="001E3FE4"/>
    <w:pPr>
      <w:widowControl w:val="1"/>
      <w:autoSpaceDE w:val="1"/>
      <w:autoSpaceDN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38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bel-regular.ttf"/><Relationship Id="rId2" Type="http://schemas.openxmlformats.org/officeDocument/2006/relationships/font" Target="fonts/Corbel-bold.ttf"/><Relationship Id="rId3" Type="http://schemas.openxmlformats.org/officeDocument/2006/relationships/font" Target="fonts/Corbel-italic.ttf"/><Relationship Id="rId4" Type="http://schemas.openxmlformats.org/officeDocument/2006/relationships/font" Target="fonts/Corbel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l7aRzHpWDfQ7srVOQ2jHmyy7QQ==">CgMxLjAyCGguZ2pkZ3hzOAByITF6S29ocGQ2SGRiMVdqWE9zTHd5NFFEOTlPZ01OUFJuQg==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2024-08-02T09:21:00Z</dcterms:created>
  <dc:creator>UTENTE</dc:creator>
</cp:coreProperties>
</file>