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568" w:firstLine="0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</w:rPr>
        <w:drawing>
          <wp:inline distB="0" distT="0" distL="0" distR="0">
            <wp:extent cx="6140114" cy="624363"/>
            <wp:effectExtent b="0" l="0" r="0" t="0"/>
            <wp:docPr id="3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40114" cy="6243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50.0" w:type="dxa"/>
        <w:jc w:val="left"/>
        <w:tblLayout w:type="fixed"/>
        <w:tblLook w:val="0400"/>
      </w:tblPr>
      <w:tblGrid>
        <w:gridCol w:w="990"/>
        <w:gridCol w:w="2220"/>
        <w:gridCol w:w="1800"/>
        <w:gridCol w:w="1350"/>
        <w:gridCol w:w="1770"/>
        <w:gridCol w:w="1920"/>
        <w:tblGridChange w:id="0">
          <w:tblGrid>
            <w:gridCol w:w="990"/>
            <w:gridCol w:w="2220"/>
            <w:gridCol w:w="1800"/>
            <w:gridCol w:w="1350"/>
            <w:gridCol w:w="1770"/>
            <w:gridCol w:w="192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ALLEGATO B: GRIGLIA DI VALUTAZIONE DEI TITOLI PER TUTOR/FIGURA AGGIUNTIVA</w:t>
            </w:r>
          </w:p>
          <w:p w:rsidR="00000000" w:rsidDel="00000000" w:rsidP="00000000" w:rsidRDefault="00000000" w:rsidRPr="00000000" w14:paraId="00000004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COMPETENZE DI BASE E APPRENDIMENTO CONSAPEVOLE! </w:t>
            </w:r>
          </w:p>
          <w:p w:rsidR="00000000" w:rsidDel="00000000" w:rsidP="00000000" w:rsidRDefault="00000000" w:rsidRPr="00000000" w14:paraId="00000005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color w:val="2e74b4"/>
                <w:rtl w:val="0"/>
              </w:rPr>
              <w:t xml:space="preserve">Cup: </w:t>
            </w:r>
            <w:r w:rsidDel="00000000" w:rsidR="00000000" w:rsidRPr="00000000">
              <w:rPr>
                <w:b w:val="1"/>
                <w:rtl w:val="0"/>
              </w:rPr>
              <w:t xml:space="preserve">J84D24003170007</w:t>
            </w:r>
          </w:p>
          <w:p w:rsidR="00000000" w:rsidDel="00000000" w:rsidP="00000000" w:rsidRDefault="00000000" w:rsidRPr="00000000" w14:paraId="00000006">
            <w:pPr>
              <w:widowControl w:val="1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e Cognome del candidato/a: ________________________________________________________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6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widowControl w:val="1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Criteri di ammissione:</w:t>
            </w:r>
          </w:p>
          <w:p w:rsidR="00000000" w:rsidDel="00000000" w:rsidP="00000000" w:rsidRDefault="00000000" w:rsidRPr="00000000" w14:paraId="0000000D">
            <w:pPr>
              <w:widowControl w:val="1"/>
              <w:numPr>
                <w:ilvl w:val="0"/>
                <w:numId w:val="2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essere in possesso dei requisiti di cui all’articolo 4 per il ruolo per cui si presenta domanda</w:t>
            </w:r>
          </w:p>
          <w:p w:rsidR="00000000" w:rsidDel="00000000" w:rsidP="00000000" w:rsidRDefault="00000000" w:rsidRPr="00000000" w14:paraId="0000000E">
            <w:pPr>
              <w:widowControl w:val="1"/>
              <w:numPr>
                <w:ilvl w:val="0"/>
                <w:numId w:val="1"/>
              </w:numPr>
              <w:ind w:left="720" w:hanging="36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in via preferenziale, essere docente interno per tutto il periodo dell’incarico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n. riferimento</w:t>
            </w:r>
          </w:p>
          <w:p w:rsidR="00000000" w:rsidDel="00000000" w:rsidP="00000000" w:rsidRDefault="00000000" w:rsidRPr="00000000" w14:paraId="00000018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del curriculum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compilare a</w:t>
            </w:r>
          </w:p>
          <w:p w:rsidR="00000000" w:rsidDel="00000000" w:rsidP="00000000" w:rsidRDefault="00000000" w:rsidRPr="00000000" w14:paraId="0000001A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cura del</w:t>
            </w:r>
          </w:p>
          <w:p w:rsidR="00000000" w:rsidDel="00000000" w:rsidP="00000000" w:rsidRDefault="00000000" w:rsidRPr="00000000" w14:paraId="0000001B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candidato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da compilare a</w:t>
            </w:r>
          </w:p>
          <w:p w:rsidR="00000000" w:rsidDel="00000000" w:rsidP="00000000" w:rsidRDefault="00000000" w:rsidRPr="00000000" w14:paraId="0000001D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cura della</w:t>
            </w:r>
          </w:p>
          <w:p w:rsidR="00000000" w:rsidDel="00000000" w:rsidP="00000000" w:rsidRDefault="00000000" w:rsidRPr="00000000" w14:paraId="0000001E">
            <w:pPr>
              <w:widowControl w:val="1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commissione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1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  <w:br w:type="textWrapping"/>
            </w:r>
          </w:p>
          <w:p w:rsidR="00000000" w:rsidDel="00000000" w:rsidP="00000000" w:rsidRDefault="00000000" w:rsidRPr="00000000" w14:paraId="00000020">
            <w:pPr>
              <w:widowControl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Titoli di studio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(max 60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Diploma di scuola secondaria di 2° grado </w:t>
            </w:r>
            <w:r w:rsidDel="00000000" w:rsidR="00000000" w:rsidRPr="00000000">
              <w:rPr>
                <w:b w:val="1"/>
                <w:sz w:val="18"/>
                <w:szCs w:val="18"/>
                <w:rtl w:val="0"/>
              </w:rPr>
              <w:t xml:space="preserve">(TITOLO DI ACCESSO)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60-69: 1 punto</w:t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70-79: 2 punti</w:t>
            </w:r>
          </w:p>
          <w:p w:rsidR="00000000" w:rsidDel="00000000" w:rsidP="00000000" w:rsidRDefault="00000000" w:rsidRPr="00000000" w14:paraId="00000025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80-89: 3 punti</w:t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90-99: 4 punti</w:t>
            </w:r>
          </w:p>
          <w:p w:rsidR="00000000" w:rsidDel="00000000" w:rsidP="00000000" w:rsidRDefault="00000000" w:rsidRPr="00000000" w14:paraId="00000027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100, 100 o lode: 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Laurea magistrale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fino a 94/110: 6 punti</w:t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95-99: 7 punti</w:t>
            </w:r>
          </w:p>
          <w:p w:rsidR="00000000" w:rsidDel="00000000" w:rsidP="00000000" w:rsidRDefault="00000000" w:rsidRPr="00000000" w14:paraId="0000002F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100-104: 8 punti</w:t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105-109: 9 punti</w:t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110 0 110 e lode: 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2^ laurea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fino a 94/110: 6 punti</w:t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95-99: 7 punti</w:t>
            </w:r>
          </w:p>
          <w:p w:rsidR="00000000" w:rsidDel="00000000" w:rsidP="00000000" w:rsidRDefault="00000000" w:rsidRPr="00000000" w14:paraId="00000039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100-104: 8 punti</w:t>
            </w:r>
          </w:p>
          <w:p w:rsidR="00000000" w:rsidDel="00000000" w:rsidP="00000000" w:rsidRDefault="00000000" w:rsidRPr="00000000" w14:paraId="0000003A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105-109: 9 punti</w:t>
            </w:r>
          </w:p>
          <w:p w:rsidR="00000000" w:rsidDel="00000000" w:rsidP="00000000" w:rsidRDefault="00000000" w:rsidRPr="00000000" w14:paraId="0000003B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110 o 110 e lode: 10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D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E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0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Dottorato di ricerca (si valuta 1 solo dottorato di ricerca)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1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2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3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Master (si valuta 1 solo master)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punti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A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Corso di formazione (si valuta 1 solo corso) su didattica delle discipline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punti 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4.7265624999998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8">
            <w:pPr>
              <w:widowControl w:val="1"/>
              <w:spacing w:after="160" w:lineRule="auto"/>
              <w:jc w:val="both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9">
            <w:pPr>
              <w:widowControl w:val="1"/>
              <w:spacing w:after="160" w:lineRule="auto"/>
              <w:jc w:val="both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A">
            <w:pPr>
              <w:widowControl w:val="1"/>
              <w:spacing w:after="160" w:lineRule="auto"/>
              <w:jc w:val="both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B">
            <w:pPr>
              <w:widowControl w:val="1"/>
              <w:spacing w:after="160" w:lineRule="auto"/>
              <w:jc w:val="both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C">
            <w:pPr>
              <w:widowControl w:val="1"/>
              <w:spacing w:after="160" w:lineRule="auto"/>
              <w:jc w:val="both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E">
            <w:pPr>
              <w:spacing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F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0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1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2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color w:val="000000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Certificazioni informatiche (ECDL–EUCIP-EIPASS-PEKIT) o linguistiche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5">
            <w:pPr>
              <w:widowControl w:val="1"/>
              <w:spacing w:after="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5 punti per ogni certificazione (max n. 3 certificazioni)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6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7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8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9">
            <w:pPr>
              <w:widowControl w:val="1"/>
              <w:spacing w:after="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06A">
            <w:pPr>
              <w:widowControl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Esperienze professionali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1"/>
              <w:spacing w:after="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(max 30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C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Anni di insegnamento a tempo indeterminato (si valuta al max n.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D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 punti per ogni anno (max n.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E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6F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0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1">
            <w:pPr>
              <w:widowControl w:val="1"/>
              <w:spacing w:after="0" w:before="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2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Anni di insegnamento a tempo determinato (si valuta al max n.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3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 punto per ogni corso (max n. 10 anni)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4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5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6">
            <w:pPr>
              <w:widowControl w:val="1"/>
              <w:spacing w:after="160" w:lineRule="auto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7">
            <w:pPr>
              <w:widowControl w:val="1"/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Colloquio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widowControl w:val="1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(max 10 punti)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9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 discrezione del Dirigente scolastico, su conoscenze e competenze nell’espletamento dell’attività del presente bando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A">
            <w:pPr>
              <w:widowControl w:val="1"/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 punti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B">
            <w:pPr>
              <w:widowControl w:val="1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C">
            <w:pPr>
              <w:widowControl w:val="1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D">
            <w:pPr>
              <w:widowControl w:val="1"/>
              <w:jc w:val="both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E">
            <w:pPr>
              <w:widowControl w:val="1"/>
              <w:spacing w:after="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7F">
            <w:pPr>
              <w:widowControl w:val="1"/>
              <w:spacing w:after="0" w:lineRule="auto"/>
              <w:jc w:val="both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0">
            <w:pPr>
              <w:widowControl w:val="1"/>
              <w:spacing w:after="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1">
            <w:pPr>
              <w:widowControl w:val="1"/>
              <w:spacing w:after="1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2">
            <w:pPr>
              <w:widowControl w:val="1"/>
              <w:spacing w:after="1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83">
            <w:pPr>
              <w:widowControl w:val="1"/>
              <w:spacing w:after="1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4">
      <w:pPr>
        <w:widowControl w:val="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spacing w:before="21" w:lineRule="auto"/>
        <w:ind w:left="7648" w:firstLine="0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280" w:top="280" w:left="850.3937007874008" w:right="99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ind w:left="568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testo">
    <w:name w:val="Body Text"/>
    <w:basedOn w:val="Normale"/>
    <w:uiPriority w:val="1"/>
    <w:qFormat w:val="1"/>
    <w:pPr>
      <w:ind w:left="568"/>
    </w:pPr>
  </w:style>
  <w:style w:type="paragraph" w:styleId="Paragrafoelenco">
    <w:name w:val="List Paragraph"/>
    <w:basedOn w:val="Normale"/>
    <w:uiPriority w:val="1"/>
    <w:qFormat w:val="1"/>
    <w:pPr>
      <w:spacing w:before="32"/>
      <w:ind w:left="750" w:hanging="182"/>
    </w:pPr>
  </w:style>
  <w:style w:type="paragraph" w:styleId="TableParagraph" w:customStyle="1">
    <w:name w:val="Table Paragraph"/>
    <w:basedOn w:val="Normale"/>
    <w:uiPriority w:val="1"/>
    <w:qFormat w:val="1"/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NormaleWeb">
    <w:name w:val="Normal (Web)"/>
    <w:basedOn w:val="Normale"/>
    <w:uiPriority w:val="99"/>
    <w:semiHidden w:val="1"/>
    <w:unhideWhenUsed w:val="1"/>
    <w:rsid w:val="00C7022E"/>
    <w:pPr>
      <w:widowControl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7krBx2rJqVvHp255xCJGFUZn1w==">CgMxLjA4AHIhMWZyYmVVTVA2QWQ5QlMxZUIyNk5hNXJCc1A0d19ad0Nu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2025-06-23T16:23:00Z</dcterms:created>
  <dc:creator>Preside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2024-10-15T00:00:00Z</vt:filetime>
  </property>
</Properties>
</file>