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781"/>
        <w:tblW w:w="10034" w:type="dxa"/>
        <w:tblInd w:w="0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8150"/>
      </w:tblGrid>
      <w:tr w:rsidR="00365202" w14:paraId="3B553A5A" w14:textId="77777777" w:rsidTr="00365202">
        <w:trPr>
          <w:trHeight w:val="176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42F2" w14:textId="77777777" w:rsidR="00365202" w:rsidRDefault="00365202" w:rsidP="00365202">
            <w:pPr>
              <w:spacing w:after="1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AC738C" wp14:editId="25D9AE6F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171450</wp:posOffset>
                  </wp:positionV>
                  <wp:extent cx="747395" cy="764604"/>
                  <wp:effectExtent l="0" t="0" r="0" b="0"/>
                  <wp:wrapNone/>
                  <wp:docPr id="635" name="Picture 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76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FB0505" w14:textId="77777777" w:rsidR="00365202" w:rsidRDefault="00365202" w:rsidP="00365202">
            <w:pPr>
              <w:ind w:right="233"/>
              <w:jc w:val="center"/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91F" w14:textId="77777777" w:rsidR="00365202" w:rsidRDefault="00365202" w:rsidP="00365202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ISTITUTO COMPRENSIVO “SANDRO PERTINI 2”</w:t>
            </w:r>
          </w:p>
          <w:p w14:paraId="06BF47BF" w14:textId="77777777" w:rsidR="00365202" w:rsidRDefault="00365202" w:rsidP="00365202">
            <w:pPr>
              <w:spacing w:after="2" w:line="241" w:lineRule="auto"/>
              <w:ind w:left="1642" w:right="14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(scuola dell’Infanzia-Primaria-Secondaria di I grado) Via Torricelli 35 – DISTRETTO N. 11</w:t>
            </w:r>
          </w:p>
          <w:p w14:paraId="733027AD" w14:textId="77777777" w:rsidR="00365202" w:rsidRDefault="00365202" w:rsidP="00365202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42122 REGGIO EMILIA - Tel. 0522/585778–585779-585777 fax 0522/439836</w:t>
            </w:r>
          </w:p>
          <w:p w14:paraId="196F0805" w14:textId="77777777" w:rsidR="00365202" w:rsidRDefault="00365202" w:rsidP="00365202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COD. MECC. REIC84900V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cod.fisc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91160840350</w:t>
            </w:r>
          </w:p>
          <w:p w14:paraId="53935825" w14:textId="77777777" w:rsidR="00365202" w:rsidRDefault="00365202" w:rsidP="00365202">
            <w:pPr>
              <w:spacing w:after="84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E_MAIL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REIC84900V@ISTRUZIONE.IT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P.E.C.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REIC84900V@PEC.ISTRUZIONE.IT</w:t>
            </w:r>
          </w:p>
          <w:p w14:paraId="56A96359" w14:textId="77777777" w:rsidR="00365202" w:rsidRDefault="00365202" w:rsidP="00365202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univoco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IPA: </w:t>
            </w:r>
            <w:r>
              <w:rPr>
                <w:rFonts w:ascii="Lucida Sans Unicode" w:eastAsia="Lucida Sans Unicode" w:hAnsi="Lucida Sans Unicode" w:cs="Lucida Sans Unicode"/>
                <w:color w:val="313131"/>
                <w:sz w:val="24"/>
              </w:rPr>
              <w:t>UFMMES</w:t>
            </w:r>
          </w:p>
        </w:tc>
      </w:tr>
    </w:tbl>
    <w:p w14:paraId="38718F97" w14:textId="2B05935F" w:rsidR="00365202" w:rsidRDefault="00365202"/>
    <w:p w14:paraId="2593C316" w14:textId="77777777" w:rsidR="00365202" w:rsidRPr="00365202" w:rsidRDefault="00365202" w:rsidP="00365202"/>
    <w:p w14:paraId="66D75357" w14:textId="77777777" w:rsidR="00365202" w:rsidRPr="00365202" w:rsidRDefault="00365202" w:rsidP="00365202"/>
    <w:p w14:paraId="70382174" w14:textId="77777777" w:rsidR="00365202" w:rsidRPr="00365202" w:rsidRDefault="00365202" w:rsidP="00365202"/>
    <w:p w14:paraId="211EDBBD" w14:textId="566F2DDE" w:rsidR="00365202" w:rsidRPr="005D7E4B" w:rsidRDefault="005D7E4B" w:rsidP="005D7E4B">
      <w:pPr>
        <w:jc w:val="center"/>
        <w:rPr>
          <w:b/>
          <w:sz w:val="40"/>
          <w:szCs w:val="40"/>
        </w:rPr>
      </w:pPr>
      <w:r w:rsidRPr="005D7E4B">
        <w:rPr>
          <w:b/>
          <w:sz w:val="40"/>
          <w:szCs w:val="40"/>
        </w:rPr>
        <w:t>AMMONTARE COMPLESSIVO DEL DEBITO</w:t>
      </w:r>
      <w:r>
        <w:rPr>
          <w:b/>
          <w:sz w:val="40"/>
          <w:szCs w:val="40"/>
        </w:rPr>
        <w:t xml:space="preserve"> ART. 33, D.LGS. N. 33/2013</w:t>
      </w:r>
    </w:p>
    <w:p w14:paraId="0FF35C16" w14:textId="37E0A04D" w:rsidR="00365202" w:rsidRDefault="00365202" w:rsidP="005D7E4B">
      <w:pPr>
        <w:jc w:val="center"/>
      </w:pPr>
    </w:p>
    <w:p w14:paraId="3F727E1E" w14:textId="4903B0A0" w:rsidR="00557518" w:rsidRPr="005D7E4B" w:rsidRDefault="00365202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REIC84900V I. C. PERTINI 2 </w:t>
      </w:r>
      <w:r w:rsidR="00187340">
        <w:rPr>
          <w:sz w:val="40"/>
          <w:szCs w:val="40"/>
        </w:rPr>
        <w:br/>
        <w:t>ANNO 202</w:t>
      </w:r>
      <w:r w:rsidR="00157769">
        <w:rPr>
          <w:sz w:val="40"/>
          <w:szCs w:val="40"/>
        </w:rPr>
        <w:t>1</w:t>
      </w:r>
    </w:p>
    <w:p w14:paraId="2E61A197" w14:textId="7280EC74" w:rsidR="00365202" w:rsidRPr="005D7E4B" w:rsidRDefault="00365202" w:rsidP="005D7E4B">
      <w:pPr>
        <w:tabs>
          <w:tab w:val="left" w:pos="1905"/>
        </w:tabs>
        <w:jc w:val="center"/>
        <w:rPr>
          <w:sz w:val="40"/>
          <w:szCs w:val="40"/>
        </w:rPr>
      </w:pPr>
    </w:p>
    <w:p w14:paraId="56FC0CBC" w14:textId="4D689ED8" w:rsidR="00365202" w:rsidRPr="005D7E4B" w:rsidRDefault="005D7E4B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Importo ammontare complessivo dei debiti ANNUALE: </w:t>
      </w:r>
      <w:r w:rsidR="00157769" w:rsidRPr="00157769">
        <w:rPr>
          <w:sz w:val="40"/>
          <w:szCs w:val="40"/>
        </w:rPr>
        <w:t>7836.85</w:t>
      </w:r>
    </w:p>
    <w:p w14:paraId="4E248F34" w14:textId="3766378A" w:rsidR="005D7E4B" w:rsidRPr="005D7E4B" w:rsidRDefault="005D7E4B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Numero imprese creditrici: </w:t>
      </w:r>
      <w:r w:rsidR="00157769">
        <w:rPr>
          <w:sz w:val="40"/>
          <w:szCs w:val="40"/>
        </w:rPr>
        <w:t>13</w:t>
      </w:r>
      <w:bookmarkStart w:id="0" w:name="_GoBack"/>
      <w:bookmarkEnd w:id="0"/>
    </w:p>
    <w:p w14:paraId="6AC51A8A" w14:textId="269815B2" w:rsidR="00365202" w:rsidRDefault="00365202" w:rsidP="00365202">
      <w:pPr>
        <w:tabs>
          <w:tab w:val="left" w:pos="1905"/>
        </w:tabs>
      </w:pPr>
    </w:p>
    <w:p w14:paraId="3385275B" w14:textId="77777777" w:rsidR="00365202" w:rsidRPr="00365202" w:rsidRDefault="00365202" w:rsidP="00365202">
      <w:pPr>
        <w:tabs>
          <w:tab w:val="left" w:pos="1905"/>
        </w:tabs>
      </w:pPr>
    </w:p>
    <w:sectPr w:rsidR="00365202" w:rsidRPr="00365202" w:rsidSect="003652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6C"/>
    <w:rsid w:val="00157769"/>
    <w:rsid w:val="00187340"/>
    <w:rsid w:val="00365202"/>
    <w:rsid w:val="00557518"/>
    <w:rsid w:val="005D7E4B"/>
    <w:rsid w:val="009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41CE"/>
  <w15:chartTrackingRefBased/>
  <w15:docId w15:val="{0AED2D3A-3AB0-499D-BB7D-40850429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52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6520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D.S.G.A.</dc:creator>
  <cp:keywords/>
  <dc:description/>
  <cp:lastModifiedBy>D.S.G.A.</cp:lastModifiedBy>
  <cp:revision>3</cp:revision>
  <dcterms:created xsi:type="dcterms:W3CDTF">2024-05-21T13:15:00Z</dcterms:created>
  <dcterms:modified xsi:type="dcterms:W3CDTF">2024-05-21T13:50:00Z</dcterms:modified>
</cp:coreProperties>
</file>