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Rule="auto"/>
        <w:rPr>
          <w:b w:val="1"/>
          <w:sz w:val="22"/>
          <w:szCs w:val="22"/>
        </w:rPr>
      </w:pPr>
      <w:r w:rsidDel="00000000" w:rsidR="00000000" w:rsidRPr="00000000">
        <w:rPr>
          <w:rtl w:val="0"/>
        </w:rPr>
      </w:r>
    </w:p>
    <w:tbl>
      <w:tblPr>
        <w:tblStyle w:val="Table1"/>
        <w:tblpPr w:leftFromText="180" w:rightFromText="180" w:topFromText="0" w:bottomFromText="0" w:vertAnchor="text" w:horzAnchor="text" w:tblpX="15" w:tblpY="117"/>
        <w:tblW w:w="9615.0" w:type="dxa"/>
        <w:jc w:val="left"/>
        <w:tblLayout w:type="fixed"/>
        <w:tblLook w:val="0000"/>
      </w:tblPr>
      <w:tblGrid>
        <w:gridCol w:w="9615"/>
        <w:tblGridChange w:id="0">
          <w:tblGrid>
            <w:gridCol w:w="9615"/>
          </w:tblGrid>
        </w:tblGridChange>
      </w:tblGrid>
      <w:tr>
        <w:trPr>
          <w:cantSplit w:val="0"/>
          <w:tblHeader w:val="0"/>
        </w:trPr>
        <w:tc>
          <w:tcPr/>
          <w:p w:rsidR="00000000" w:rsidDel="00000000" w:rsidP="00000000" w:rsidRDefault="00000000" w:rsidRPr="00000000" w14:paraId="00000002">
            <w:pPr>
              <w:spacing w:after="120" w:before="120" w:lineRule="auto"/>
              <w:jc w:val="center"/>
              <w:rPr>
                <w:b w:val="1"/>
                <w:sz w:val="22"/>
                <w:szCs w:val="22"/>
              </w:rPr>
            </w:pPr>
            <w:r w:rsidDel="00000000" w:rsidR="00000000" w:rsidRPr="00000000">
              <w:rPr>
                <w:b w:val="1"/>
                <w:sz w:val="22"/>
                <w:szCs w:val="22"/>
                <w:rtl w:val="0"/>
              </w:rPr>
              <w:t xml:space="preserve">DICHIARAZIONE DI INESISTENZA </w:t>
            </w:r>
          </w:p>
          <w:p w:rsidR="00000000" w:rsidDel="00000000" w:rsidP="00000000" w:rsidRDefault="00000000" w:rsidRPr="00000000" w14:paraId="00000003">
            <w:pPr>
              <w:spacing w:after="120" w:before="120" w:lineRule="auto"/>
              <w:jc w:val="center"/>
              <w:rPr>
                <w:b w:val="1"/>
                <w:sz w:val="22"/>
                <w:szCs w:val="22"/>
              </w:rPr>
            </w:pPr>
            <w:r w:rsidDel="00000000" w:rsidR="00000000" w:rsidRPr="00000000">
              <w:rPr>
                <w:b w:val="1"/>
                <w:sz w:val="22"/>
                <w:szCs w:val="22"/>
                <w:rtl w:val="0"/>
              </w:rPr>
              <w:t xml:space="preserve">DI CAUSE DI INCOMPATIBILITA’ E DI CONFLITTO D’INTERESSE</w:t>
            </w:r>
          </w:p>
          <w:p w:rsidR="00000000" w:rsidDel="00000000" w:rsidP="00000000" w:rsidRDefault="00000000" w:rsidRPr="00000000" w14:paraId="00000004">
            <w:pPr>
              <w:spacing w:after="0" w:before="12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(resa nelle forme di cui agli artt. 46 e 47 del d.P.R. n. 445 del 28 dicembre 2000)</w:t>
            </w:r>
          </w:p>
          <w:p w:rsidR="00000000" w:rsidDel="00000000" w:rsidP="00000000" w:rsidRDefault="00000000" w:rsidRPr="00000000" w14:paraId="00000005">
            <w:pPr>
              <w:spacing w:after="0" w:before="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spacing w:after="240" w:before="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D.M. 65/2023</w:t>
            </w:r>
          </w:p>
          <w:p w:rsidR="00000000" w:rsidDel="00000000" w:rsidP="00000000" w:rsidRDefault="00000000" w:rsidRPr="00000000" w14:paraId="00000007">
            <w:pPr>
              <w:spacing w:after="24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p>
          <w:p w:rsidR="00000000" w:rsidDel="00000000" w:rsidP="00000000" w:rsidRDefault="00000000" w:rsidRPr="00000000" w14:paraId="00000008">
            <w:pPr>
              <w:spacing w:after="24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Intervento B: Realizzazione di percorsi formativi di lingua e di metodologia di durata annuale, finalizzati al potenziamento delle competenze linguistiche dei docenti in servizio e al miglioramento delle loro competenze metodologiche di insegnamento.</w:t>
            </w:r>
          </w:p>
          <w:p w:rsidR="00000000" w:rsidDel="00000000" w:rsidP="00000000" w:rsidRDefault="00000000" w:rsidRPr="00000000" w14:paraId="00000009">
            <w:pPr>
              <w:keepNext w:val="1"/>
              <w:keepLines w:val="1"/>
              <w:widowControl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Il sottoscritto ___________________________________________________________________________</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A">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B">
            <w:pPr>
              <w:keepNext w:val="1"/>
              <w:keepLines w:val="1"/>
              <w:widowControl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Nato a _______________________ il______________ residente a_____________ Provincia di ________</w:t>
            </w:r>
            <w:r w:rsidDel="00000000" w:rsidR="00000000" w:rsidRPr="00000000">
              <w:rPr>
                <w:rtl w:val="0"/>
              </w:rPr>
            </w:r>
          </w:p>
          <w:p w:rsidR="00000000" w:rsidDel="00000000" w:rsidP="00000000" w:rsidRDefault="00000000" w:rsidRPr="00000000" w14:paraId="0000000C">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D">
            <w:pPr>
              <w:keepNext w:val="1"/>
              <w:keepLines w:val="1"/>
              <w:widowControl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Via____________________________ Codice Fiscale __________________________________________</w:t>
            </w:r>
            <w:r w:rsidDel="00000000" w:rsidR="00000000" w:rsidRPr="00000000">
              <w:rPr>
                <w:rtl w:val="0"/>
              </w:rPr>
            </w:r>
          </w:p>
          <w:p w:rsidR="00000000" w:rsidDel="00000000" w:rsidP="00000000" w:rsidRDefault="00000000" w:rsidRPr="00000000" w14:paraId="0000000E">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keepNext w:val="1"/>
              <w:keepLines w:val="1"/>
              <w:widowControl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in qualità di partecipante al bando relativo al progetto di cui in oggetto.</w:t>
            </w:r>
            <w:r w:rsidDel="00000000" w:rsidR="00000000" w:rsidRPr="00000000">
              <w:rPr>
                <w:rtl w:val="0"/>
              </w:rPr>
            </w:r>
          </w:p>
          <w:p w:rsidR="00000000" w:rsidDel="00000000" w:rsidP="00000000" w:rsidRDefault="00000000" w:rsidRPr="00000000" w14:paraId="00000010">
            <w:pPr>
              <w:spacing w:after="120" w:before="120" w:lineRule="auto"/>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DICHIARA</w:t>
            </w:r>
            <w:r w:rsidDel="00000000" w:rsidR="00000000" w:rsidRPr="00000000">
              <w:rPr>
                <w:rtl w:val="0"/>
              </w:rPr>
            </w:r>
          </w:p>
          <w:p w:rsidR="00000000" w:rsidDel="00000000" w:rsidP="00000000" w:rsidRDefault="00000000" w:rsidRPr="00000000" w14:paraId="00000011">
            <w:pPr>
              <w:spacing w:after="120" w:before="12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ai sensi dell’art. 75 del d.P.R. n. 445 del 28 dicembre 2000 consapevole degli artt. 46 e 47 del d.P.R. n. 445 del 28 dicembre 2000:</w:t>
            </w:r>
            <w:r w:rsidDel="00000000" w:rsidR="00000000" w:rsidRPr="00000000">
              <w:rPr>
                <w:rtl w:val="0"/>
              </w:rPr>
            </w:r>
          </w:p>
          <w:p w:rsidR="00000000" w:rsidDel="00000000" w:rsidP="00000000" w:rsidRDefault="00000000" w:rsidRPr="00000000" w14:paraId="00000012">
            <w:pPr>
              <w:spacing w:after="120" w:before="12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3">
            <w:pPr>
              <w:numPr>
                <w:ilvl w:val="0"/>
                <w:numId w:val="2"/>
              </w:numPr>
              <w:spacing w:before="12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trovarsi in situazione di incompatibilità, ai sensi di quanto previsto dal d.lgs. n. 39/2013 e dall’art. 53, del d.lgs. n. 165/2001; </w:t>
            </w:r>
          </w:p>
          <w:p w:rsidR="00000000" w:rsidDel="00000000" w:rsidP="00000000" w:rsidRDefault="00000000" w:rsidRPr="00000000" w14:paraId="00000014">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6">
            <w:pPr>
              <w:numPr>
                <w:ilvl w:val="0"/>
                <w:numId w:val="1"/>
              </w:numPr>
              <w:ind w:left="1068" w:hanging="360"/>
              <w:jc w:val="both"/>
              <w:rPr>
                <w:sz w:val="22"/>
                <w:szCs w:val="22"/>
              </w:rPr>
            </w:pPr>
            <w:r w:rsidDel="00000000" w:rsidR="00000000" w:rsidRPr="00000000">
              <w:rPr>
                <w:rFonts w:ascii="Calibri" w:cs="Calibri" w:eastAsia="Calibri" w:hAnsi="Calibri"/>
                <w:sz w:val="22"/>
                <w:szCs w:val="22"/>
                <w:rtl w:val="0"/>
              </w:rPr>
              <w:t xml:space="preserve">non coinvolge interessi propri;</w:t>
            </w:r>
          </w:p>
          <w:p w:rsidR="00000000" w:rsidDel="00000000" w:rsidP="00000000" w:rsidRDefault="00000000" w:rsidRPr="00000000" w14:paraId="00000017">
            <w:pPr>
              <w:numPr>
                <w:ilvl w:val="0"/>
                <w:numId w:val="1"/>
              </w:numPr>
              <w:ind w:left="1068" w:hanging="360"/>
              <w:jc w:val="both"/>
              <w:rPr>
                <w:sz w:val="22"/>
                <w:szCs w:val="22"/>
              </w:rPr>
            </w:pPr>
            <w:r w:rsidDel="00000000" w:rsidR="00000000" w:rsidRPr="00000000">
              <w:rPr>
                <w:rFonts w:ascii="Calibri" w:cs="Calibri" w:eastAsia="Calibri" w:hAnsi="Calibri"/>
                <w:sz w:val="22"/>
                <w:szCs w:val="22"/>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8">
            <w:pPr>
              <w:numPr>
                <w:ilvl w:val="0"/>
                <w:numId w:val="1"/>
              </w:numPr>
              <w:ind w:left="1068" w:hanging="360"/>
              <w:jc w:val="both"/>
              <w:rPr>
                <w:sz w:val="22"/>
                <w:szCs w:val="22"/>
              </w:rPr>
            </w:pPr>
            <w:r w:rsidDel="00000000" w:rsidR="00000000" w:rsidRPr="00000000">
              <w:rPr>
                <w:rFonts w:ascii="Calibri" w:cs="Calibri" w:eastAsia="Calibri" w:hAnsi="Calibri"/>
                <w:sz w:val="22"/>
                <w:szCs w:val="22"/>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9">
            <w:pPr>
              <w:numPr>
                <w:ilvl w:val="0"/>
                <w:numId w:val="1"/>
              </w:numPr>
              <w:ind w:left="1068" w:hanging="360"/>
              <w:jc w:val="both"/>
              <w:rPr>
                <w:sz w:val="22"/>
                <w:szCs w:val="22"/>
              </w:rPr>
            </w:pPr>
            <w:r w:rsidDel="00000000" w:rsidR="00000000" w:rsidRPr="00000000">
              <w:rPr>
                <w:rFonts w:ascii="Calibri" w:cs="Calibri" w:eastAsia="Calibri" w:hAnsi="Calibri"/>
                <w:sz w:val="22"/>
                <w:szCs w:val="22"/>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A">
            <w:pPr>
              <w:ind w:left="1068"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numPr>
                <w:ilvl w:val="0"/>
                <w:numId w:val="2"/>
              </w:numPr>
              <w:spacing w:line="276"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 non sussistono diverse ragioni di opportunità che si frappongano al conferimento dell’incarico in questione;</w:t>
            </w:r>
          </w:p>
          <w:p w:rsidR="00000000" w:rsidDel="00000000" w:rsidP="00000000" w:rsidRDefault="00000000" w:rsidRPr="00000000" w14:paraId="0000001C">
            <w:pPr>
              <w:spacing w:line="276"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E">
            <w:pPr>
              <w:ind w:left="708"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20">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2">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numPr>
                <w:ilvl w:val="0"/>
                <w:numId w:val="2"/>
              </w:numPr>
              <w:spacing w:after="12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4">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25">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        Firmato</w:t>
            </w:r>
          </w:p>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ab/>
              <w:tab/>
              <w:tab/>
              <w:tab/>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ab/>
              <w:tab/>
              <w:tab/>
              <w:tab/>
              <w:t xml:space="preserve">_______________________________</w:t>
            </w:r>
          </w:p>
          <w:p w:rsidR="00000000" w:rsidDel="00000000" w:rsidP="00000000" w:rsidRDefault="00000000" w:rsidRPr="00000000" w14:paraId="00000028">
            <w:pPr>
              <w:spacing w:after="120" w:before="120" w:lineRule="auto"/>
              <w:jc w:val="center"/>
              <w:rPr>
                <w:b w:val="1"/>
                <w:sz w:val="22"/>
                <w:szCs w:val="22"/>
              </w:rPr>
            </w:pPr>
            <w:r w:rsidDel="00000000" w:rsidR="00000000" w:rsidRPr="00000000">
              <w:rPr>
                <w:rtl w:val="0"/>
              </w:rPr>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1"/>
          <w:sz w:val="22"/>
          <w:szCs w:val="22"/>
          <w:u w:val="singl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r>
      <w:r w:rsidDel="00000000" w:rsidR="00000000" w:rsidRPr="00000000">
        <w:rPr>
          <w:rtl w:val="0"/>
        </w:rPr>
      </w:r>
    </w:p>
    <w:p w:rsidR="00000000" w:rsidDel="00000000" w:rsidP="00000000" w:rsidRDefault="00000000" w:rsidRPr="00000000" w14:paraId="0000002B">
      <w:pPr>
        <w:spacing w:after="120" w:before="12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Allegato</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C">
      <w:pPr>
        <w:numPr>
          <w:ilvl w:val="0"/>
          <w:numId w:val="3"/>
        </w:numPr>
        <w:spacing w:after="120" w:before="120" w:lineRule="auto"/>
        <w:ind w:left="360" w:hanging="360"/>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Copia firmata del documento di identità del sottoscrittore, in corso di validità.</w:t>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sectPr>
      <w:footerReference r:id="rId7"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-287651</wp:posOffset>
          </wp:positionH>
          <wp:positionV relativeFrom="paragraph">
            <wp:posOffset>217170</wp:posOffset>
          </wp:positionV>
          <wp:extent cx="6744335" cy="282575"/>
          <wp:effectExtent b="0" l="0" r="0" t="0"/>
          <wp:wrapNone/>
          <wp:docPr id="3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0" w:firstLine="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aMlc4gUMF4a3yfQ8e8g9fACXGw==">CgMxLjA4AHIhMWFoQWpOd0VZUUF2VjRfeE9XWkMxNEFnWWFobzRuMUtr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2023-12-05T17:53:00Z</dcterms:created>
</cp:coreProperties>
</file>