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Web"/>
        <w:spacing w:before="0" w:after="280"/>
        <w:rPr>
          <w:rFonts w:ascii="Calibri,Bold" w:hAnsi="Calibri,Bold"/>
          <w:b/>
          <w:b/>
          <w:bCs/>
        </w:rPr>
      </w:pPr>
      <w:r>
        <w:rPr/>
        <w:drawing>
          <wp:inline distT="0" distB="0" distL="0" distR="0">
            <wp:extent cx="6090285" cy="1999615"/>
            <wp:effectExtent l="0" t="0" r="0" b="0"/>
            <wp:docPr id="1" name="Immagin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
                    <pic:cNvPicPr>
                      <a:picLocks noChangeAspect="1" noChangeArrowheads="1"/>
                    </pic:cNvPicPr>
                  </pic:nvPicPr>
                  <pic:blipFill>
                    <a:blip r:embed="rId2"/>
                    <a:stretch>
                      <a:fillRect/>
                    </a:stretch>
                  </pic:blipFill>
                  <pic:spPr bwMode="auto">
                    <a:xfrm>
                      <a:off x="0" y="0"/>
                      <a:ext cx="6090285" cy="1999615"/>
                    </a:xfrm>
                    <a:prstGeom prst="rect">
                      <a:avLst/>
                    </a:prstGeom>
                  </pic:spPr>
                </pic:pic>
              </a:graphicData>
            </a:graphic>
          </wp:inline>
        </w:drawing>
      </w:r>
    </w:p>
    <w:p>
      <w:pPr>
        <w:pStyle w:val="NormalWeb"/>
        <w:spacing w:before="280" w:after="280"/>
        <w:jc w:val="center"/>
        <w:rPr>
          <w:b/>
          <w:b/>
          <w:bCs/>
          <w:sz w:val="28"/>
          <w:szCs w:val="28"/>
        </w:rPr>
      </w:pPr>
      <w:r>
        <w:rPr>
          <w:rFonts w:ascii="Calibri,Bold" w:hAnsi="Calibri,Bold"/>
          <w:b/>
          <w:bCs/>
        </w:rPr>
        <w:t>VERBALE n°10 DEL CONSIGLIO D’ISTITUTO A.S. 2020/2021</w:t>
      </w:r>
    </w:p>
    <w:p>
      <w:pPr>
        <w:pStyle w:val="Normal"/>
        <w:spacing w:beforeAutospacing="1" w:afterAutospacing="1"/>
        <w:rPr>
          <w:rFonts w:eastAsia="Times New Roman" w:cs="Calibri" w:cstheme="minorHAnsi"/>
          <w:b/>
          <w:b/>
          <w:bCs/>
          <w:sz w:val="22"/>
          <w:szCs w:val="22"/>
          <w:lang w:eastAsia="it-IT"/>
        </w:rPr>
      </w:pPr>
      <w:r>
        <w:rPr>
          <w:rFonts w:eastAsia="Times New Roman" w:cs="Calibri" w:cstheme="minorHAnsi"/>
          <w:b/>
          <w:bCs/>
          <w:sz w:val="22"/>
          <w:szCs w:val="22"/>
          <w:lang w:eastAsia="it-IT"/>
        </w:rPr>
        <w:t>Il giorno 14 Luglio 2021 alle ore 18.00, in modalità telematica, si riunisce il Consiglio d’Istituto.</w:t>
      </w:r>
    </w:p>
    <w:p>
      <w:pPr>
        <w:pStyle w:val="NormalWeb"/>
        <w:spacing w:before="280" w:after="280"/>
        <w:jc w:val="both"/>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Presiede la riunione il Presidente del Consiglio d’Istituto, Sig.ra Leoni Elisabetta.</w:t>
      </w:r>
    </w:p>
    <w:p>
      <w:pPr>
        <w:pStyle w:val="NormalWeb"/>
        <w:spacing w:before="280" w:after="280"/>
        <w:jc w:val="both"/>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Membri del Consiglio d’Istituto:</w:t>
      </w:r>
    </w:p>
    <w:tbl>
      <w:tblPr>
        <w:tblStyle w:val="Grigliatabella"/>
        <w:tblW w:w="962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207"/>
        <w:gridCol w:w="3734"/>
        <w:gridCol w:w="2681"/>
      </w:tblGrid>
      <w:tr>
        <w:trPr/>
        <w:tc>
          <w:tcPr>
            <w:tcW w:w="3207"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La Dirigente Scolastica:</w:t>
            </w:r>
          </w:p>
        </w:tc>
        <w:tc>
          <w:tcPr>
            <w:tcW w:w="3734" w:type="dxa"/>
            <w:tcBorders>
              <w:top w:val="nil"/>
              <w:left w:val="nil"/>
              <w:bottom w:val="nil"/>
              <w:right w:val="nil"/>
            </w:tcBorders>
          </w:tcPr>
          <w:p>
            <w:pPr>
              <w:pStyle w:val="NormalWeb"/>
              <w:widowControl/>
              <w:spacing w:beforeAutospacing="0" w:before="0" w:after="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Prof.ssa ANNITA VERTICILO</w:t>
            </w:r>
          </w:p>
        </w:tc>
        <w:tc>
          <w:tcPr>
            <w:tcW w:w="2681" w:type="dxa"/>
            <w:tcBorders>
              <w:top w:val="nil"/>
              <w:left w:val="nil"/>
              <w:bottom w:val="nil"/>
              <w:right w:val="nil"/>
            </w:tcBorders>
          </w:tcPr>
          <w:p>
            <w:pPr>
              <w:pStyle w:val="NormalWeb"/>
              <w:widowControl/>
              <w:spacing w:before="0" w:afterAutospacing="0" w:after="0"/>
              <w:jc w:val="center"/>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PRESENTE</w:t>
            </w:r>
          </w:p>
        </w:tc>
      </w:tr>
      <w:tr>
        <w:trPr/>
        <w:tc>
          <w:tcPr>
            <w:tcW w:w="3207"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I rappresentanti dei genitori:</w:t>
            </w:r>
          </w:p>
        </w:tc>
        <w:tc>
          <w:tcPr>
            <w:tcW w:w="3734"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MUZZINI GIOVANNI (San Francesco)</w:t>
            </w:r>
          </w:p>
        </w:tc>
        <w:tc>
          <w:tcPr>
            <w:tcW w:w="2681" w:type="dxa"/>
            <w:tcBorders>
              <w:top w:val="nil"/>
              <w:left w:val="nil"/>
              <w:bottom w:val="nil"/>
              <w:right w:val="nil"/>
            </w:tcBorders>
          </w:tcPr>
          <w:p>
            <w:pPr>
              <w:pStyle w:val="NormalWeb"/>
              <w:widowControl/>
              <w:spacing w:before="0" w:afterAutospacing="0" w:after="0"/>
              <w:jc w:val="center"/>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PRESENTE</w:t>
            </w:r>
          </w:p>
        </w:tc>
      </w:tr>
      <w:tr>
        <w:trPr/>
        <w:tc>
          <w:tcPr>
            <w:tcW w:w="3207"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cstheme="minorHAnsi" w:ascii="Calibri" w:hAnsi="Calibri"/>
                <w:kern w:val="0"/>
                <w:sz w:val="22"/>
                <w:szCs w:val="22"/>
                <w:lang w:val="it-IT" w:bidi="ar-SA"/>
              </w:rPr>
            </w:r>
          </w:p>
        </w:tc>
        <w:tc>
          <w:tcPr>
            <w:tcW w:w="3734"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 xml:space="preserve">RANGONI CLAUDIA (San Francesco) </w:t>
            </w:r>
          </w:p>
        </w:tc>
        <w:tc>
          <w:tcPr>
            <w:tcW w:w="2681" w:type="dxa"/>
            <w:tcBorders>
              <w:top w:val="nil"/>
              <w:left w:val="nil"/>
              <w:bottom w:val="nil"/>
              <w:right w:val="nil"/>
            </w:tcBorders>
          </w:tcPr>
          <w:p>
            <w:pPr>
              <w:pStyle w:val="NormalWeb"/>
              <w:widowControl/>
              <w:spacing w:before="0" w:afterAutospacing="0" w:after="0"/>
              <w:jc w:val="center"/>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PRESENTE</w:t>
            </w:r>
          </w:p>
        </w:tc>
      </w:tr>
      <w:tr>
        <w:trPr/>
        <w:tc>
          <w:tcPr>
            <w:tcW w:w="3207"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cstheme="minorHAnsi" w:ascii="Calibri" w:hAnsi="Calibri"/>
                <w:kern w:val="0"/>
                <w:sz w:val="22"/>
                <w:szCs w:val="22"/>
                <w:lang w:val="it-IT" w:bidi="ar-SA"/>
              </w:rPr>
            </w:r>
          </w:p>
        </w:tc>
        <w:tc>
          <w:tcPr>
            <w:tcW w:w="3734"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BERNOLDI FEDERICA (San Francesco)</w:t>
            </w:r>
          </w:p>
        </w:tc>
        <w:tc>
          <w:tcPr>
            <w:tcW w:w="2681" w:type="dxa"/>
            <w:tcBorders>
              <w:top w:val="nil"/>
              <w:left w:val="nil"/>
              <w:bottom w:val="nil"/>
              <w:right w:val="nil"/>
            </w:tcBorders>
          </w:tcPr>
          <w:p>
            <w:pPr>
              <w:pStyle w:val="NormalWeb"/>
              <w:widowControl/>
              <w:spacing w:before="0" w:afterAutospacing="0" w:after="0"/>
              <w:jc w:val="center"/>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PRESENTE</w:t>
            </w:r>
          </w:p>
        </w:tc>
      </w:tr>
      <w:tr>
        <w:trPr/>
        <w:tc>
          <w:tcPr>
            <w:tcW w:w="3207"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cstheme="minorHAnsi" w:ascii="Calibri" w:hAnsi="Calibri"/>
                <w:kern w:val="0"/>
                <w:sz w:val="22"/>
                <w:szCs w:val="22"/>
                <w:lang w:val="it-IT" w:bidi="ar-SA"/>
              </w:rPr>
            </w:r>
          </w:p>
        </w:tc>
        <w:tc>
          <w:tcPr>
            <w:tcW w:w="3734"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LEONI ELISABETTA (Rodari – Cantona)</w:t>
            </w:r>
          </w:p>
        </w:tc>
        <w:tc>
          <w:tcPr>
            <w:tcW w:w="2681" w:type="dxa"/>
            <w:tcBorders>
              <w:top w:val="nil"/>
              <w:left w:val="nil"/>
              <w:bottom w:val="nil"/>
              <w:right w:val="nil"/>
            </w:tcBorders>
          </w:tcPr>
          <w:p>
            <w:pPr>
              <w:pStyle w:val="NormalWeb"/>
              <w:widowControl/>
              <w:spacing w:before="0" w:afterAutospacing="0" w:after="0"/>
              <w:jc w:val="center"/>
              <w:rPr>
                <w:rFonts w:ascii="Calibri" w:hAnsi="Calibri" w:cs="Calibri" w:asciiTheme="minorHAnsi" w:cstheme="minorHAnsi" w:hAnsiTheme="minorHAnsi"/>
                <w:sz w:val="15"/>
                <w:szCs w:val="15"/>
              </w:rPr>
            </w:pPr>
            <w:r>
              <w:rPr>
                <w:rFonts w:cs="Calibri" w:ascii="Calibri" w:hAnsi="Calibri" w:asciiTheme="minorHAnsi" w:cstheme="minorHAnsi" w:hAnsiTheme="minorHAnsi"/>
                <w:kern w:val="0"/>
                <w:sz w:val="22"/>
                <w:szCs w:val="22"/>
                <w:lang w:val="it-IT" w:bidi="ar-SA"/>
              </w:rPr>
              <w:t>PRESENTE</w:t>
            </w:r>
          </w:p>
        </w:tc>
      </w:tr>
      <w:tr>
        <w:trPr/>
        <w:tc>
          <w:tcPr>
            <w:tcW w:w="3207"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cstheme="minorHAnsi" w:ascii="Calibri" w:hAnsi="Calibri"/>
                <w:kern w:val="0"/>
                <w:sz w:val="22"/>
                <w:szCs w:val="22"/>
                <w:lang w:val="it-IT" w:bidi="ar-SA"/>
              </w:rPr>
            </w:r>
          </w:p>
        </w:tc>
        <w:tc>
          <w:tcPr>
            <w:tcW w:w="3734"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GAVIOLI ENRICO (Rodari – Cantona)</w:t>
            </w:r>
          </w:p>
        </w:tc>
        <w:tc>
          <w:tcPr>
            <w:tcW w:w="2681" w:type="dxa"/>
            <w:tcBorders>
              <w:top w:val="nil"/>
              <w:left w:val="nil"/>
              <w:bottom w:val="nil"/>
              <w:right w:val="nil"/>
            </w:tcBorders>
          </w:tcPr>
          <w:p>
            <w:pPr>
              <w:pStyle w:val="NormalWeb"/>
              <w:widowControl/>
              <w:spacing w:before="0" w:afterAutospacing="0" w:after="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kern w:val="0"/>
                <w:sz w:val="22"/>
                <w:szCs w:val="22"/>
                <w:lang w:val="it-IT" w:bidi="ar-SA"/>
              </w:rPr>
              <w:t>PRESENTE</w:t>
            </w:r>
          </w:p>
        </w:tc>
      </w:tr>
      <w:tr>
        <w:trPr/>
        <w:tc>
          <w:tcPr>
            <w:tcW w:w="3207"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cstheme="minorHAnsi" w:ascii="Calibri" w:hAnsi="Calibri"/>
                <w:kern w:val="0"/>
                <w:sz w:val="22"/>
                <w:szCs w:val="22"/>
                <w:lang w:val="it-IT" w:bidi="ar-SA"/>
              </w:rPr>
            </w:r>
          </w:p>
        </w:tc>
        <w:tc>
          <w:tcPr>
            <w:tcW w:w="3734"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CAVAZZONI GIULIA (Rodari – Cantona)</w:t>
            </w:r>
          </w:p>
        </w:tc>
        <w:tc>
          <w:tcPr>
            <w:tcW w:w="2681" w:type="dxa"/>
            <w:tcBorders>
              <w:top w:val="nil"/>
              <w:left w:val="nil"/>
              <w:bottom w:val="nil"/>
              <w:right w:val="nil"/>
            </w:tcBorders>
          </w:tcPr>
          <w:p>
            <w:pPr>
              <w:pStyle w:val="NormalWeb"/>
              <w:widowControl/>
              <w:spacing w:before="0" w:afterAutospacing="0" w:after="0"/>
              <w:jc w:val="center"/>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PRESENTE</w:t>
            </w:r>
          </w:p>
        </w:tc>
      </w:tr>
      <w:tr>
        <w:trPr/>
        <w:tc>
          <w:tcPr>
            <w:tcW w:w="3207"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cstheme="minorHAnsi" w:ascii="Calibri" w:hAnsi="Calibri"/>
                <w:kern w:val="0"/>
                <w:sz w:val="22"/>
                <w:szCs w:val="22"/>
                <w:lang w:val="it-IT" w:bidi="ar-SA"/>
              </w:rPr>
            </w:r>
          </w:p>
        </w:tc>
        <w:tc>
          <w:tcPr>
            <w:tcW w:w="3734"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LUSVARDI ELISA (Marconi)</w:t>
            </w:r>
          </w:p>
        </w:tc>
        <w:tc>
          <w:tcPr>
            <w:tcW w:w="2681" w:type="dxa"/>
            <w:tcBorders>
              <w:top w:val="nil"/>
              <w:left w:val="nil"/>
              <w:bottom w:val="nil"/>
              <w:right w:val="nil"/>
            </w:tcBorders>
          </w:tcPr>
          <w:p>
            <w:pPr>
              <w:pStyle w:val="NormalWeb"/>
              <w:widowControl/>
              <w:spacing w:before="0" w:afterAutospacing="0" w:after="0"/>
              <w:jc w:val="center"/>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PRESENTE</w:t>
            </w:r>
          </w:p>
        </w:tc>
      </w:tr>
      <w:tr>
        <w:trPr/>
        <w:tc>
          <w:tcPr>
            <w:tcW w:w="3207"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cstheme="minorHAnsi" w:ascii="Calibri" w:hAnsi="Calibri"/>
                <w:kern w:val="0"/>
                <w:sz w:val="22"/>
                <w:szCs w:val="22"/>
                <w:lang w:val="it-IT" w:bidi="ar-SA"/>
              </w:rPr>
            </w:r>
          </w:p>
        </w:tc>
        <w:tc>
          <w:tcPr>
            <w:tcW w:w="3734"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CASTAGNETTI EMANUELA (Marconi)</w:t>
            </w:r>
          </w:p>
        </w:tc>
        <w:tc>
          <w:tcPr>
            <w:tcW w:w="2681" w:type="dxa"/>
            <w:tcBorders>
              <w:top w:val="nil"/>
              <w:left w:val="nil"/>
              <w:bottom w:val="nil"/>
              <w:right w:val="nil"/>
            </w:tcBorders>
          </w:tcPr>
          <w:p>
            <w:pPr>
              <w:pStyle w:val="NormalWeb"/>
              <w:widowControl/>
              <w:spacing w:before="0" w:afterAutospacing="0" w:after="0"/>
              <w:jc w:val="center"/>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PRESENTE</w:t>
            </w:r>
          </w:p>
        </w:tc>
      </w:tr>
      <w:tr>
        <w:trPr/>
        <w:tc>
          <w:tcPr>
            <w:tcW w:w="3207"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cstheme="minorHAnsi" w:ascii="Calibri" w:hAnsi="Calibri"/>
                <w:kern w:val="0"/>
                <w:sz w:val="22"/>
                <w:szCs w:val="22"/>
                <w:lang w:val="it-IT" w:bidi="ar-SA"/>
              </w:rPr>
            </w:r>
          </w:p>
        </w:tc>
        <w:tc>
          <w:tcPr>
            <w:tcW w:w="3734"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cstheme="minorHAnsi" w:ascii="Calibri" w:hAnsi="Calibri"/>
                <w:kern w:val="0"/>
                <w:sz w:val="22"/>
                <w:szCs w:val="22"/>
                <w:lang w:val="it-IT" w:bidi="ar-SA"/>
              </w:rPr>
            </w:r>
          </w:p>
        </w:tc>
        <w:tc>
          <w:tcPr>
            <w:tcW w:w="2681" w:type="dxa"/>
            <w:tcBorders>
              <w:top w:val="nil"/>
              <w:left w:val="nil"/>
              <w:bottom w:val="nil"/>
              <w:right w:val="nil"/>
            </w:tcBorders>
          </w:tcPr>
          <w:p>
            <w:pPr>
              <w:pStyle w:val="NormalWeb"/>
              <w:widowControl/>
              <w:spacing w:before="0" w:afterAutospacing="0" w:after="0"/>
              <w:jc w:val="center"/>
              <w:rPr>
                <w:rFonts w:ascii="Calibri" w:hAnsi="Calibri" w:cs="Calibri" w:asciiTheme="minorHAnsi" w:cstheme="minorHAnsi" w:hAnsiTheme="minorHAnsi"/>
                <w:sz w:val="22"/>
                <w:szCs w:val="22"/>
              </w:rPr>
            </w:pPr>
            <w:r>
              <w:rPr>
                <w:rFonts w:cs="Calibri" w:cstheme="minorHAnsi" w:ascii="Calibri" w:hAnsi="Calibri"/>
                <w:kern w:val="0"/>
                <w:sz w:val="22"/>
                <w:szCs w:val="22"/>
                <w:lang w:val="it-IT" w:bidi="ar-SA"/>
              </w:rPr>
            </w:r>
          </w:p>
        </w:tc>
      </w:tr>
      <w:tr>
        <w:trPr/>
        <w:tc>
          <w:tcPr>
            <w:tcW w:w="3207"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 xml:space="preserve">I rappresentanti degli insegnanti: </w:t>
            </w:r>
          </w:p>
        </w:tc>
        <w:tc>
          <w:tcPr>
            <w:tcW w:w="3734"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LOSI MARIANGELA (San Francesco)</w:t>
            </w:r>
          </w:p>
        </w:tc>
        <w:tc>
          <w:tcPr>
            <w:tcW w:w="2681" w:type="dxa"/>
            <w:tcBorders>
              <w:top w:val="nil"/>
              <w:left w:val="nil"/>
              <w:bottom w:val="nil"/>
              <w:right w:val="nil"/>
            </w:tcBorders>
          </w:tcPr>
          <w:p>
            <w:pPr>
              <w:pStyle w:val="NormalWeb"/>
              <w:widowControl/>
              <w:spacing w:before="0" w:afterAutospacing="0" w:after="0"/>
              <w:jc w:val="center"/>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PRESENTE</w:t>
            </w:r>
          </w:p>
        </w:tc>
      </w:tr>
      <w:tr>
        <w:trPr/>
        <w:tc>
          <w:tcPr>
            <w:tcW w:w="3207"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cstheme="minorHAnsi" w:ascii="Calibri" w:hAnsi="Calibri"/>
                <w:kern w:val="0"/>
                <w:sz w:val="22"/>
                <w:szCs w:val="22"/>
                <w:lang w:val="it-IT" w:bidi="ar-SA"/>
              </w:rPr>
            </w:r>
          </w:p>
        </w:tc>
        <w:tc>
          <w:tcPr>
            <w:tcW w:w="3734"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MASSARI BARBARA (San Francesco)</w:t>
            </w:r>
          </w:p>
        </w:tc>
        <w:tc>
          <w:tcPr>
            <w:tcW w:w="2681" w:type="dxa"/>
            <w:tcBorders>
              <w:top w:val="nil"/>
              <w:left w:val="nil"/>
              <w:bottom w:val="nil"/>
              <w:right w:val="nil"/>
            </w:tcBorders>
          </w:tcPr>
          <w:p>
            <w:pPr>
              <w:pStyle w:val="NormalWeb"/>
              <w:widowControl/>
              <w:spacing w:before="0" w:afterAutospacing="0" w:after="0"/>
              <w:jc w:val="center"/>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PRESENTE</w:t>
            </w:r>
          </w:p>
        </w:tc>
      </w:tr>
      <w:tr>
        <w:trPr/>
        <w:tc>
          <w:tcPr>
            <w:tcW w:w="3207"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cstheme="minorHAnsi" w:ascii="Calibri" w:hAnsi="Calibri"/>
                <w:kern w:val="0"/>
                <w:sz w:val="22"/>
                <w:szCs w:val="22"/>
                <w:lang w:val="it-IT" w:bidi="ar-SA"/>
              </w:rPr>
            </w:r>
          </w:p>
        </w:tc>
        <w:tc>
          <w:tcPr>
            <w:tcW w:w="3734"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ESPOSITO PRINCIPIA (San Francesco)</w:t>
            </w:r>
          </w:p>
        </w:tc>
        <w:tc>
          <w:tcPr>
            <w:tcW w:w="2681" w:type="dxa"/>
            <w:tcBorders>
              <w:top w:val="nil"/>
              <w:left w:val="nil"/>
              <w:bottom w:val="nil"/>
              <w:right w:val="nil"/>
            </w:tcBorders>
          </w:tcPr>
          <w:p>
            <w:pPr>
              <w:pStyle w:val="NormalWeb"/>
              <w:widowControl/>
              <w:spacing w:before="0" w:afterAutospacing="0" w:after="0"/>
              <w:jc w:val="center"/>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PRESENTE</w:t>
            </w:r>
          </w:p>
        </w:tc>
      </w:tr>
      <w:tr>
        <w:trPr/>
        <w:tc>
          <w:tcPr>
            <w:tcW w:w="3207"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cstheme="minorHAnsi" w:ascii="Calibri" w:hAnsi="Calibri"/>
                <w:kern w:val="0"/>
                <w:sz w:val="22"/>
                <w:szCs w:val="22"/>
                <w:lang w:val="it-IT" w:bidi="ar-SA"/>
              </w:rPr>
            </w:r>
          </w:p>
        </w:tc>
        <w:tc>
          <w:tcPr>
            <w:tcW w:w="3734"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COSTA RAFFAELLA (Rodari – Cantona)</w:t>
            </w:r>
          </w:p>
        </w:tc>
        <w:tc>
          <w:tcPr>
            <w:tcW w:w="2681" w:type="dxa"/>
            <w:tcBorders>
              <w:top w:val="nil"/>
              <w:left w:val="nil"/>
              <w:bottom w:val="nil"/>
              <w:right w:val="nil"/>
            </w:tcBorders>
          </w:tcPr>
          <w:p>
            <w:pPr>
              <w:pStyle w:val="NormalWeb"/>
              <w:widowControl/>
              <w:spacing w:before="0" w:afterAutospacing="0" w:after="0"/>
              <w:jc w:val="center"/>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PRESENTE</w:t>
            </w:r>
          </w:p>
        </w:tc>
      </w:tr>
      <w:tr>
        <w:trPr/>
        <w:tc>
          <w:tcPr>
            <w:tcW w:w="3207"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cstheme="minorHAnsi" w:ascii="Calibri" w:hAnsi="Calibri"/>
                <w:kern w:val="0"/>
                <w:sz w:val="22"/>
                <w:szCs w:val="22"/>
                <w:lang w:val="it-IT" w:bidi="ar-SA"/>
              </w:rPr>
            </w:r>
          </w:p>
        </w:tc>
        <w:tc>
          <w:tcPr>
            <w:tcW w:w="3734"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TIRELLI CLAUDIA (Rodari – Cantona)</w:t>
            </w:r>
          </w:p>
        </w:tc>
        <w:tc>
          <w:tcPr>
            <w:tcW w:w="2681" w:type="dxa"/>
            <w:tcBorders>
              <w:top w:val="nil"/>
              <w:left w:val="nil"/>
              <w:bottom w:val="nil"/>
              <w:right w:val="nil"/>
            </w:tcBorders>
          </w:tcPr>
          <w:p>
            <w:pPr>
              <w:pStyle w:val="NormalWeb"/>
              <w:widowControl/>
              <w:spacing w:before="0" w:afterAutospacing="0" w:after="0"/>
              <w:jc w:val="center"/>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PRESENTE</w:t>
            </w:r>
          </w:p>
        </w:tc>
      </w:tr>
      <w:tr>
        <w:trPr/>
        <w:tc>
          <w:tcPr>
            <w:tcW w:w="3207"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cstheme="minorHAnsi" w:ascii="Calibri" w:hAnsi="Calibri"/>
                <w:kern w:val="0"/>
                <w:sz w:val="22"/>
                <w:szCs w:val="22"/>
                <w:lang w:val="it-IT" w:bidi="ar-SA"/>
              </w:rPr>
            </w:r>
          </w:p>
        </w:tc>
        <w:tc>
          <w:tcPr>
            <w:tcW w:w="3734"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AGOSTI ROBERTA (Marconi)</w:t>
            </w:r>
          </w:p>
        </w:tc>
        <w:tc>
          <w:tcPr>
            <w:tcW w:w="2681" w:type="dxa"/>
            <w:tcBorders>
              <w:top w:val="nil"/>
              <w:left w:val="nil"/>
              <w:bottom w:val="nil"/>
              <w:right w:val="nil"/>
            </w:tcBorders>
          </w:tcPr>
          <w:p>
            <w:pPr>
              <w:pStyle w:val="NormalWeb"/>
              <w:widowControl/>
              <w:spacing w:before="0" w:afterAutospacing="0" w:after="0"/>
              <w:jc w:val="center"/>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ASSENTE</w:t>
            </w:r>
          </w:p>
        </w:tc>
      </w:tr>
      <w:tr>
        <w:trPr/>
        <w:tc>
          <w:tcPr>
            <w:tcW w:w="3207"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cstheme="minorHAnsi" w:ascii="Calibri" w:hAnsi="Calibri"/>
                <w:kern w:val="0"/>
                <w:sz w:val="22"/>
                <w:szCs w:val="22"/>
                <w:lang w:val="it-IT" w:bidi="ar-SA"/>
              </w:rPr>
            </w:r>
          </w:p>
        </w:tc>
        <w:tc>
          <w:tcPr>
            <w:tcW w:w="3734"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BUCCI MARIA CAROLINA (Marconi)</w:t>
            </w:r>
          </w:p>
        </w:tc>
        <w:tc>
          <w:tcPr>
            <w:tcW w:w="2681" w:type="dxa"/>
            <w:tcBorders>
              <w:top w:val="nil"/>
              <w:left w:val="nil"/>
              <w:bottom w:val="nil"/>
              <w:right w:val="nil"/>
            </w:tcBorders>
          </w:tcPr>
          <w:p>
            <w:pPr>
              <w:pStyle w:val="NormalWeb"/>
              <w:widowControl/>
              <w:spacing w:before="0" w:afterAutospacing="0" w:after="0"/>
              <w:jc w:val="center"/>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ASSENTE</w:t>
            </w:r>
          </w:p>
        </w:tc>
      </w:tr>
      <w:tr>
        <w:trPr/>
        <w:tc>
          <w:tcPr>
            <w:tcW w:w="3207"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cstheme="minorHAnsi" w:ascii="Calibri" w:hAnsi="Calibri"/>
                <w:kern w:val="0"/>
                <w:sz w:val="22"/>
                <w:szCs w:val="22"/>
                <w:lang w:val="it-IT" w:bidi="ar-SA"/>
              </w:rPr>
            </w:r>
          </w:p>
        </w:tc>
        <w:tc>
          <w:tcPr>
            <w:tcW w:w="3734"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DEL COCO FEDERICA (Marconi)</w:t>
            </w:r>
          </w:p>
        </w:tc>
        <w:tc>
          <w:tcPr>
            <w:tcW w:w="2681" w:type="dxa"/>
            <w:tcBorders>
              <w:top w:val="nil"/>
              <w:left w:val="nil"/>
              <w:bottom w:val="nil"/>
              <w:right w:val="nil"/>
            </w:tcBorders>
          </w:tcPr>
          <w:p>
            <w:pPr>
              <w:pStyle w:val="NormalWeb"/>
              <w:widowControl/>
              <w:spacing w:before="0" w:afterAutospacing="0" w:after="0"/>
              <w:jc w:val="center"/>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PRESENTE</w:t>
            </w:r>
          </w:p>
          <w:p>
            <w:pPr>
              <w:pStyle w:val="NormalWeb"/>
              <w:widowControl/>
              <w:spacing w:before="280" w:afterAutospacing="0" w:after="0"/>
              <w:jc w:val="center"/>
              <w:rPr>
                <w:rFonts w:ascii="Calibri" w:hAnsi="Calibri" w:cs="Calibri" w:asciiTheme="minorHAnsi" w:cstheme="minorHAnsi" w:hAnsiTheme="minorHAnsi"/>
                <w:sz w:val="22"/>
                <w:szCs w:val="22"/>
              </w:rPr>
            </w:pPr>
            <w:r>
              <w:rPr>
                <w:rFonts w:cs="Calibri" w:cstheme="minorHAnsi" w:ascii="Calibri" w:hAnsi="Calibri"/>
                <w:kern w:val="0"/>
                <w:sz w:val="22"/>
                <w:szCs w:val="22"/>
                <w:lang w:val="it-IT" w:bidi="ar-SA"/>
              </w:rPr>
            </w:r>
          </w:p>
        </w:tc>
      </w:tr>
      <w:tr>
        <w:trPr/>
        <w:tc>
          <w:tcPr>
            <w:tcW w:w="3207"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Rappresentante personale ATA:</w:t>
            </w:r>
          </w:p>
        </w:tc>
        <w:tc>
          <w:tcPr>
            <w:tcW w:w="3734" w:type="dxa"/>
            <w:tcBorders>
              <w:top w:val="nil"/>
              <w:left w:val="nil"/>
              <w:bottom w:val="nil"/>
              <w:right w:val="nil"/>
            </w:tcBorders>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 xml:space="preserve">CALDARELLA ANNA </w:t>
            </w:r>
          </w:p>
        </w:tc>
        <w:tc>
          <w:tcPr>
            <w:tcW w:w="2681" w:type="dxa"/>
            <w:tcBorders>
              <w:top w:val="nil"/>
              <w:left w:val="nil"/>
              <w:bottom w:val="nil"/>
              <w:right w:val="nil"/>
            </w:tcBorders>
          </w:tcPr>
          <w:p>
            <w:pPr>
              <w:pStyle w:val="NormalWeb"/>
              <w:widowControl/>
              <w:spacing w:before="0" w:afterAutospacing="0" w:after="0"/>
              <w:jc w:val="center"/>
              <w:rPr>
                <w:rFonts w:ascii="Calibri" w:hAnsi="Calibri" w:cs="Calibri" w:asciiTheme="minorHAnsi" w:cstheme="minorHAnsi" w:hAnsiTheme="minorHAnsi"/>
                <w:sz w:val="22"/>
                <w:szCs w:val="22"/>
              </w:rPr>
            </w:pPr>
            <w:r>
              <w:rPr>
                <w:rFonts w:cs="Calibri" w:ascii="Calibri" w:hAnsi="Calibri" w:asciiTheme="minorHAnsi" w:cstheme="minorHAnsi" w:hAnsiTheme="minorHAnsi"/>
                <w:kern w:val="0"/>
                <w:sz w:val="22"/>
                <w:szCs w:val="22"/>
                <w:lang w:val="it-IT" w:bidi="ar-SA"/>
              </w:rPr>
              <w:t>ASSENTE</w:t>
            </w:r>
          </w:p>
        </w:tc>
      </w:tr>
      <w:tr>
        <w:trPr/>
        <w:tc>
          <w:tcPr>
            <w:tcW w:w="3207" w:type="dxa"/>
            <w:tcBorders>
              <w:top w:val="nil"/>
              <w:left w:val="nil"/>
              <w:bottom w:val="nil"/>
              <w:right w:val="nil"/>
            </w:tcBorders>
            <w:vAlign w:val="center"/>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cstheme="minorHAnsi" w:ascii="Calibri" w:hAnsi="Calibri"/>
                <w:kern w:val="0"/>
                <w:sz w:val="22"/>
                <w:szCs w:val="22"/>
                <w:lang w:val="it-IT" w:bidi="ar-SA"/>
              </w:rPr>
            </w:r>
          </w:p>
        </w:tc>
        <w:tc>
          <w:tcPr>
            <w:tcW w:w="3734" w:type="dxa"/>
            <w:tcBorders>
              <w:top w:val="nil"/>
              <w:left w:val="nil"/>
              <w:bottom w:val="nil"/>
              <w:right w:val="nil"/>
            </w:tcBorders>
            <w:vAlign w:val="center"/>
          </w:tcPr>
          <w:p>
            <w:pPr>
              <w:pStyle w:val="NormalWeb"/>
              <w:widowControl/>
              <w:spacing w:before="0" w:afterAutospacing="0" w:after="0"/>
              <w:jc w:val="left"/>
              <w:rPr>
                <w:rFonts w:ascii="Calibri" w:hAnsi="Calibri" w:cs="Calibri" w:asciiTheme="minorHAnsi" w:cstheme="minorHAnsi" w:hAnsiTheme="minorHAnsi"/>
                <w:sz w:val="22"/>
                <w:szCs w:val="22"/>
              </w:rPr>
            </w:pPr>
            <w:r>
              <w:rPr>
                <w:rFonts w:cs="Calibri" w:cstheme="minorHAnsi" w:ascii="Calibri" w:hAnsi="Calibri"/>
                <w:kern w:val="0"/>
                <w:sz w:val="22"/>
                <w:szCs w:val="22"/>
                <w:lang w:val="it-IT" w:bidi="ar-SA"/>
              </w:rPr>
            </w:r>
          </w:p>
        </w:tc>
        <w:tc>
          <w:tcPr>
            <w:tcW w:w="2681" w:type="dxa"/>
            <w:tcBorders>
              <w:top w:val="nil"/>
              <w:left w:val="nil"/>
              <w:bottom w:val="nil"/>
              <w:right w:val="nil"/>
            </w:tcBorders>
            <w:vAlign w:val="center"/>
          </w:tcPr>
          <w:p>
            <w:pPr>
              <w:pStyle w:val="NormalWeb"/>
              <w:widowControl/>
              <w:spacing w:before="0" w:afterAutospacing="0" w:after="0"/>
              <w:jc w:val="center"/>
              <w:rPr>
                <w:rFonts w:ascii="Calibri" w:hAnsi="Calibri" w:cs="Calibri" w:asciiTheme="minorHAnsi" w:cstheme="minorHAnsi" w:hAnsiTheme="minorHAnsi"/>
                <w:sz w:val="18"/>
                <w:szCs w:val="18"/>
              </w:rPr>
            </w:pPr>
            <w:r>
              <w:rPr>
                <w:rFonts w:cs="Calibri" w:cstheme="minorHAnsi" w:ascii="Calibri" w:hAnsi="Calibri"/>
                <w:kern w:val="0"/>
                <w:sz w:val="18"/>
                <w:szCs w:val="18"/>
                <w:lang w:val="it-IT" w:bidi="ar-SA"/>
              </w:rPr>
            </w:r>
          </w:p>
        </w:tc>
      </w:tr>
    </w:tbl>
    <w:p>
      <w:pPr>
        <w:pStyle w:val="NormalWeb"/>
        <w:numPr>
          <w:ilvl w:val="0"/>
          <w:numId w:val="1"/>
        </w:numPr>
        <w:spacing w:beforeAutospacing="0" w:before="0" w:after="280"/>
        <w:ind w:left="284" w:hanging="284"/>
        <w:jc w:val="both"/>
        <w:rPr>
          <w:rFonts w:ascii="Calibri" w:hAnsi="Calibri" w:cs="Calibri" w:asciiTheme="minorHAnsi" w:cstheme="minorHAnsi" w:hAnsiTheme="minorHAnsi"/>
          <w:b/>
          <w:b/>
          <w:bCs/>
          <w:sz w:val="22"/>
          <w:szCs w:val="22"/>
        </w:rPr>
      </w:pPr>
      <w:r>
        <w:rPr>
          <w:rFonts w:cs="Calibri" w:ascii="Calibri" w:hAnsi="Calibri" w:asciiTheme="minorHAnsi" w:cstheme="minorHAnsi" w:hAnsiTheme="minorHAnsi"/>
          <w:b/>
          <w:bCs/>
          <w:sz w:val="22"/>
          <w:szCs w:val="22"/>
        </w:rPr>
        <w:t xml:space="preserve">APPROVAZIONE DEL VERBALE DELLE SEDUTE PRECEDENTI: </w:t>
      </w:r>
      <w:bookmarkStart w:id="0" w:name="OLE_LINK2"/>
      <w:bookmarkStart w:id="1" w:name="OLE_LINK1"/>
      <w:bookmarkEnd w:id="0"/>
      <w:bookmarkEnd w:id="1"/>
    </w:p>
    <w:p>
      <w:pPr>
        <w:pStyle w:val="ListParagraph"/>
        <w:ind w:left="426" w:hanging="0"/>
        <w:jc w:val="both"/>
        <w:rPr>
          <w:rFonts w:cs="Calibri" w:cstheme="minorHAnsi"/>
          <w:sz w:val="22"/>
          <w:szCs w:val="22"/>
        </w:rPr>
      </w:pPr>
      <w:r>
        <w:rPr>
          <w:rFonts w:cs="Calibri" w:cstheme="minorHAnsi"/>
          <w:sz w:val="22"/>
          <w:szCs w:val="22"/>
        </w:rPr>
        <w:t>Il verbale della seduta del 29 Giugno 2021 è stato inoltrato e letto dai presenti.</w:t>
      </w:r>
    </w:p>
    <w:p>
      <w:pPr>
        <w:pStyle w:val="Normal"/>
        <w:ind w:left="360" w:hanging="0"/>
        <w:jc w:val="both"/>
        <w:rPr>
          <w:rFonts w:cs="Calibri" w:cstheme="minorHAnsi"/>
          <w:i/>
          <w:i/>
          <w:iCs/>
          <w:sz w:val="22"/>
          <w:szCs w:val="22"/>
        </w:rPr>
      </w:pPr>
      <w:r>
        <w:rPr>
          <w:rFonts w:cs="Calibri" w:cstheme="minorHAnsi"/>
          <w:i/>
          <w:iCs/>
          <w:sz w:val="22"/>
          <w:szCs w:val="22"/>
        </w:rPr>
      </w:r>
    </w:p>
    <w:p>
      <w:pPr>
        <w:pStyle w:val="Normal"/>
        <w:ind w:left="360" w:hanging="0"/>
        <w:jc w:val="both"/>
        <w:rPr>
          <w:rFonts w:cs="Calibri" w:cstheme="minorHAnsi"/>
          <w:i/>
          <w:i/>
          <w:iCs/>
          <w:sz w:val="22"/>
          <w:szCs w:val="22"/>
        </w:rPr>
      </w:pPr>
      <w:r>
        <w:rPr>
          <w:rFonts w:cs="Calibri" w:cstheme="minorHAnsi"/>
          <w:i/>
          <w:iCs/>
          <w:sz w:val="22"/>
          <w:szCs w:val="22"/>
        </w:rPr>
        <w:t>Il Consiglio d’Istituto approva all’unanimità.</w:t>
      </w:r>
    </w:p>
    <w:p>
      <w:pPr>
        <w:pStyle w:val="Normal"/>
        <w:ind w:left="360" w:hanging="0"/>
        <w:jc w:val="both"/>
        <w:rPr>
          <w:rFonts w:cs="Calibri" w:cstheme="minorHAnsi"/>
          <w:i/>
          <w:i/>
          <w:iCs/>
          <w:sz w:val="22"/>
          <w:szCs w:val="22"/>
        </w:rPr>
      </w:pPr>
      <w:r>
        <w:rPr>
          <w:rFonts w:cs="Calibri" w:cstheme="minorHAnsi"/>
          <w:i/>
          <w:iCs/>
          <w:sz w:val="22"/>
          <w:szCs w:val="22"/>
        </w:rPr>
      </w:r>
    </w:p>
    <w:p>
      <w:pPr>
        <w:pStyle w:val="Normal"/>
        <w:ind w:left="360" w:hanging="0"/>
        <w:jc w:val="both"/>
        <w:rPr>
          <w:rFonts w:cs="Calibri" w:cstheme="minorHAnsi"/>
          <w:i/>
          <w:i/>
          <w:iCs/>
          <w:sz w:val="22"/>
          <w:szCs w:val="22"/>
        </w:rPr>
      </w:pPr>
      <w:r>
        <w:rPr>
          <w:rFonts w:cs="Calibri" w:cstheme="minorHAnsi"/>
          <w:i/>
          <w:iCs/>
          <w:sz w:val="22"/>
          <w:szCs w:val="22"/>
        </w:rPr>
      </w:r>
    </w:p>
    <w:p>
      <w:pPr>
        <w:pStyle w:val="Normal"/>
        <w:ind w:left="360" w:hanging="0"/>
        <w:jc w:val="both"/>
        <w:rPr>
          <w:rFonts w:cs="Calibri" w:cstheme="minorHAnsi"/>
          <w:i/>
          <w:i/>
          <w:iCs/>
          <w:sz w:val="22"/>
          <w:szCs w:val="22"/>
        </w:rPr>
      </w:pPr>
      <w:r>
        <w:rPr>
          <w:rFonts w:cs="Calibri" w:cstheme="minorHAnsi"/>
          <w:i/>
          <w:iCs/>
          <w:sz w:val="22"/>
          <w:szCs w:val="22"/>
        </w:rPr>
      </w:r>
    </w:p>
    <w:p>
      <w:pPr>
        <w:pStyle w:val="Normal"/>
        <w:ind w:left="360" w:hanging="0"/>
        <w:jc w:val="both"/>
        <w:rPr>
          <w:rFonts w:cs="Calibri" w:cstheme="minorHAnsi"/>
          <w:i/>
          <w:i/>
          <w:iCs/>
          <w:sz w:val="22"/>
          <w:szCs w:val="22"/>
        </w:rPr>
      </w:pPr>
      <w:r>
        <w:rPr>
          <w:rFonts w:cs="Calibri" w:cstheme="minorHAnsi"/>
          <w:i/>
          <w:iCs/>
          <w:sz w:val="22"/>
          <w:szCs w:val="22"/>
        </w:rPr>
      </w:r>
    </w:p>
    <w:p>
      <w:pPr>
        <w:pStyle w:val="Normal"/>
        <w:ind w:left="360" w:hanging="0"/>
        <w:jc w:val="both"/>
        <w:rPr>
          <w:rFonts w:cs="Calibri" w:cstheme="minorHAnsi"/>
          <w:i/>
          <w:i/>
          <w:iCs/>
          <w:sz w:val="22"/>
          <w:szCs w:val="22"/>
        </w:rPr>
      </w:pPr>
      <w:r>
        <w:rPr>
          <w:rFonts w:cs="Calibri" w:cstheme="minorHAnsi"/>
          <w:i/>
          <w:iCs/>
          <w:sz w:val="22"/>
          <w:szCs w:val="22"/>
        </w:rPr>
      </w:r>
    </w:p>
    <w:p>
      <w:pPr>
        <w:pStyle w:val="Normal"/>
        <w:numPr>
          <w:ilvl w:val="0"/>
          <w:numId w:val="1"/>
        </w:numPr>
        <w:spacing w:beforeAutospacing="1" w:afterAutospacing="1"/>
        <w:rPr>
          <w:rFonts w:eastAsia="Times New Roman" w:cs="Calibri" w:cstheme="minorHAnsi"/>
          <w:b/>
          <w:b/>
          <w:bCs/>
          <w:sz w:val="22"/>
          <w:szCs w:val="22"/>
          <w:lang w:eastAsia="it-IT"/>
        </w:rPr>
      </w:pPr>
      <w:r>
        <w:rPr>
          <w:rFonts w:eastAsia="Times New Roman" w:cs="Calibri" w:cstheme="minorHAnsi"/>
          <w:b/>
          <w:bCs/>
          <w:sz w:val="22"/>
          <w:szCs w:val="22"/>
          <w:lang w:eastAsia="it-IT"/>
        </w:rPr>
        <w:t xml:space="preserve">APPROVAZIONE CALENDARIO A.S. 2021/22 </w:t>
      </w:r>
    </w:p>
    <w:p>
      <w:pPr>
        <w:pStyle w:val="NormalWeb"/>
        <w:spacing w:beforeAutospacing="0" w:before="0" w:after="280"/>
        <w:ind w:left="284" w:hanging="0"/>
        <w:jc w:val="both"/>
        <w:rPr>
          <w:rFonts w:ascii="Calibri" w:hAnsi="Calibri" w:cs="Calibri" w:asciiTheme="minorHAnsi" w:cstheme="minorHAnsi" w:hAnsiTheme="minorHAnsi"/>
          <w:color w:val="000000" w:themeColor="text1"/>
          <w:sz w:val="22"/>
          <w:szCs w:val="22"/>
        </w:rPr>
      </w:pPr>
      <w:r>
        <w:rPr>
          <w:rFonts w:cs="Calibri" w:ascii="Calibri" w:hAnsi="Calibri" w:asciiTheme="minorHAnsi" w:cstheme="minorHAnsi" w:hAnsiTheme="minorHAnsi"/>
          <w:color w:val="000000" w:themeColor="text1"/>
          <w:sz w:val="22"/>
          <w:szCs w:val="22"/>
        </w:rPr>
        <w:t xml:space="preserve">Alla luce dell’emanazione del calendario scolastico da parte dell’ufficio regionale postumo alla riunione del consiglio d’istituto del 29 giugno si rende necessario una nuova ridiscussione del suddetto punto all’ordine del giorno. </w:t>
      </w:r>
    </w:p>
    <w:p>
      <w:pPr>
        <w:pStyle w:val="NormalWeb"/>
        <w:spacing w:beforeAutospacing="0" w:before="0" w:after="280"/>
        <w:ind w:left="284" w:hanging="0"/>
        <w:jc w:val="both"/>
        <w:rPr>
          <w:rFonts w:ascii="Calibri" w:hAnsi="Calibri" w:cs="Calibri" w:asciiTheme="minorHAnsi" w:cstheme="minorHAnsi" w:hAnsiTheme="minorHAnsi"/>
          <w:color w:val="000000" w:themeColor="text1"/>
          <w:sz w:val="22"/>
          <w:szCs w:val="22"/>
        </w:rPr>
      </w:pPr>
      <w:r>
        <w:rPr>
          <w:rFonts w:cs="Calibri" w:ascii="Calibri" w:hAnsi="Calibri" w:asciiTheme="minorHAnsi" w:cstheme="minorHAnsi" w:hAnsiTheme="minorHAnsi"/>
          <w:color w:val="000000" w:themeColor="text1"/>
          <w:sz w:val="22"/>
          <w:szCs w:val="22"/>
        </w:rPr>
        <w:t>SAN FRANCESCO:</w:t>
      </w:r>
    </w:p>
    <w:p>
      <w:pPr>
        <w:pStyle w:val="NormalWeb"/>
        <w:spacing w:beforeAutospacing="0" w:before="0" w:afterAutospacing="0" w:after="0"/>
        <w:ind w:left="284" w:hanging="0"/>
        <w:jc w:val="both"/>
        <w:rPr>
          <w:rFonts w:ascii="Calibri" w:hAnsi="Calibri" w:cs="Calibri" w:asciiTheme="minorHAnsi" w:cstheme="minorHAnsi" w:hAnsiTheme="minorHAnsi"/>
          <w:color w:val="000000" w:themeColor="text1"/>
          <w:sz w:val="22"/>
          <w:szCs w:val="22"/>
        </w:rPr>
      </w:pPr>
      <w:r>
        <w:rPr>
          <w:rFonts w:cs="Calibri" w:ascii="Calibri" w:hAnsi="Calibri" w:asciiTheme="minorHAnsi" w:cstheme="minorHAnsi" w:hAnsiTheme="minorHAnsi"/>
          <w:color w:val="000000" w:themeColor="text1"/>
          <w:sz w:val="22"/>
          <w:szCs w:val="22"/>
        </w:rPr>
        <w:t>Il calendario regionale anticipa le lezioni al 13 settembre: propone il tempo pieno dal 20 settembre a venerdì 27 maggio</w:t>
      </w:r>
    </w:p>
    <w:p>
      <w:pPr>
        <w:pStyle w:val="NormalWeb"/>
        <w:spacing w:beforeAutospacing="0" w:before="0" w:afterAutospacing="0" w:after="0"/>
        <w:ind w:left="426" w:hanging="0"/>
        <w:jc w:val="both"/>
        <w:rPr>
          <w:rFonts w:ascii="Calibri" w:hAnsi="Calibri" w:cs="Calibri" w:asciiTheme="minorHAnsi" w:cstheme="minorHAnsi" w:hAnsiTheme="minorHAnsi"/>
          <w:color w:val="000000" w:themeColor="text1"/>
          <w:sz w:val="22"/>
          <w:szCs w:val="22"/>
        </w:rPr>
      </w:pPr>
      <w:r>
        <w:rPr>
          <w:rFonts w:cs="Calibri" w:cstheme="minorHAnsi" w:ascii="Calibri" w:hAnsi="Calibri"/>
          <w:color w:val="000000" w:themeColor="text1"/>
          <w:sz w:val="22"/>
          <w:szCs w:val="22"/>
        </w:rPr>
      </w:r>
    </w:p>
    <w:p>
      <w:pPr>
        <w:pStyle w:val="NormalWeb"/>
        <w:spacing w:beforeAutospacing="0" w:before="0" w:afterAutospacing="0" w:after="0"/>
        <w:ind w:left="426" w:hanging="0"/>
        <w:jc w:val="both"/>
        <w:rPr>
          <w:rFonts w:ascii="Calibri" w:hAnsi="Calibri" w:cs="Calibri" w:asciiTheme="minorHAnsi" w:cstheme="minorHAnsi" w:hAnsiTheme="minorHAnsi"/>
          <w:i/>
          <w:i/>
          <w:iCs/>
          <w:sz w:val="22"/>
          <w:szCs w:val="22"/>
        </w:rPr>
      </w:pPr>
      <w:r>
        <w:rPr>
          <w:rFonts w:cs="Calibri" w:ascii="Calibri" w:hAnsi="Calibri" w:asciiTheme="minorHAnsi" w:cstheme="minorHAnsi" w:hAnsiTheme="minorHAnsi"/>
          <w:i/>
          <w:iCs/>
          <w:sz w:val="22"/>
          <w:szCs w:val="22"/>
        </w:rPr>
        <w:t xml:space="preserve">Il Consiglio d’Istituto approva all’unanimità mediante votazione via chat. </w:t>
      </w:r>
    </w:p>
    <w:p>
      <w:pPr>
        <w:pStyle w:val="NormalWeb"/>
        <w:spacing w:beforeAutospacing="0" w:before="0" w:afterAutospacing="0" w:after="0"/>
        <w:ind w:left="426" w:hanging="0"/>
        <w:jc w:val="both"/>
        <w:rPr>
          <w:rFonts w:ascii="Calibri" w:hAnsi="Calibri" w:cs="Calibri" w:asciiTheme="minorHAnsi" w:cstheme="minorHAnsi" w:hAnsiTheme="minorHAnsi"/>
          <w:i/>
          <w:i/>
          <w:iCs/>
          <w:sz w:val="22"/>
          <w:szCs w:val="22"/>
        </w:rPr>
      </w:pPr>
      <w:r>
        <w:rPr>
          <w:rFonts w:cs="Calibri" w:cstheme="minorHAnsi" w:ascii="Calibri" w:hAnsi="Calibri"/>
          <w:i/>
          <w:iCs/>
          <w:sz w:val="22"/>
          <w:szCs w:val="22"/>
        </w:rPr>
      </w:r>
    </w:p>
    <w:p>
      <w:pPr>
        <w:pStyle w:val="NormalWeb"/>
        <w:spacing w:beforeAutospacing="0" w:before="0" w:after="280"/>
        <w:ind w:left="284" w:hanging="0"/>
        <w:jc w:val="both"/>
        <w:rPr>
          <w:rFonts w:ascii="Calibri" w:hAnsi="Calibri" w:cs="Calibri" w:asciiTheme="minorHAnsi" w:cstheme="minorHAnsi" w:hAnsiTheme="minorHAnsi"/>
          <w:color w:val="000000" w:themeColor="text1"/>
          <w:sz w:val="22"/>
          <w:szCs w:val="22"/>
        </w:rPr>
      </w:pPr>
      <w:r>
        <w:rPr>
          <w:rFonts w:cs="Calibri" w:ascii="Calibri" w:hAnsi="Calibri" w:asciiTheme="minorHAnsi" w:cstheme="minorHAnsi" w:hAnsiTheme="minorHAnsi"/>
          <w:color w:val="000000" w:themeColor="text1"/>
          <w:sz w:val="22"/>
          <w:szCs w:val="22"/>
        </w:rPr>
        <w:t>CANTONA:</w:t>
      </w:r>
    </w:p>
    <w:p>
      <w:pPr>
        <w:pStyle w:val="NormalWeb"/>
        <w:spacing w:beforeAutospacing="0" w:before="0" w:after="280"/>
        <w:ind w:left="284" w:hanging="0"/>
        <w:jc w:val="both"/>
        <w:rPr>
          <w:rFonts w:ascii="Calibri" w:hAnsi="Calibri" w:cs="Calibri" w:asciiTheme="minorHAnsi" w:cstheme="minorHAnsi" w:hAnsiTheme="minorHAnsi"/>
          <w:color w:val="000000" w:themeColor="text1"/>
          <w:sz w:val="22"/>
          <w:szCs w:val="22"/>
        </w:rPr>
      </w:pPr>
      <w:r>
        <w:rPr>
          <w:rFonts w:cs="Calibri" w:ascii="Calibri" w:hAnsi="Calibri" w:asciiTheme="minorHAnsi" w:cstheme="minorHAnsi" w:hAnsiTheme="minorHAnsi"/>
          <w:color w:val="000000" w:themeColor="text1"/>
          <w:sz w:val="22"/>
          <w:szCs w:val="22"/>
        </w:rPr>
        <w:t xml:space="preserve">Il calendario regionale anticipa le lezioni al 13 settembre: per quanto riguarda la Cantona la data prevista di fine lavori per la ristrutturazione della mensa è il 10 ottobre. Con la referente sulla sicurezza, l’RSPP e l’ingegnere del Comune si è discusso in merito alle condizioni di sicurezza necessarie per far mangiare gli alunni nel salone e non nel locale mensa. Il team interpellato ha stabilito si possa far partire il tempo pieno alla Cantona anche il 20 settembre, il 27 o addirittura il 10 ottobre. </w:t>
      </w:r>
    </w:p>
    <w:p>
      <w:pPr>
        <w:pStyle w:val="NormalWeb"/>
        <w:spacing w:beforeAutospacing="0" w:before="0" w:after="280"/>
        <w:ind w:left="284" w:hanging="0"/>
        <w:jc w:val="both"/>
        <w:rPr>
          <w:rFonts w:ascii="Calibri" w:hAnsi="Calibri" w:cs="Calibri" w:asciiTheme="minorHAnsi" w:cstheme="minorHAnsi" w:hAnsiTheme="minorHAnsi"/>
          <w:color w:val="000000" w:themeColor="text1"/>
          <w:sz w:val="22"/>
          <w:szCs w:val="22"/>
        </w:rPr>
      </w:pPr>
      <w:r>
        <w:rPr>
          <w:rFonts w:cs="Calibri" w:ascii="Calibri" w:hAnsi="Calibri" w:asciiTheme="minorHAnsi" w:cstheme="minorHAnsi" w:hAnsiTheme="minorHAnsi"/>
          <w:color w:val="000000" w:themeColor="text1"/>
          <w:sz w:val="22"/>
          <w:szCs w:val="22"/>
        </w:rPr>
        <w:t xml:space="preserve">La DS considera che, iniziando il tempo pieno dal 20 settembre, è possibile garantire lo stesso tempo scuola a tutte le primarie dell’IC Correggio1 in sincrono, d’altra parte, avere un cantiere all’interno della scuola, comporta dei disagi notevoli agli alunni e al personale nonostante si riesca a garantire la sicurezza. </w:t>
      </w:r>
    </w:p>
    <w:p>
      <w:pPr>
        <w:pStyle w:val="NormalWeb"/>
        <w:spacing w:beforeAutospacing="0" w:before="0" w:after="280"/>
        <w:ind w:left="284" w:hanging="0"/>
        <w:jc w:val="both"/>
        <w:rPr>
          <w:rFonts w:ascii="Calibri" w:hAnsi="Calibri" w:cs="Calibri" w:asciiTheme="minorHAnsi" w:cstheme="minorHAnsi" w:hAnsiTheme="minorHAnsi"/>
          <w:color w:val="000000" w:themeColor="text1"/>
          <w:sz w:val="22"/>
          <w:szCs w:val="22"/>
        </w:rPr>
      </w:pPr>
      <w:r>
        <w:rPr>
          <w:rFonts w:cs="Calibri" w:ascii="Calibri" w:hAnsi="Calibri" w:asciiTheme="minorHAnsi" w:cstheme="minorHAnsi" w:hAnsiTheme="minorHAnsi"/>
          <w:color w:val="000000" w:themeColor="text1"/>
          <w:sz w:val="22"/>
          <w:szCs w:val="22"/>
        </w:rPr>
        <w:t xml:space="preserve">Le maestre della Cantona propongono, per ovviare all’avvio ritardato del tempo lungo, di proseguire poi il tempo pieno fino all’ultimo giorno utile (31 maggio) per recuperare il tempo scuola, di usare il sabato della seconda settimana dall’inizio della scuola e di recuperare due pomeriggi a maggio alla settimana. Inoltre, Costa sottolinea, come portavoce d’equipe della Cantona, che alle difficoltà di gestire il cantiere si somma anche la difficoltà di gestione della situazione Covid che impone una uso logistico degli spazi molto più complesso: da educatori, le maestre della Cantona ritengono che la scelta migliore sia iniziare il tempo lungo il 4 ottobre in quanto, dal punto di vista didattico, ritengono si possa recuperare il tempo scuola perso durante questo periodo. </w:t>
      </w:r>
    </w:p>
    <w:p>
      <w:pPr>
        <w:pStyle w:val="NormalWeb"/>
        <w:spacing w:beforeAutospacing="0" w:before="0" w:after="280"/>
        <w:ind w:left="284" w:hanging="0"/>
        <w:jc w:val="both"/>
        <w:rPr>
          <w:rFonts w:ascii="Calibri" w:hAnsi="Calibri" w:cs="Calibri" w:asciiTheme="minorHAnsi" w:cstheme="minorHAnsi" w:hAnsiTheme="minorHAnsi"/>
          <w:color w:val="000000" w:themeColor="text1"/>
          <w:sz w:val="22"/>
          <w:szCs w:val="22"/>
        </w:rPr>
      </w:pPr>
      <w:r>
        <w:rPr>
          <w:rFonts w:cs="Calibri" w:ascii="Calibri" w:hAnsi="Calibri" w:asciiTheme="minorHAnsi" w:cstheme="minorHAnsi" w:hAnsiTheme="minorHAnsi"/>
          <w:color w:val="000000" w:themeColor="text1"/>
          <w:sz w:val="22"/>
          <w:szCs w:val="22"/>
        </w:rPr>
        <w:t>Muzzini, in quanto genitore rappresentante della San Francesco, propone di delegare la decisione alla dirigente e all’équipe della Cantona perché dal suo punto di vista è la scelta migliore per i bimbi. Poi i genitori rappresentanti nel Consiglio d’Istituto peroreranno con gli altri genitori la scelta della scuola.</w:t>
      </w:r>
    </w:p>
    <w:p>
      <w:pPr>
        <w:pStyle w:val="NormalWeb"/>
        <w:spacing w:beforeAutospacing="0" w:before="0" w:after="280"/>
        <w:ind w:left="284" w:hanging="0"/>
        <w:jc w:val="both"/>
        <w:rPr>
          <w:rFonts w:ascii="Calibri" w:hAnsi="Calibri" w:cs="Calibri" w:asciiTheme="minorHAnsi" w:cstheme="minorHAnsi" w:hAnsiTheme="minorHAnsi"/>
          <w:color w:val="000000" w:themeColor="text1"/>
          <w:sz w:val="22"/>
          <w:szCs w:val="22"/>
        </w:rPr>
      </w:pPr>
      <w:r>
        <w:rPr>
          <w:rFonts w:cs="Calibri" w:ascii="Calibri" w:hAnsi="Calibri" w:asciiTheme="minorHAnsi" w:cstheme="minorHAnsi" w:hAnsiTheme="minorHAnsi"/>
          <w:color w:val="000000" w:themeColor="text1"/>
          <w:sz w:val="22"/>
          <w:szCs w:val="22"/>
        </w:rPr>
        <w:t>Gavioli resta perplesso in merito alla gestione del cantiere non solo durante il tempo mensa (pulizie e polvere nei locali) ma anche durante la mattina (rumore del cantiere). Costa sottolinea che in realtà il problema è proprio il momento della mensa perché c’è una gestione più complessa degli spazi in quanto mancano quelli nell’area del Campone che è soggetta alla ristrutturazione: l’uso di tali spazi è fondamentale per permettere la pulizia e la sanificazione delle aule in cui i bimbi hanno mangiato e la mancanza di tali spazi incide in modo pesantissimo sugli spostamenti dei bimbi all’interno della scuola. Tali difficoltà sono però state considerate affrontabili e gestibili seppur con disagio dalla RSPP e dalla Responsabile Sicurezza della scuola.</w:t>
      </w:r>
    </w:p>
    <w:p>
      <w:pPr>
        <w:pStyle w:val="NormalWeb"/>
        <w:spacing w:beforeAutospacing="0" w:before="0" w:after="280"/>
        <w:ind w:left="284" w:hanging="0"/>
        <w:jc w:val="both"/>
        <w:rPr>
          <w:rFonts w:ascii="Calibri" w:hAnsi="Calibri" w:cs="Calibri" w:asciiTheme="minorHAnsi" w:cstheme="minorHAnsi" w:hAnsiTheme="minorHAnsi"/>
          <w:color w:val="000000" w:themeColor="text1"/>
          <w:sz w:val="22"/>
          <w:szCs w:val="22"/>
        </w:rPr>
      </w:pPr>
      <w:r>
        <w:rPr>
          <w:rFonts w:cs="Calibri" w:ascii="Calibri" w:hAnsi="Calibri" w:asciiTheme="minorHAnsi" w:cstheme="minorHAnsi" w:hAnsiTheme="minorHAnsi"/>
          <w:color w:val="000000" w:themeColor="text1"/>
          <w:sz w:val="22"/>
          <w:szCs w:val="22"/>
        </w:rPr>
        <w:t>Rangoni propone di richiedere al Comune l’allestimento di un container come luogo in cui avviene il punto mensa.</w:t>
      </w:r>
    </w:p>
    <w:p>
      <w:pPr>
        <w:pStyle w:val="NormalWeb"/>
        <w:spacing w:beforeAutospacing="0" w:before="0" w:after="280"/>
        <w:ind w:left="284" w:hanging="0"/>
        <w:jc w:val="both"/>
        <w:rPr>
          <w:rFonts w:ascii="Calibri" w:hAnsi="Calibri" w:cs="Calibri" w:asciiTheme="minorHAnsi" w:cstheme="minorHAnsi" w:hAnsiTheme="minorHAnsi"/>
          <w:color w:val="000000" w:themeColor="text1"/>
          <w:sz w:val="22"/>
          <w:szCs w:val="22"/>
        </w:rPr>
      </w:pPr>
      <w:r>
        <w:rPr>
          <w:rFonts w:cs="Calibri" w:ascii="Calibri" w:hAnsi="Calibri" w:asciiTheme="minorHAnsi" w:cstheme="minorHAnsi" w:hAnsiTheme="minorHAnsi"/>
          <w:color w:val="000000" w:themeColor="text1"/>
          <w:sz w:val="22"/>
          <w:szCs w:val="22"/>
        </w:rPr>
        <w:t>Cavazzoni propone di partire il 27 per poter mediare le esigenze della scuola e della famiglia. In alternativa propone di richiedere una succursale temporanea: tale ipotesi viene esclusa.</w:t>
      </w:r>
    </w:p>
    <w:p>
      <w:pPr>
        <w:pStyle w:val="NormalWeb"/>
        <w:spacing w:beforeAutospacing="0" w:before="0" w:after="280"/>
        <w:ind w:left="284" w:hanging="0"/>
        <w:jc w:val="both"/>
        <w:rPr>
          <w:rFonts w:ascii="Calibri" w:hAnsi="Calibri" w:cs="Calibri" w:asciiTheme="minorHAnsi" w:cstheme="minorHAnsi" w:hAnsiTheme="minorHAnsi"/>
          <w:color w:val="000000" w:themeColor="text1"/>
          <w:sz w:val="22"/>
          <w:szCs w:val="22"/>
        </w:rPr>
      </w:pPr>
      <w:r>
        <w:rPr>
          <w:rFonts w:cs="Calibri" w:ascii="Calibri" w:hAnsi="Calibri" w:asciiTheme="minorHAnsi" w:cstheme="minorHAnsi" w:hAnsiTheme="minorHAnsi"/>
          <w:color w:val="000000" w:themeColor="text1"/>
          <w:sz w:val="22"/>
          <w:szCs w:val="22"/>
        </w:rPr>
        <w:t>Leoni sostiene la posizione della Cavazzoni riguardo all'inizio del tempo pieno il 27 settembre.</w:t>
      </w:r>
    </w:p>
    <w:p>
      <w:pPr>
        <w:pStyle w:val="NormalWeb"/>
        <w:spacing w:beforeAutospacing="0" w:before="0" w:after="280"/>
        <w:ind w:left="284" w:hanging="0"/>
        <w:jc w:val="both"/>
        <w:rPr>
          <w:rFonts w:ascii="Calibri" w:hAnsi="Calibri" w:cs="Calibri" w:asciiTheme="minorHAnsi" w:cstheme="minorHAnsi" w:hAnsiTheme="minorHAnsi"/>
          <w:color w:val="000000" w:themeColor="text1"/>
          <w:sz w:val="22"/>
          <w:szCs w:val="22"/>
        </w:rPr>
      </w:pPr>
      <w:r>
        <w:rPr>
          <w:rFonts w:cs="Calibri" w:ascii="Calibri" w:hAnsi="Calibri" w:asciiTheme="minorHAnsi" w:cstheme="minorHAnsi" w:hAnsiTheme="minorHAnsi"/>
          <w:color w:val="000000" w:themeColor="text1"/>
          <w:sz w:val="22"/>
          <w:szCs w:val="22"/>
        </w:rPr>
        <w:t>La DS, che deve garantire il tempo scuola alle famiglie, sostiene l’inizio del tempo lungo il 20 settembre in sincrono con la scuola San Francesco. Inoltre sostiene, in accordo con Muzzini, che se ci sono le condizioni di sicurezza per partire il 27 settembre ci sono anche il 20 settembre.</w:t>
      </w:r>
    </w:p>
    <w:p>
      <w:pPr>
        <w:pStyle w:val="NormalWeb"/>
        <w:spacing w:beforeAutospacing="0" w:before="0" w:after="280"/>
        <w:ind w:left="284" w:hanging="0"/>
        <w:jc w:val="both"/>
        <w:rPr>
          <w:rFonts w:ascii="Calibri" w:hAnsi="Calibri" w:cs="Calibri" w:asciiTheme="minorHAnsi" w:cstheme="minorHAnsi" w:hAnsiTheme="minorHAnsi"/>
          <w:color w:val="000000" w:themeColor="text1"/>
          <w:sz w:val="22"/>
          <w:szCs w:val="22"/>
        </w:rPr>
      </w:pPr>
      <w:r>
        <w:rPr>
          <w:rFonts w:cs="Calibri" w:ascii="Calibri" w:hAnsi="Calibri" w:asciiTheme="minorHAnsi" w:cstheme="minorHAnsi" w:hAnsiTheme="minorHAnsi"/>
          <w:color w:val="000000" w:themeColor="text1"/>
          <w:sz w:val="22"/>
          <w:szCs w:val="22"/>
        </w:rPr>
        <w:t>Losi sostiene la proposta di Rangoni di chiedere al Comune la possibilità di un container. È chiaro che tale possibilità non è da prendere attualmente in considerazione per poter votare.</w:t>
      </w:r>
    </w:p>
    <w:p>
      <w:pPr>
        <w:pStyle w:val="NormalWeb"/>
        <w:spacing w:beforeAutospacing="0" w:before="0" w:afterAutospacing="0" w:after="0"/>
        <w:ind w:left="284" w:hanging="0"/>
        <w:jc w:val="both"/>
        <w:rPr>
          <w:rFonts w:ascii="Calibri" w:hAnsi="Calibri" w:cs="Calibri" w:asciiTheme="minorHAnsi" w:cstheme="minorHAnsi" w:hAnsiTheme="minorHAnsi"/>
          <w:color w:val="000000" w:themeColor="text1"/>
          <w:sz w:val="22"/>
          <w:szCs w:val="22"/>
        </w:rPr>
      </w:pPr>
      <w:r>
        <w:rPr>
          <w:rFonts w:cs="Calibri" w:ascii="Calibri" w:hAnsi="Calibri" w:asciiTheme="minorHAnsi" w:cstheme="minorHAnsi" w:hAnsiTheme="minorHAnsi"/>
          <w:color w:val="000000" w:themeColor="text1"/>
          <w:sz w:val="22"/>
          <w:szCs w:val="22"/>
        </w:rPr>
        <w:t>Ci sono quindi due possibilità proposte dalla DS:</w:t>
      </w:r>
    </w:p>
    <w:p>
      <w:pPr>
        <w:pStyle w:val="NormalWeb"/>
        <w:spacing w:beforeAutospacing="0" w:before="0" w:afterAutospacing="0" w:after="0"/>
        <w:ind w:left="284" w:hanging="0"/>
        <w:jc w:val="both"/>
        <w:rPr>
          <w:rFonts w:ascii="Calibri" w:hAnsi="Calibri" w:cs="Calibri" w:asciiTheme="minorHAnsi" w:cstheme="minorHAnsi" w:hAnsiTheme="minorHAnsi"/>
          <w:color w:val="000000" w:themeColor="text1"/>
          <w:sz w:val="22"/>
          <w:szCs w:val="22"/>
        </w:rPr>
      </w:pPr>
      <w:r>
        <w:rPr>
          <w:rFonts w:cs="Calibri" w:ascii="Calibri" w:hAnsi="Calibri" w:asciiTheme="minorHAnsi" w:cstheme="minorHAnsi" w:hAnsiTheme="minorHAnsi"/>
          <w:color w:val="000000" w:themeColor="text1"/>
          <w:sz w:val="22"/>
          <w:szCs w:val="22"/>
        </w:rPr>
        <w:t>Cantona ha lo stesso calendario della San Francesco: lunedì 20 settembre - venerdì 27 maggio</w:t>
      </w:r>
    </w:p>
    <w:p>
      <w:pPr>
        <w:pStyle w:val="NormalWeb"/>
        <w:spacing w:beforeAutospacing="0" w:before="0" w:after="280"/>
        <w:ind w:left="284" w:hanging="0"/>
        <w:jc w:val="both"/>
        <w:rPr>
          <w:rFonts w:ascii="Calibri" w:hAnsi="Calibri" w:cs="Calibri" w:asciiTheme="minorHAnsi" w:cstheme="minorHAnsi" w:hAnsiTheme="minorHAnsi"/>
          <w:color w:val="000000" w:themeColor="text1"/>
          <w:sz w:val="22"/>
          <w:szCs w:val="22"/>
        </w:rPr>
      </w:pPr>
      <w:r>
        <w:rPr>
          <w:rFonts w:cs="Calibri" w:ascii="Calibri" w:hAnsi="Calibri" w:asciiTheme="minorHAnsi" w:cstheme="minorHAnsi" w:hAnsiTheme="minorHAnsi"/>
          <w:color w:val="000000" w:themeColor="text1"/>
          <w:sz w:val="22"/>
          <w:szCs w:val="22"/>
        </w:rPr>
        <w:t>Cantona inizia il tempo pieno il 27 settembre e termina il tempo pieno il 31 maggio</w:t>
      </w:r>
    </w:p>
    <w:p>
      <w:pPr>
        <w:pStyle w:val="NormalWeb"/>
        <w:spacing w:beforeAutospacing="0" w:before="0" w:after="280"/>
        <w:ind w:left="284" w:hanging="0"/>
        <w:jc w:val="both"/>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Gavioli abbandona la riunione alle ore 18:50, prima della votazione</w:t>
      </w:r>
    </w:p>
    <w:p>
      <w:pPr>
        <w:pStyle w:val="NormalWeb"/>
        <w:spacing w:beforeAutospacing="0" w:before="0" w:after="280"/>
        <w:ind w:left="284" w:hanging="0"/>
        <w:jc w:val="both"/>
        <w:rPr>
          <w:rFonts w:ascii="Calibri" w:hAnsi="Calibri" w:cs="Calibri" w:asciiTheme="minorHAnsi" w:cstheme="minorHAnsi" w:hAnsiTheme="minorHAnsi"/>
          <w:i/>
          <w:i/>
          <w:iCs/>
          <w:sz w:val="22"/>
          <w:szCs w:val="22"/>
          <w:u w:val="single"/>
        </w:rPr>
      </w:pPr>
      <w:r>
        <w:rPr>
          <w:rFonts w:cs="Calibri" w:ascii="Calibri" w:hAnsi="Calibri" w:asciiTheme="minorHAnsi" w:cstheme="minorHAnsi" w:hAnsiTheme="minorHAnsi"/>
          <w:i/>
          <w:iCs/>
          <w:sz w:val="22"/>
          <w:szCs w:val="22"/>
          <w:u w:val="single"/>
        </w:rPr>
        <w:t xml:space="preserve">Il Consiglio d’Istituto approva l’inizio del tempo lungo per il 20 settembre mediante votazione via chat. </w:t>
      </w:r>
    </w:p>
    <w:p>
      <w:pPr>
        <w:pStyle w:val="NormalWeb"/>
        <w:spacing w:beforeAutospacing="0" w:before="0" w:after="280"/>
        <w:ind w:left="284" w:hanging="0"/>
        <w:jc w:val="both"/>
        <w:rPr>
          <w:rFonts w:ascii="Calibri" w:hAnsi="Calibri" w:cs="Calibri" w:asciiTheme="minorHAnsi" w:cstheme="minorHAnsi" w:hAnsiTheme="minorHAnsi"/>
          <w:i/>
          <w:i/>
          <w:iCs/>
          <w:sz w:val="22"/>
          <w:szCs w:val="22"/>
        </w:rPr>
      </w:pPr>
      <w:r>
        <w:rPr>
          <w:rFonts w:cs="Calibri" w:ascii="Calibri" w:hAnsi="Calibri" w:asciiTheme="minorHAnsi" w:cstheme="minorHAnsi" w:hAnsiTheme="minorHAnsi"/>
          <w:i/>
          <w:iCs/>
          <w:sz w:val="22"/>
          <w:szCs w:val="22"/>
        </w:rPr>
        <w:t>20 settembre: Muzzini, Lusvardi, Rangoni, Bernoldi, Del Coco, Verticilo, Losi, Massari</w:t>
      </w:r>
    </w:p>
    <w:p>
      <w:pPr>
        <w:pStyle w:val="NormalWeb"/>
        <w:spacing w:beforeAutospacing="0" w:before="0" w:after="280"/>
        <w:ind w:left="284" w:hanging="0"/>
        <w:jc w:val="both"/>
        <w:rPr>
          <w:rFonts w:ascii="Calibri" w:hAnsi="Calibri" w:cs="Calibri" w:asciiTheme="minorHAnsi" w:cstheme="minorHAnsi" w:hAnsiTheme="minorHAnsi"/>
          <w:i/>
          <w:i/>
          <w:iCs/>
          <w:sz w:val="22"/>
          <w:szCs w:val="22"/>
        </w:rPr>
      </w:pPr>
      <w:r>
        <w:rPr>
          <w:rFonts w:cs="Calibri" w:ascii="Calibri" w:hAnsi="Calibri" w:asciiTheme="minorHAnsi" w:cstheme="minorHAnsi" w:hAnsiTheme="minorHAnsi"/>
          <w:i/>
          <w:iCs/>
          <w:sz w:val="22"/>
          <w:szCs w:val="22"/>
        </w:rPr>
        <w:t>27 settembre: Cavazzoni, Castagnetti, Leoni, Esposito, Tirelli, Costa</w:t>
      </w:r>
    </w:p>
    <w:p>
      <w:pPr>
        <w:pStyle w:val="NormalWeb"/>
        <w:spacing w:beforeAutospacing="0" w:before="0" w:after="280"/>
        <w:ind w:left="284" w:hanging="0"/>
        <w:jc w:val="both"/>
        <w:rPr>
          <w:rFonts w:ascii="Calibri" w:hAnsi="Calibri" w:cs="Calibri" w:asciiTheme="minorHAnsi" w:cstheme="minorHAnsi" w:hAnsiTheme="minorHAnsi"/>
          <w:i/>
          <w:i/>
          <w:iCs/>
          <w:sz w:val="22"/>
          <w:szCs w:val="22"/>
        </w:rPr>
      </w:pPr>
      <w:r>
        <w:rPr>
          <w:rFonts w:cs="Calibri" w:ascii="Calibri" w:hAnsi="Calibri" w:asciiTheme="minorHAnsi" w:cstheme="minorHAnsi" w:hAnsiTheme="minorHAnsi"/>
          <w:i/>
          <w:iCs/>
          <w:sz w:val="22"/>
          <w:szCs w:val="22"/>
        </w:rPr>
        <w:t>4 ottobre: /</w:t>
      </w:r>
    </w:p>
    <w:p>
      <w:pPr>
        <w:pStyle w:val="NormalWeb"/>
        <w:spacing w:beforeAutospacing="0" w:before="0" w:after="280"/>
        <w:ind w:left="284" w:hanging="0"/>
        <w:jc w:val="both"/>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Costa e Lusvardi abbandonano la riunione alle 19:04 dopo la votazione.</w:t>
      </w:r>
    </w:p>
    <w:p>
      <w:pPr>
        <w:pStyle w:val="NormalWeb"/>
        <w:spacing w:beforeAutospacing="0" w:before="0" w:after="280"/>
        <w:ind w:left="284" w:hanging="0"/>
        <w:jc w:val="both"/>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PONTI NEL CORSO DELL’ANNO:</w:t>
      </w:r>
    </w:p>
    <w:p>
      <w:pPr>
        <w:pStyle w:val="NormalWeb"/>
        <w:spacing w:beforeAutospacing="0" w:before="0" w:after="280"/>
        <w:ind w:left="284" w:hanging="0"/>
        <w:jc w:val="both"/>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Viene presa in considerazione la scelta delle scuole del territorio. La perplessità in merito al ponte del 3 Giugno è il fatto che la scuola finirebbe di fatto il 1 Giugno perché nel calendario scolastico regionale l’ultimo giorno di scuola è il 4 Giugno. Muzzini auspica solo l’uniformità del calendario scolastico nei diversi ordini di scuola: per tale motivo si decide di stabilire i ponti da fare a livello di IC e non di ordini di scuola (giorni diversi per primaria secondaria) come invece hanno fatto le altre scuole del territorio.</w:t>
      </w:r>
    </w:p>
    <w:p>
      <w:pPr>
        <w:pStyle w:val="NormalWeb"/>
        <w:spacing w:beforeAutospacing="0" w:before="0" w:after="280"/>
        <w:ind w:left="284" w:hanging="0"/>
        <w:jc w:val="both"/>
        <w:rPr>
          <w:rFonts w:ascii="Calibri" w:hAnsi="Calibri" w:cs="Calibri" w:asciiTheme="minorHAnsi" w:cstheme="minorHAnsi" w:hAnsiTheme="minorHAnsi"/>
          <w:i/>
          <w:i/>
          <w:iCs/>
          <w:sz w:val="22"/>
          <w:szCs w:val="22"/>
        </w:rPr>
      </w:pPr>
      <w:r>
        <w:rPr>
          <w:rFonts w:cs="Calibri" w:ascii="Calibri" w:hAnsi="Calibri" w:asciiTheme="minorHAnsi" w:cstheme="minorHAnsi" w:hAnsiTheme="minorHAnsi"/>
          <w:i/>
          <w:iCs/>
          <w:sz w:val="22"/>
          <w:szCs w:val="22"/>
        </w:rPr>
        <w:t>Il Consiglio d’Istituto approva il ponte del 7 e 8 gennaio mediante votazione via chat. Il 3 giugno resta l’ultimo giorno di scuola per tutti gli istituti dell’IC.</w:t>
      </w:r>
    </w:p>
    <w:p>
      <w:pPr>
        <w:pStyle w:val="NormalWeb"/>
        <w:spacing w:beforeAutospacing="0" w:before="0" w:after="280"/>
        <w:ind w:left="284" w:hanging="0"/>
        <w:jc w:val="both"/>
        <w:rPr>
          <w:rFonts w:ascii="Calibri" w:hAnsi="Calibri" w:cs="Calibri" w:asciiTheme="minorHAnsi" w:cstheme="minorHAnsi" w:hAnsiTheme="minorHAnsi"/>
          <w:i/>
          <w:i/>
          <w:iCs/>
          <w:sz w:val="22"/>
          <w:szCs w:val="22"/>
        </w:rPr>
      </w:pPr>
      <w:r>
        <w:rPr>
          <w:rFonts w:cs="Calibri" w:ascii="Calibri" w:hAnsi="Calibri" w:asciiTheme="minorHAnsi" w:cstheme="minorHAnsi" w:hAnsiTheme="minorHAnsi"/>
          <w:i/>
          <w:iCs/>
          <w:sz w:val="22"/>
          <w:szCs w:val="22"/>
        </w:rPr>
        <w:t>Solo 7- 8 gennaio: Losi, Cavazzoni, Tirelli, Costa, Bernoldi, Rangoni, Esposito, Castagnetti, Massari, Muzzini, Verticilo</w:t>
      </w:r>
    </w:p>
    <w:p>
      <w:pPr>
        <w:pStyle w:val="NormalWeb"/>
        <w:spacing w:beforeAutospacing="0" w:before="0" w:after="280"/>
        <w:ind w:left="284" w:hanging="0"/>
        <w:jc w:val="both"/>
        <w:rPr>
          <w:rFonts w:ascii="Calibri" w:hAnsi="Calibri" w:cs="Calibri" w:asciiTheme="minorHAnsi" w:cstheme="minorHAnsi" w:hAnsiTheme="minorHAnsi"/>
          <w:i/>
          <w:i/>
          <w:iCs/>
          <w:sz w:val="22"/>
          <w:szCs w:val="22"/>
        </w:rPr>
      </w:pPr>
      <w:r>
        <w:rPr>
          <w:rFonts w:cs="Calibri" w:ascii="Calibri" w:hAnsi="Calibri" w:asciiTheme="minorHAnsi" w:cstheme="minorHAnsi" w:hAnsiTheme="minorHAnsi"/>
          <w:i/>
          <w:iCs/>
          <w:sz w:val="22"/>
          <w:szCs w:val="22"/>
        </w:rPr>
        <w:t>Solo 3 giugno: Del Coco</w:t>
      </w:r>
    </w:p>
    <w:p>
      <w:pPr>
        <w:pStyle w:val="NormalWeb"/>
        <w:numPr>
          <w:ilvl w:val="0"/>
          <w:numId w:val="1"/>
        </w:numPr>
        <w:spacing w:beforeAutospacing="0" w:before="0" w:after="280"/>
        <w:ind w:left="284" w:hanging="284"/>
        <w:jc w:val="both"/>
        <w:rPr>
          <w:rFonts w:ascii="Calibri" w:hAnsi="Calibri" w:cs="Calibri" w:asciiTheme="minorHAnsi" w:cstheme="minorHAnsi" w:hAnsiTheme="minorHAnsi"/>
          <w:b/>
          <w:b/>
          <w:bCs/>
          <w:sz w:val="22"/>
          <w:szCs w:val="22"/>
        </w:rPr>
      </w:pPr>
      <w:r>
        <w:rPr>
          <w:rFonts w:cs="Calibri" w:ascii="Calibri" w:hAnsi="Calibri" w:asciiTheme="minorHAnsi" w:cstheme="minorHAnsi" w:hAnsiTheme="minorHAnsi"/>
          <w:b/>
          <w:bCs/>
          <w:sz w:val="22"/>
          <w:szCs w:val="22"/>
        </w:rPr>
        <w:t>VARIE ED EVENTUALI</w:t>
      </w:r>
    </w:p>
    <w:p>
      <w:pPr>
        <w:pStyle w:val="NormalWeb"/>
        <w:spacing w:beforeAutospacing="0" w:before="0" w:afterAutospacing="0" w:after="0"/>
        <w:ind w:left="360" w:hanging="0"/>
        <w:jc w:val="both"/>
        <w:rPr>
          <w:rFonts w:ascii="Calibri" w:hAnsi="Calibri" w:cs="Calibri" w:asciiTheme="minorHAnsi" w:cstheme="minorHAnsi" w:hAnsiTheme="minorHAnsi"/>
          <w:color w:val="000000" w:themeColor="text1"/>
          <w:sz w:val="22"/>
          <w:szCs w:val="22"/>
        </w:rPr>
      </w:pPr>
      <w:r>
        <w:rPr>
          <w:rFonts w:cs="Calibri" w:ascii="Calibri" w:hAnsi="Calibri" w:asciiTheme="minorHAnsi" w:cstheme="minorHAnsi" w:hAnsiTheme="minorHAnsi"/>
          <w:color w:val="000000" w:themeColor="text1"/>
          <w:sz w:val="22"/>
          <w:szCs w:val="22"/>
        </w:rPr>
        <w:t>Nulla da segnalare</w:t>
      </w:r>
    </w:p>
    <w:p>
      <w:pPr>
        <w:pStyle w:val="NormalWeb"/>
        <w:spacing w:beforeAutospacing="0" w:before="0" w:afterAutospacing="0" w:after="0"/>
        <w:ind w:left="360" w:hanging="0"/>
        <w:jc w:val="both"/>
        <w:rPr>
          <w:rFonts w:ascii="Calibri" w:hAnsi="Calibri" w:cs="Calibri" w:asciiTheme="minorHAnsi" w:cstheme="minorHAnsi" w:hAnsiTheme="minorHAnsi"/>
          <w:color w:val="000000" w:themeColor="text1"/>
          <w:sz w:val="22"/>
          <w:szCs w:val="22"/>
        </w:rPr>
      </w:pPr>
      <w:r>
        <w:rPr>
          <w:rFonts w:cs="Calibri" w:cstheme="minorHAnsi" w:ascii="Calibri" w:hAnsi="Calibri"/>
          <w:color w:val="000000" w:themeColor="text1"/>
          <w:sz w:val="22"/>
          <w:szCs w:val="22"/>
        </w:rPr>
      </w:r>
    </w:p>
    <w:p>
      <w:pPr>
        <w:pStyle w:val="ListParagraph"/>
        <w:ind w:left="0" w:hanging="0"/>
        <w:jc w:val="both"/>
        <w:rPr>
          <w:rFonts w:cs="Calibri" w:cstheme="minorHAnsi"/>
          <w:sz w:val="22"/>
          <w:szCs w:val="22"/>
        </w:rPr>
      </w:pPr>
      <w:r>
        <w:rPr>
          <w:rFonts w:cs="Calibri" w:cstheme="minorHAnsi"/>
          <w:sz w:val="22"/>
          <w:szCs w:val="22"/>
        </w:rPr>
        <w:t xml:space="preserve">Avendo terminato la trattazione dei punti all’ordine del giorno, la riunione termina alle ore 19,18. </w:t>
      </w:r>
    </w:p>
    <w:p>
      <w:pPr>
        <w:pStyle w:val="ListParagraph"/>
        <w:ind w:left="0" w:hanging="0"/>
        <w:jc w:val="both"/>
        <w:rPr>
          <w:rFonts w:cs="Calibri" w:cstheme="minorHAnsi"/>
          <w:sz w:val="22"/>
          <w:szCs w:val="22"/>
        </w:rPr>
      </w:pPr>
      <w:r>
        <w:rPr>
          <w:rFonts w:cs="Calibri" w:cstheme="minorHAnsi"/>
          <w:sz w:val="22"/>
          <w:szCs w:val="22"/>
        </w:rPr>
      </w:r>
    </w:p>
    <w:p>
      <w:pPr>
        <w:pStyle w:val="ListParagraph"/>
        <w:ind w:left="0" w:hanging="0"/>
        <w:jc w:val="both"/>
        <w:rPr>
          <w:rFonts w:cs="Calibri" w:cstheme="minorHAnsi"/>
          <w:sz w:val="22"/>
          <w:szCs w:val="22"/>
        </w:rPr>
      </w:pPr>
      <w:r>
        <w:rPr>
          <w:rFonts w:cs="Calibri" w:cstheme="minorHAnsi"/>
          <w:sz w:val="22"/>
          <w:szCs w:val="22"/>
        </w:rPr>
      </w:r>
    </w:p>
    <w:p>
      <w:pPr>
        <w:pStyle w:val="ListParagraph"/>
        <w:ind w:left="0" w:hanging="0"/>
        <w:jc w:val="both"/>
        <w:rPr>
          <w:rFonts w:cs="Calibri" w:cstheme="minorHAnsi"/>
          <w:sz w:val="22"/>
          <w:szCs w:val="22"/>
        </w:rPr>
      </w:pPr>
      <w:r>
        <w:rPr>
          <w:rFonts w:cs="Calibri" w:cstheme="minorHAnsi"/>
          <w:sz w:val="22"/>
          <w:szCs w:val="22"/>
        </w:rPr>
        <w:t>La segretaria verbalizzante</w:t>
        <w:tab/>
        <w:tab/>
        <w:tab/>
        <w:tab/>
        <w:tab/>
        <w:tab/>
        <w:t>Presidente di Consiglio</w:t>
      </w:r>
    </w:p>
    <w:p>
      <w:pPr>
        <w:pStyle w:val="ListParagraph"/>
        <w:ind w:left="0" w:hanging="0"/>
        <w:jc w:val="both"/>
        <w:rPr>
          <w:rFonts w:cs="Calibri" w:cstheme="minorHAnsi"/>
          <w:sz w:val="22"/>
          <w:szCs w:val="22"/>
        </w:rPr>
      </w:pPr>
      <w:r>
        <w:rPr>
          <w:rFonts w:cs="Calibri" w:cstheme="minorHAnsi"/>
          <w:sz w:val="22"/>
          <w:szCs w:val="22"/>
        </w:rPr>
        <w:t>Prof.ssa Federica Del Coco</w:t>
        <w:tab/>
        <w:tab/>
      </w:r>
      <w:bookmarkStart w:id="2" w:name="_GoBack"/>
      <w:bookmarkEnd w:id="2"/>
      <w:r>
        <w:rPr>
          <w:rFonts w:cs="Calibri" w:cstheme="minorHAnsi"/>
          <w:sz w:val="22"/>
          <w:szCs w:val="22"/>
        </w:rPr>
        <w:tab/>
        <w:tab/>
        <w:tab/>
        <w:tab/>
        <w:t>Leoni Elisabetta</w:t>
      </w:r>
    </w:p>
    <w:sectPr>
      <w:type w:val="nextPage"/>
      <w:pgSz w:w="11906" w:h="16838"/>
      <w:pgMar w:left="1134" w:right="1134" w:header="0" w:top="1193" w:footer="0" w:bottom="888"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Calibri">
    <w:altName w:val="Bold"/>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b/>
        <w:bCs/>
        <w:rFonts w:ascii="Calibri" w:hAnsi="Calibri"/>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9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4"/>
        <w:szCs w:val="24"/>
        <w:lang w:val="it-IT" w:eastAsia="en-US"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styleId="Normal" w:default="1">
    <w:name w:val="Normal"/>
    <w:qFormat/>
    <w:pPr>
      <w:widowControl/>
      <w:bidi w:val="0"/>
      <w:spacing w:before="0" w:after="0"/>
      <w:jc w:val="left"/>
    </w:pPr>
    <w:rPr>
      <w:rFonts w:ascii="Calibri" w:hAnsi="Calibri" w:eastAsia="Calibri" w:cs="" w:asciiTheme="minorHAnsi" w:cstheme="minorBidi" w:eastAsiaTheme="minorHAnsi" w:hAnsiTheme="minorHAnsi"/>
      <w:color w:val="auto"/>
      <w:kern w:val="0"/>
      <w:sz w:val="24"/>
      <w:szCs w:val="24"/>
      <w:lang w:val="it-IT" w:eastAsia="en-US" w:bidi="ar-SA"/>
    </w:rPr>
  </w:style>
  <w:style w:type="character" w:styleId="DefaultParagraphFont" w:default="1">
    <w:name w:val="Default Paragraph Font"/>
    <w:uiPriority w:val="1"/>
    <w:semiHidden/>
    <w:unhideWhenUsed/>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NormalWeb">
    <w:name w:val="Normal (Web)"/>
    <w:basedOn w:val="Normal"/>
    <w:uiPriority w:val="99"/>
    <w:unhideWhenUsed/>
    <w:qFormat/>
    <w:rsid w:val="00d32079"/>
    <w:pPr>
      <w:spacing w:beforeAutospacing="1" w:afterAutospacing="1"/>
    </w:pPr>
    <w:rPr>
      <w:rFonts w:ascii="Times New Roman" w:hAnsi="Times New Roman" w:eastAsia="Times New Roman" w:cs="Times New Roman"/>
      <w:lang w:eastAsia="it-IT"/>
    </w:rPr>
  </w:style>
  <w:style w:type="paragraph" w:styleId="ListParagraph">
    <w:name w:val="List Paragraph"/>
    <w:basedOn w:val="Normal"/>
    <w:uiPriority w:val="34"/>
    <w:qFormat/>
    <w:rsid w:val="00067b9f"/>
    <w:pPr>
      <w:spacing w:before="0" w:after="0"/>
      <w:ind w:left="720" w:hanging="0"/>
      <w:contextualSpacing/>
    </w:pPr>
    <w:rPr/>
  </w:style>
  <w:style w:type="paragraph" w:styleId="Revision">
    <w:name w:val="Revision"/>
    <w:uiPriority w:val="99"/>
    <w:semiHidden/>
    <w:qFormat/>
    <w:rsid w:val="00775d8a"/>
    <w:pPr>
      <w:widowControl/>
      <w:bidi w:val="0"/>
      <w:spacing w:before="0" w:after="0"/>
      <w:jc w:val="left"/>
    </w:pPr>
    <w:rPr>
      <w:rFonts w:ascii="Calibri" w:hAnsi="Calibri" w:eastAsia="Calibri" w:cs="" w:asciiTheme="minorHAnsi" w:cstheme="minorBidi" w:eastAsiaTheme="minorHAnsi" w:hAnsiTheme="minorHAnsi"/>
      <w:color w:val="auto"/>
      <w:kern w:val="0"/>
      <w:sz w:val="24"/>
      <w:szCs w:val="24"/>
      <w:lang w:val="it-IT" w:eastAsia="en-US" w:bidi="ar-SA"/>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styleId="Grigliatabella">
    <w:name w:val="Table Grid"/>
    <w:basedOn w:val="Tabellanormale"/>
    <w:uiPriority w:val="39"/>
    <w:rsid w:val="00cf4d7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Application>LibreOffice/7.0.1.2$Windows_X86_64 LibreOffice_project/7cbcfc562f6eb6708b5ff7d7397325de9e764452</Application>
  <Pages>4</Pages>
  <Words>1069</Words>
  <Characters>6035</Characters>
  <CharactersWithSpaces>7046</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2021-07-16T11:41:00Z</dcterms:created>
  <dc:creator>Microsoft Office User</dc:creator>
  <dc:description/>
  <dc:language>it-IT</dc:language>
  <cp:lastModifiedBy>PC2</cp:lastModifiedBy>
  <dcterms:modified xsi:type="dcterms:W3CDTF">2021-07-16T11:46:00Z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