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spacing w:after="120" w:before="120" w:line="276" w:lineRule="auto"/>
        <w:jc w:val="center"/>
        <w:rPr>
          <w:rFonts w:ascii="Calibri" w:cs="Calibri" w:eastAsia="Calibri" w:hAnsi="Calibri"/>
          <w:b w:val="1"/>
          <w:sz w:val="30"/>
          <w:szCs w:val="30"/>
        </w:rPr>
      </w:pPr>
      <w:r w:rsidDel="00000000" w:rsidR="00000000" w:rsidRPr="00000000">
        <w:rPr>
          <w:rFonts w:ascii="Calibri" w:cs="Calibri" w:eastAsia="Calibri" w:hAnsi="Calibri"/>
          <w:b w:val="1"/>
          <w:sz w:val="30"/>
          <w:szCs w:val="30"/>
        </w:rPr>
        <w:drawing>
          <wp:inline distB="0" distT="0" distL="0" distR="0">
            <wp:extent cx="5301615" cy="9398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-294" l="-69" r="-69" t="-294"/>
                    <a:stretch>
                      <a:fillRect/>
                    </a:stretch>
                  </pic:blipFill>
                  <pic:spPr>
                    <a:xfrm>
                      <a:off x="0" y="0"/>
                      <a:ext cx="5301615" cy="939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276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ALLEGATO B TUTOR</w:t>
      </w: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76" w:lineRule="auto"/>
        <w:jc w:val="center"/>
        <w:rPr>
          <w:rFonts w:ascii="Calibri" w:cs="Calibri" w:eastAsia="Calibri" w:hAnsi="Calibri"/>
          <w:sz w:val="22"/>
          <w:szCs w:val="22"/>
          <w:u w:val="singl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u w:val="single"/>
          <w:rtl w:val="0"/>
        </w:rPr>
        <w:t xml:space="preserve">GRIGLIA DI AUTOVALUTAZIONE  TUTOR</w:t>
      </w:r>
    </w:p>
    <w:p w:rsidR="00000000" w:rsidDel="00000000" w:rsidP="00000000" w:rsidRDefault="00000000" w:rsidRPr="00000000" w14:paraId="00000004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ab/>
        <w:tab/>
        <w:tab/>
        <w:tab/>
      </w:r>
    </w:p>
    <w:tbl>
      <w:tblPr>
        <w:tblStyle w:val="Table1"/>
        <w:tblW w:w="9903.0" w:type="dxa"/>
        <w:jc w:val="left"/>
        <w:tblInd w:w="-358.0" w:type="dxa"/>
        <w:tblBorders>
          <w:top w:color="000000" w:space="0" w:sz="4" w:val="single"/>
          <w:left w:color="000000" w:space="0" w:sz="4" w:val="single"/>
          <w:bottom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589"/>
        <w:gridCol w:w="3472"/>
        <w:gridCol w:w="3760"/>
        <w:gridCol w:w="2082"/>
        <w:tblGridChange w:id="0">
          <w:tblGrid>
            <w:gridCol w:w="589"/>
            <w:gridCol w:w="3472"/>
            <w:gridCol w:w="3760"/>
            <w:gridCol w:w="2082"/>
          </w:tblGrid>
        </w:tblGridChange>
      </w:tblGrid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TITOLI DI STUDIO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N. RIF. CV</w:t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Laurea Triennale: 7 punti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Laurea in discipline scientifiche: 15 punti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Laurea specialistica/ vecchio ordinamento/ laurea magistrale: 10 punti 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(Si valuta il solo titolo più favorevole)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FINO A MAX 15 PUNTI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Attestati corsi di formazione sulle STEM (es. coding, robotica, pensiero computazionale, tinkering, making, ecc.) 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(Corsi con frequenza minima di 12 ore)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25 (max) 5 punti per ogni percorso fino ad un massimo di n. 5 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COMPETENZE  I.C.T. CERTIFICATE riconosciute dal MIUR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4 (max)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 punti per ogni CERT.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3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ESPERIENZE LAVORATIVE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44/99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1.B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Precedenti esperienze di docenza sull’argomento del modulo, svolti negli istituti scolastici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Precedenti esperienze formatori per personale amministrativo e tecnico della PA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20 (max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) </w:t>
            </w:r>
          </w:p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 punti per ogni esperienza fino ad un massimo di n.4 </w:t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6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2.B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Anzianità di servizio di ruolo nel profilo di appartenenza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5 (max) </w:t>
            </w:r>
          </w:p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 punti per ogni anno fino ad un massimo di n.5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3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3.B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Esperienze di Esperto in tematiche inerenti all’argomento della selezione, nell’ambito di FSEPON, FESRPON, PNRR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15 (max)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 punti per ogni anno fino ad un massimo di n. 3</w:t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83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5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4.B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36">
            <w:pPr>
              <w:widowControl w:val="0"/>
              <w:spacing w:line="264" w:lineRule="auto"/>
              <w:jc w:val="both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Competenze nella didattica delle discipline STEM/in processi innovativi di transizione digitale nell’ambito scolastico/ambito della PA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Punti 10 (max)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1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puntO per ogni </w:t>
            </w:r>
            <w:r w:rsidDel="00000000" w:rsidR="00000000" w:rsidRPr="00000000">
              <w:rPr>
                <w:rFonts w:ascii="Calibri" w:cs="Calibri" w:eastAsia="Calibri" w:hAnsi="Calibri"/>
                <w:sz w:val="18"/>
                <w:szCs w:val="18"/>
                <w:rtl w:val="0"/>
              </w:rPr>
              <w:t xml:space="preserve">percorso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_________________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4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widowControl w:val="0"/>
        <w:spacing w:line="276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ab/>
        <w:t xml:space="preserve">      </w:t>
      </w:r>
    </w:p>
    <w:p w:rsidR="00000000" w:rsidDel="00000000" w:rsidP="00000000" w:rsidRDefault="00000000" w:rsidRPr="00000000" w14:paraId="0000003C">
      <w:pPr>
        <w:spacing w:after="120" w:before="120" w:line="276" w:lineRule="auto"/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firma______________________________________________</w:t>
      </w:r>
    </w:p>
    <w:p w:rsidR="00000000" w:rsidDel="00000000" w:rsidP="00000000" w:rsidRDefault="00000000" w:rsidRPr="00000000" w14:paraId="0000003D">
      <w:pPr>
        <w:spacing w:after="197" w:before="57" w:line="276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