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87"/>
        <w:gridCol w:w="3534"/>
        <w:gridCol w:w="893"/>
        <w:gridCol w:w="2638"/>
        <w:gridCol w:w="3897"/>
        <w:gridCol w:w="459"/>
        <w:gridCol w:w="2982"/>
        <w:gridCol w:w="158"/>
        <w:gridCol w:w="81"/>
        <w:gridCol w:w="25"/>
        <w:gridCol w:w="183"/>
        <w:gridCol w:w="81"/>
        <w:gridCol w:w="211"/>
        <w:gridCol w:w="71"/>
      </w:tblGrid>
      <w:tr w:rsidR="00B34F1E" w:rsidRPr="00B50AD7" w:rsidTr="00E84DE3">
        <w:trPr>
          <w:gridAfter w:val="1"/>
          <w:wAfter w:w="23" w:type="pct"/>
          <w:trHeight w:val="31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ED75B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</w:t>
            </w:r>
            <w:r w:rsidR="004F257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L’</w:t>
            </w:r>
            <w:r w:rsidR="001F141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AUTOCONTROLLO</w:t>
            </w:r>
          </w:p>
          <w:p w:rsidR="00ED75B7" w:rsidRPr="00FD5923" w:rsidRDefault="004F2577" w:rsidP="004F257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DELLE </w:t>
            </w:r>
            <w:r w:rsidR="00BD75E3" w:rsidRPr="00BF2B8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PROCEDURE DI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GARA</w:t>
            </w:r>
          </w:p>
          <w:p w:rsidR="00284BF5" w:rsidRPr="00FD5923" w:rsidRDefault="00FD5923" w:rsidP="004F257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D5923">
              <w:rPr>
                <w:rFonts w:ascii="Garamond" w:hAnsi="Garamond"/>
                <w:b/>
                <w:bCs/>
                <w:color w:val="FFFFFF" w:themeColor="background1"/>
              </w:rPr>
              <w:t>Circolare del Ministero dell’economia e delle finanze dell'11 agosto 2022, n. 30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E84DE3">
        <w:trPr>
          <w:gridAfter w:val="1"/>
          <w:wAfter w:w="23" w:type="pct"/>
          <w:trHeight w:val="284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E84DE3">
        <w:trPr>
          <w:gridAfter w:val="1"/>
          <w:wAfter w:w="23" w:type="pct"/>
          <w:trHeight w:val="25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E84DE3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E84DE3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82DF8" w:rsidRPr="00B50AD7" w:rsidTr="00E84DE3">
        <w:trPr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82DF8" w:rsidRPr="00B50AD7" w:rsidTr="00E84DE3">
        <w:trPr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82A" w:rsidRPr="00B50AD7" w:rsidRDefault="00BB082A" w:rsidP="000D2FB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3D5E50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731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 w:rsidR="002E637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="001A67AA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</w:t>
            </w:r>
            <w:r w:rsidR="001A67A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tervento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133858" w:rsidRPr="005D72E7" w:rsidRDefault="00133858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33858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Missione 4- Istruzione e ricerca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34F1E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133858" w:rsidRPr="005D72E7" w:rsidRDefault="00133858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33858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305834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Componente 1- Potenziamento dell'offerta dei servizi di istruzione: dagli asili nido alle università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05633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505633" w:rsidRPr="005D72E7" w:rsidRDefault="00505633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</w:t>
            </w:r>
            <w:r w:rsidR="005C71E6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-</w:t>
            </w: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05633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Scuole 4.0: scuole innovative e laboratori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34F1E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  <w:hideMark/>
          </w:tcPr>
          <w:p w:rsidR="00BB082A" w:rsidRPr="005D72E7" w:rsidRDefault="00CD66CE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B082A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Investimento: M4C1I3.2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5D72E7" w:rsidRDefault="00FF03C6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F94D22003110006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007BA5" w:rsidRPr="0043536F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007BA5" w:rsidRPr="00B50AD7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:rsidR="00007BA5" w:rsidRPr="005D72E7" w:rsidRDefault="00007BA5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07BA5" w:rsidRPr="00B47151" w:rsidRDefault="00175F92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val="en-US" w:eastAsia="it-IT"/>
              </w:rPr>
            </w:pPr>
            <w:r w:rsidRPr="002456A8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  <w:lang w:val="en-US"/>
              </w:rPr>
              <w:t>Mandela Lab: digitalizziamo le professioni</w:t>
            </w:r>
            <w:r w:rsidR="00B47151" w:rsidRPr="002456A8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  <w:lang w:val="en-US"/>
              </w:rPr>
              <w:t xml:space="preserve"> M4C1I3.2-2022-962-P-13945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07BA5" w:rsidRPr="00B47151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7BA5" w:rsidRPr="00B47151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</w:tr>
      <w:tr w:rsidR="00302F35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302F35" w:rsidRPr="00B47151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302F35" w:rsidRPr="005D72E7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2F35" w:rsidRPr="003227D6" w:rsidRDefault="008879FA" w:rsidP="00302F35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Istituzione Scolastica</w:t>
            </w:r>
            <w:r w:rsidR="00661B3F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 xml:space="preserve"> - NELSON MANDELA - </w:t>
            </w:r>
            <w:r w:rsidR="005842FB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REIS014004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302F35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302F35" w:rsidRPr="005D72E7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2F35" w:rsidRPr="003227D6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FF0B1B" w:rsidDel="00FF03C6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totale intervento (€)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FF0B1B" w:rsidRDefault="00E404A3" w:rsidP="006670C3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lang w:eastAsia="it-IT"/>
              </w:rPr>
              <w:t xml:space="preserve">€ </w:t>
            </w:r>
            <w:r w:rsidR="00B47151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164.644,23 </w:t>
            </w:r>
            <w:r w:rsidR="006670C3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INCLUSO IVA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FF0B1B" w:rsidDel="00FF03C6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cui costo ammesso PNRR (€)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E404A3" w:rsidP="006670C3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€ </w:t>
            </w:r>
            <w:r w:rsidR="00B86A8A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164.644,23 </w:t>
            </w:r>
            <w:r w:rsidR="006670C3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INCLUSO IVA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E0539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E0539" w:rsidRPr="00B50AD7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E0539" w:rsidRPr="005D72E7" w:rsidRDefault="00FE0539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Importo di acconto </w:t>
            </w:r>
            <w:r w:rsid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erogato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E0539" w:rsidRPr="00A27D58" w:rsidRDefault="00FE0539" w:rsidP="006670C3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hAnsi="Garamond" w:cs="Arial"/>
              </w:rPr>
              <w:t xml:space="preserve">€ </w:t>
            </w:r>
            <w:r w:rsidR="00B86A8A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82.322,11 </w:t>
            </w:r>
            <w:r w:rsidR="006670C3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INCLUSO IVA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E0539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E0539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5D72E7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Tipologia </w:t>
            </w:r>
            <w:r w:rsidR="00CF34B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procedura</w:t>
            </w: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6670C3" w:rsidP="00FF03C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X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 xml:space="preserve"> Affidamento diretto</w:t>
            </w:r>
          </w:p>
          <w:p w:rsidR="00560797" w:rsidRPr="00A27D58" w:rsidRDefault="00560797" w:rsidP="0056079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Procedura negoziata senza previa pubblicazione di bando</w:t>
            </w:r>
          </w:p>
          <w:p w:rsidR="003C263F" w:rsidRPr="00A27D58" w:rsidRDefault="00FF03C6" w:rsidP="0056079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Procedura aperta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A27D58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A27D58" w:rsidRPr="00B50AD7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A27D58" w:rsidRPr="00140DFC" w:rsidRDefault="00A27D58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strike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Stazione Appaltante</w:t>
            </w:r>
            <w:r w:rsidR="006C0EC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, qualora non coincidente con il soggetto attuatore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27D58" w:rsidRPr="002B4C4D" w:rsidRDefault="00A27D58" w:rsidP="00FF03C6">
            <w:pPr>
              <w:spacing w:after="0" w:line="240" w:lineRule="auto"/>
              <w:rPr>
                <w:rFonts w:ascii="Garamond" w:eastAsia="Times New Roman" w:hAnsi="Garamond" w:cstheme="minorHAnsi"/>
                <w:color w:val="FF0000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A27D58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27D58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5D72E7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6670C3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6670C3">
              <w:rPr>
                <w:rFonts w:ascii="Garamond" w:eastAsia="Times New Roman" w:hAnsi="Garamond" w:cstheme="minorHAnsi"/>
                <w:lang w:eastAsia="it-IT"/>
              </w:rPr>
              <w:t>A00756D7F0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838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5D72E7" w:rsidRDefault="00FF03C6" w:rsidP="0021708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Data </w:t>
            </w:r>
            <w:r w:rsidR="002C66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</w:t>
            </w:r>
            <w:r w:rsidR="007477C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pubblicazione della determina a contrarre e </w:t>
            </w:r>
            <w:r w:rsidR="004E465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</w:t>
            </w:r>
            <w:r w:rsidR="00D21C0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ell’aggiudicazione definitiva</w:t>
            </w:r>
            <w:r w:rsidR="0021708F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A10904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Pubblicazione determina a contrarre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>: [</w:t>
            </w:r>
            <w:r w:rsidR="006670C3">
              <w:rPr>
                <w:rFonts w:ascii="Garamond" w:eastAsia="Times New Roman" w:hAnsi="Garamond" w:cstheme="minorHAnsi"/>
                <w:lang w:eastAsia="it-IT"/>
              </w:rPr>
              <w:t>21/09/2023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  <w:p w:rsidR="00173934" w:rsidRPr="00A27D58" w:rsidRDefault="00D21C05" w:rsidP="006670C3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Aggiudicazione definitiva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>: [</w:t>
            </w:r>
            <w:r w:rsidR="006670C3">
              <w:rPr>
                <w:rFonts w:ascii="Garamond" w:eastAsia="Times New Roman" w:hAnsi="Garamond" w:cstheme="minorHAnsi"/>
                <w:lang w:eastAsia="it-IT"/>
              </w:rPr>
              <w:t>27/09/2023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:rsidR="00FF03C6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3C263F" w:rsidRPr="005D72E7" w:rsidRDefault="00ED0754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Importo </w:t>
            </w:r>
            <w:r w:rsidR="00FF03C6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della procedura </w:t>
            </w:r>
          </w:p>
          <w:p w:rsidR="00FF03C6" w:rsidRPr="005D72E7" w:rsidRDefault="00FF03C6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(importo a base di gara)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3C263F" w:rsidP="006670C3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t>€</w:t>
            </w:r>
            <w:r w:rsidR="006670C3">
              <w:rPr>
                <w:rFonts w:ascii="Garamond" w:eastAsia="Times New Roman" w:hAnsi="Garamond" w:cstheme="minorHAnsi"/>
                <w:lang w:eastAsia="it-IT"/>
              </w:rPr>
              <w:t>11.400,00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E73F90" w:rsidRPr="005D72E7" w:rsidRDefault="00E73F90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Rilevanza comunitaria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73F90" w:rsidRPr="00A27D58" w:rsidRDefault="00E73F90" w:rsidP="006670C3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Sopra soglia comunit</w:t>
            </w:r>
            <w:r w:rsidR="00560797" w:rsidRPr="00A27D58">
              <w:rPr>
                <w:rFonts w:ascii="Garamond" w:eastAsia="Times New Roman" w:hAnsi="Garamond" w:cstheme="minorHAnsi"/>
                <w:lang w:eastAsia="it-IT"/>
              </w:rPr>
              <w:t xml:space="preserve">aria                              </w:t>
            </w:r>
            <w:r w:rsidR="006670C3">
              <w:rPr>
                <w:rFonts w:ascii="Garamond" w:eastAsia="Times New Roman" w:hAnsi="Garamond" w:cstheme="minorHAnsi"/>
                <w:lang w:eastAsia="it-IT"/>
              </w:rPr>
              <w:t>X</w:t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="00D41CB3" w:rsidRPr="00A27D58">
              <w:rPr>
                <w:rFonts w:ascii="Garamond" w:eastAsia="Times New Roman" w:hAnsi="Garamond" w:cstheme="minorHAnsi"/>
                <w:lang w:eastAsia="it-IT"/>
              </w:rPr>
              <w:t>Sotto soglia</w:t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comunitaria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E73F90" w:rsidRPr="005D72E7" w:rsidRDefault="00344046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A064D7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[</w:t>
            </w:r>
            <w:r w:rsidR="00A064D7" w:rsidRPr="00A064D7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obbligatorio solo nel caso di negoziata senza bando e procedura aperta]</w:t>
            </w:r>
            <w:r w:rsidR="00A064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E73F90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Criterio di aggiudicazione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62C77" w:rsidRDefault="00762C77" w:rsidP="00762C7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Sulla base </w:t>
            </w:r>
            <w:r w:rsidR="00F16434">
              <w:rPr>
                <w:rFonts w:ascii="Garamond" w:eastAsia="Times New Roman" w:hAnsi="Garamond" w:cstheme="minorHAnsi"/>
                <w:lang w:eastAsia="it-IT"/>
              </w:rPr>
              <w:t xml:space="preserve">del </w:t>
            </w:r>
            <w:r w:rsidR="00437541">
              <w:rPr>
                <w:rFonts w:ascii="Garamond" w:eastAsia="Times New Roman" w:hAnsi="Garamond" w:cstheme="minorHAnsi"/>
                <w:lang w:eastAsia="it-IT"/>
              </w:rPr>
              <w:t>criterio del minor prezzo</w:t>
            </w:r>
          </w:p>
          <w:p w:rsidR="00762C77" w:rsidRDefault="00762C77" w:rsidP="00762C7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Sulla base </w:t>
            </w:r>
            <w:r w:rsidR="00C434EC">
              <w:rPr>
                <w:rFonts w:ascii="Garamond" w:eastAsia="Times New Roman" w:hAnsi="Garamond" w:cstheme="minorHAnsi"/>
                <w:lang w:eastAsia="it-IT"/>
              </w:rPr>
              <w:t xml:space="preserve">del criterio dell’offerta economicamente più vantaggiosa, individuata sulla base </w:t>
            </w:r>
            <w:r>
              <w:rPr>
                <w:rFonts w:ascii="Garamond" w:eastAsia="Times New Roman" w:hAnsi="Garamond" w:cstheme="minorHAnsi"/>
                <w:lang w:eastAsia="it-IT"/>
              </w:rPr>
              <w:t>del miglior rapporto qualità/prezzo</w:t>
            </w:r>
          </w:p>
          <w:p w:rsidR="00E73F90" w:rsidRPr="003227D6" w:rsidRDefault="006670C3" w:rsidP="006670C3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proofErr w:type="spellStart"/>
            <w:r>
              <w:rPr>
                <w:rFonts w:ascii="Garamond" w:eastAsia="Times New Roman" w:hAnsi="Garamond" w:cstheme="minorHAnsi"/>
                <w:lang w:eastAsia="it-IT"/>
              </w:rPr>
              <w:t>X</w:t>
            </w:r>
            <w:r w:rsidR="00762C77">
              <w:rPr>
                <w:rFonts w:ascii="Garamond" w:eastAsia="Times New Roman" w:hAnsi="Garamond" w:cstheme="minorHAnsi"/>
                <w:lang w:eastAsia="it-IT"/>
              </w:rPr>
              <w:t>Altro</w:t>
            </w:r>
            <w:proofErr w:type="spellEnd"/>
            <w:r w:rsidR="00762C77">
              <w:rPr>
                <w:rFonts w:ascii="Garamond" w:eastAsia="Times New Roman" w:hAnsi="Garamond" w:cstheme="minorHAnsi"/>
                <w:lang w:eastAsia="it-IT"/>
              </w:rPr>
              <w:t xml:space="preserve"> (specificare)</w:t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AFFIDAMENTO DIRETTO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207DC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4207DC" w:rsidRPr="004207DC" w:rsidRDefault="004207DC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4207D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affidatario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207DC" w:rsidRPr="003227D6" w:rsidRDefault="006670C3" w:rsidP="006670C3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6670C3">
              <w:rPr>
                <w:rFonts w:ascii="Garamond" w:eastAsia="Times New Roman" w:hAnsi="Garamond" w:cstheme="minorHAnsi"/>
                <w:lang w:eastAsia="it-IT"/>
              </w:rPr>
              <w:t>LAB MEC SRL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45AF8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E45AF8" w:rsidRPr="005D72E7" w:rsidRDefault="00E45AF8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di stipula del contratto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5AF8" w:rsidRPr="003227D6" w:rsidRDefault="006670C3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6670C3">
              <w:rPr>
                <w:rFonts w:ascii="Garamond" w:eastAsia="Times New Roman" w:hAnsi="Garamond" w:cstheme="minorHAnsi"/>
                <w:lang w:eastAsia="it-IT"/>
              </w:rPr>
              <w:t>27/09/2023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E73F90" w:rsidRPr="005D72E7" w:rsidRDefault="00E73F90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Importo totale del contratto</w:t>
            </w:r>
            <w:r w:rsidR="0099468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(IVA esclusa)</w:t>
            </w: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73F90" w:rsidRPr="006670C3" w:rsidRDefault="006670C3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6670C3">
              <w:rPr>
                <w:rFonts w:ascii="Garamond" w:eastAsia="Times New Roman" w:hAnsi="Garamond" w:cstheme="minorHAnsi"/>
                <w:lang w:eastAsia="it-IT"/>
              </w:rPr>
              <w:t>11.400,00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:rsidR="00D135F3" w:rsidRDefault="00D135F3">
      <w:pPr>
        <w:rPr>
          <w:rFonts w:ascii="Garamond" w:hAnsi="Garamond"/>
        </w:rPr>
      </w:pPr>
    </w:p>
    <w:p w:rsidR="00341D3C" w:rsidRPr="00B50AD7" w:rsidRDefault="00341D3C">
      <w:pPr>
        <w:rPr>
          <w:rFonts w:ascii="Garamond" w:hAnsi="Garamond"/>
        </w:rPr>
      </w:pP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8"/>
        <w:gridCol w:w="2858"/>
        <w:gridCol w:w="340"/>
        <w:gridCol w:w="500"/>
        <w:gridCol w:w="585"/>
        <w:gridCol w:w="5933"/>
        <w:gridCol w:w="1678"/>
        <w:gridCol w:w="2858"/>
      </w:tblGrid>
      <w:tr w:rsidR="00BF5D75" w:rsidRPr="00B50AD7" w:rsidTr="00240574">
        <w:trPr>
          <w:trHeight w:val="1500"/>
          <w:tblHeader/>
          <w:jc w:val="center"/>
        </w:trPr>
        <w:tc>
          <w:tcPr>
            <w:tcW w:w="1826" w:type="pct"/>
            <w:gridSpan w:val="2"/>
            <w:shd w:val="clear" w:color="000000" w:fill="1F497D"/>
            <w:vAlign w:val="center"/>
            <w:hideMark/>
          </w:tcPr>
          <w:p w:rsidR="00341D3C" w:rsidRPr="00B50AD7" w:rsidRDefault="00B53AD5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PUNTI DI CONTROLLO</w:t>
            </w:r>
          </w:p>
        </w:tc>
        <w:tc>
          <w:tcPr>
            <w:tcW w:w="241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40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40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739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 documenti verificati</w:t>
            </w:r>
          </w:p>
        </w:tc>
        <w:tc>
          <w:tcPr>
            <w:tcW w:w="377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337" w:type="pct"/>
            <w:shd w:val="clear" w:color="auto" w:fill="CCCCFF"/>
            <w:vAlign w:val="center"/>
          </w:tcPr>
          <w:p w:rsidR="00341D3C" w:rsidRPr="008F151A" w:rsidRDefault="00341D3C" w:rsidP="006357F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</w:p>
        </w:tc>
      </w:tr>
      <w:tr w:rsidR="00341D3C" w:rsidRPr="00023F3C" w:rsidTr="008B7BDF">
        <w:trPr>
          <w:trHeight w:val="680"/>
          <w:jc w:val="center"/>
        </w:trPr>
        <w:tc>
          <w:tcPr>
            <w:tcW w:w="230" w:type="pct"/>
            <w:shd w:val="clear" w:color="000000" w:fill="B8CCE4"/>
            <w:vAlign w:val="center"/>
          </w:tcPr>
          <w:p w:rsidR="00341D3C" w:rsidRPr="002C13A0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770" w:type="pct"/>
            <w:gridSpan w:val="7"/>
            <w:shd w:val="clear" w:color="000000" w:fill="B8CCE4"/>
            <w:vAlign w:val="center"/>
          </w:tcPr>
          <w:p w:rsidR="00341D3C" w:rsidRPr="00023F3C" w:rsidRDefault="00730FEF" w:rsidP="006B7F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Verifica </w:t>
            </w:r>
            <w:r w:rsidR="00F9370B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degli </w:t>
            </w:r>
            <w:r w:rsidR="00F9370B" w:rsidRPr="00A05B99">
              <w:rPr>
                <w:rFonts w:ascii="Garamond" w:eastAsia="Times New Roman" w:hAnsi="Garamond" w:cs="Times New Roman"/>
                <w:b/>
                <w:bCs/>
                <w:lang w:eastAsia="it-IT"/>
              </w:rPr>
              <w:t>elementi</w:t>
            </w:r>
            <w:r w:rsidR="00A05B99" w:rsidRPr="00A05B99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che assicurano il rispetto delle condizionalità PNRR, dei requisiti connessi alla misura, del principio DNSH, dei principi trasversali e altri adempimenti PNRR (addizionalità delle risorse, prevenzione e contrasto dei conflitti d'interesse, assenza doppio finanziamento, ecc.)</w:t>
            </w:r>
          </w:p>
        </w:tc>
      </w:tr>
      <w:tr w:rsidR="00240574" w:rsidRPr="00023F3C" w:rsidTr="00F9110F">
        <w:trPr>
          <w:trHeight w:val="1301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923B5C" w:rsidRPr="00697BDB" w:rsidRDefault="002B37DC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923B5C" w:rsidRPr="00697BDB" w:rsidRDefault="00087FD8" w:rsidP="0056079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Indicare se nell'Avviso/Bando ovvero in altra documentazione di gara siano richiamati espressamente i riferimenti, se pertinenti, ai seguenti principi e/o obblighi del PNRR: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923B5C" w:rsidRPr="00697BDB" w:rsidRDefault="00923B5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023F3C" w:rsidTr="00240574">
        <w:trPr>
          <w:trHeight w:val="1226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inserito </w:t>
            </w:r>
            <w:r w:rsidRPr="00322F15">
              <w:rPr>
                <w:rFonts w:ascii="Garamond" w:eastAsia="Times New Roman" w:hAnsi="Garamond" w:cs="Times New Roman"/>
                <w:lang w:eastAsia="it-IT"/>
              </w:rPr>
              <w:t xml:space="preserve">in tutta la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di gara il riferimento esplicito al finanziamento da parte dell’UE e all’iniziativa Next Generation EU (Reg. (UE) 2021/241 art. 34)?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Determina di Indizione 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Determina di Post Indizione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Disciplinare  (se inserito su Futura) 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Dichiarazione di assenza conflitto di interessi RUP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Patto di integrità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Capitolato tecnico (se inserito su Futura) 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Default="00F27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F2791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Determina a contrarre o atto analogo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F2791E" w:rsidRDefault="00AE5A5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</w:t>
            </w:r>
            <w:r w:rsidR="00F2791E"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Bando</w:t>
            </w:r>
            <w:r w:rsidR="00533F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, avviso, capitolato, altro); </w:t>
            </w:r>
          </w:p>
          <w:p w:rsidR="00C60529" w:rsidRPr="00F2791E" w:rsidRDefault="00C6052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F2791E" w:rsidRPr="00023F3C" w:rsidTr="00240574">
        <w:trPr>
          <w:trHeight w:val="127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nei documenti di gara specifiche riguardanti la durata e i termini di realizzazione degli interventi, coerenti con il cronoprogramma relativ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alla misura in oggetto?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stati i termini di esecuzione del contratto in conformità alle scadenze previste dall’Accordo di concessione dal </w:t>
            </w:r>
            <w:proofErr w:type="spellStart"/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Cronoprogramma</w:t>
            </w:r>
            <w:proofErr w:type="spellEnd"/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2D7E7C" w:rsidRPr="002D7E7C" w:rsidRDefault="002D7E7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altro);</w:t>
            </w:r>
          </w:p>
          <w:p w:rsidR="00F2791E" w:rsidRPr="00697BDB" w:rsidRDefault="002D7E7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F2791E" w:rsidRPr="00023F3C" w:rsidTr="00240574">
        <w:trPr>
          <w:trHeight w:val="1414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nella documentazione di gara specifiche clausole in merito all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obbligo del conseguimento dei Target, delle Milestone e degli obiettivi finanziari connessi alla misura?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941736" w:rsidRDefault="001F39E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altro);</w:t>
            </w:r>
          </w:p>
          <w:p w:rsidR="00F2791E" w:rsidRPr="00941736" w:rsidRDefault="001F39E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94173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F2791E" w:rsidRPr="00023F3C" w:rsidTr="00240574">
        <w:trPr>
          <w:trHeight w:val="1906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Nell'ambito della tutela degli interessi finanziari dell’UE, con riferimento al principio di sana gestione finanziaria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, </w:t>
            </w:r>
            <w:r w:rsidR="00A92472" w:rsidRPr="00B324D2">
              <w:rPr>
                <w:rFonts w:ascii="Garamond" w:eastAsia="Times New Roman" w:hAnsi="Garamond" w:cs="Times New Roman"/>
                <w:lang w:eastAsia="it-IT"/>
              </w:rPr>
              <w:t>è stata garantita la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 prev</w:t>
            </w:r>
            <w:r w:rsidR="00A92472" w:rsidRPr="00B324D2">
              <w:rPr>
                <w:rFonts w:ascii="Garamond" w:eastAsia="Times New Roman" w:hAnsi="Garamond" w:cs="Times New Roman"/>
                <w:lang w:eastAsia="it-IT"/>
              </w:rPr>
              <w:t xml:space="preserve">enzione di 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cause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 conflitti di interessi, frodi, corruzione e recupero dei fondi che sono stati indebitamente assegnati (Reg. finanziario (UE, </w:t>
            </w:r>
            <w:proofErr w:type="spellStart"/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Euratom</w:t>
            </w:r>
            <w:proofErr w:type="spellEnd"/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) 2018/1046 e Reg. (UE) 2021/241 art. 22)?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DICHIARAZIONE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INSUSSISTENZA CONFLITTI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INTERESSI DELL’OE E DICHIARAZIONE SOSTITUTIVA  DELL’ATTO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 NOTORIETÀ DEL “TITOLARE EFFETTIVO”(art. 47 del D.P.R. 28.12.2000, n. 445) 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3376E2" w:rsidRPr="00B030AD" w:rsidRDefault="003376E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</w:t>
            </w:r>
            <w:r w:rsidR="00A251EA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A251EA" w:rsidRPr="00B030AD" w:rsidRDefault="00CA657D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Format di </w:t>
            </w:r>
            <w:r w:rsidR="00C54B44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Dichiarazioni </w:t>
            </w: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allegat</w:t>
            </w:r>
            <w:r w:rsidR="00D95189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i </w:t>
            </w: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alla documentazione </w:t>
            </w:r>
            <w:r w:rsidR="00D95189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di gara</w:t>
            </w:r>
          </w:p>
          <w:p w:rsidR="00F2791E" w:rsidRPr="003376E2" w:rsidRDefault="00F2791E" w:rsidP="00BD4948">
            <w:pPr>
              <w:pStyle w:val="Paragrafoelenco"/>
              <w:spacing w:after="0" w:line="240" w:lineRule="auto"/>
              <w:ind w:left="136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023F3C" w:rsidTr="00240574">
        <w:trPr>
          <w:trHeight w:val="1693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il rispetto del divieto del c.d. doppio finanziamento (Regolamento (UE) 2021/241 art. 9</w:t>
            </w:r>
            <w:r w:rsidRPr="00A92472">
              <w:rPr>
                <w:rFonts w:ascii="Garamond" w:eastAsia="Times New Roman" w:hAnsi="Garamond" w:cs="Times New Roman"/>
                <w:color w:val="000000"/>
                <w:lang w:eastAsia="it-IT"/>
              </w:rPr>
              <w:t>), ossia che non ci sia una duplicazione del finanziamento degli stessi costi da parte del dispositivo e di altri programmi dell’Unione, nonché con risorse ordinarie da bilancio statale?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ATTI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GARA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CB5950" w:rsidRDefault="001232CA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highlight w:val="yellow"/>
                <w:lang w:eastAsia="it-IT"/>
              </w:rPr>
            </w:pPr>
            <w:r w:rsidRPr="0019221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</w:t>
            </w:r>
          </w:p>
        </w:tc>
      </w:tr>
      <w:tr w:rsidR="00F2791E" w:rsidRPr="00023F3C" w:rsidTr="00240574">
        <w:trPr>
          <w:trHeight w:val="1417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verificate le dichiarazioni riguardanti il titolare effettivo e la relativa identità (i.e. art. 20 </w:t>
            </w:r>
            <w:proofErr w:type="spellStart"/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231/2007, art. 22 del Reg. UE n. 241/2021, Decreto del Ministero dell’Economia e delle Finanze n. 55/2022)?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DICHIARAZIONE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INSUSSISTENZA CONFLITTI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INTERESSI DELL’OE E DICHIARAZIONE SOSTITUTIVA  DELL’ATTO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 NOTORIETÀ DEL “TITOLARE EFFETTIVO”(art. 47 del D.P.R. 28.12.2000, n. 445) 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375E74" w:rsidRDefault="00A5463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375E7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Visura camerale</w:t>
            </w:r>
            <w:r w:rsidR="00375E7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D734B3" w:rsidRPr="00375E74" w:rsidRDefault="00D734B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Dichiarazioni sostitutive rese dagli operatori economici</w:t>
            </w:r>
          </w:p>
        </w:tc>
      </w:tr>
      <w:tr w:rsidR="00F2791E" w:rsidRPr="00023F3C" w:rsidTr="00240574">
        <w:trPr>
          <w:trHeight w:val="1556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BD6745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9797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verificate le dichiarazioni relative all’assenza di cause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incompatibilità e di </w:t>
            </w:r>
            <w:r w:rsidRPr="0039797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conflitto di interesse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di: (i)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RUP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Commissari di gara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legale rappresentante dell’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operatore economico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; (iv)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titolari effettivi qualora gli stessi non coincidano con il legale rappresentante?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DICHIARAZIONE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INSUSSISTENZA CONFLITTI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INTERESSI DELL’OE E DICHIARAZIONE SOSTITUTIVA  DELL’ATTO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 NOTORIETÀ DEL “TITOLARE EFFETTIVO”(art. 47 del D.P.R. 28.12.2000, n. 445)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Dichiarazione assenza conflitto di interessi del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Rup</w:t>
            </w:r>
            <w:proofErr w:type="spellEnd"/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6D5100" w:rsidRDefault="006D5100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Dichiarazioni sostitutive rese da: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RUP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Commissari di gara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legale rappresentante dell’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operatore economico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; (iv)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titolari effettivi qualora gli stessi non coincidano con il legale rappresentante</w:t>
            </w:r>
          </w:p>
          <w:p w:rsidR="00F2791E" w:rsidRPr="006D510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023F3C" w:rsidTr="00240574">
        <w:trPr>
          <w:trHeight w:val="1194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nella documentazione clausole che prevedono il rispetto della tracciabilità dei flussi finanziari?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Tracciabilità dei flussi finanziari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8F68FF" w:rsidRDefault="00FD3D78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2958A8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  <w:r w:rsidR="008F68FF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8F68FF" w:rsidRPr="002958A8" w:rsidRDefault="008F68F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dichiarazione sulla tracciabilità </w:t>
            </w:r>
            <w:r w:rsidR="004C5C5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flussi finanziari</w:t>
            </w:r>
          </w:p>
        </w:tc>
      </w:tr>
      <w:tr w:rsidR="00F2791E" w:rsidRPr="00023F3C" w:rsidTr="00240574">
        <w:trPr>
          <w:trHeight w:val="116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verificato che l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a procedura di affidamento oggetto di controllo, nell’ambito degli ulteriori requisiti PNRR contribuisc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al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principio del tagging digitale?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misure del finanziamento in oggetto non contribuiscono al principio del </w:t>
            </w:r>
            <w:proofErr w:type="spellStart"/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tagging</w:t>
            </w:r>
            <w:proofErr w:type="spellEnd"/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digitale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3259AA" w:rsidRPr="00B3314B" w:rsidRDefault="003259A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331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altro);</w:t>
            </w:r>
          </w:p>
          <w:p w:rsidR="00F2791E" w:rsidRPr="00B3314B" w:rsidRDefault="003259A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331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:rsidR="00F2791E" w:rsidRPr="00697BDB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91E" w:rsidRPr="00023F3C" w:rsidTr="00240574">
        <w:trPr>
          <w:trHeight w:val="2346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1.1</w:t>
            </w:r>
            <w:r w:rsidR="00BF3EB5">
              <w:rPr>
                <w:rFonts w:ascii="Garamond" w:eastAsia="Times New Roman" w:hAnsi="Garamond" w:cs="Times New Roman"/>
                <w:color w:val="000000"/>
                <w:lang w:eastAsia="it-IT"/>
              </w:rPr>
              <w:t>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’oggetto della procedura di affidamento rispett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, ove applicabili, i seguenti principi trasversali previsti dal Regolamento (UE) 241/2021:</w:t>
            </w:r>
          </w:p>
          <w:p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della parità di genere (Gender Equality)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protezione e valorizzazione dei giovani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Principi non applicabili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Default="008844B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2958A8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 w:rsidR="00AE2AE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AE2AE3" w:rsidRPr="002958A8" w:rsidRDefault="00AE2AE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:rsidR="00F2791E" w:rsidRPr="00697BDB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91E" w:rsidRPr="00023F3C" w:rsidTr="00240574">
        <w:trPr>
          <w:trHeight w:val="2388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:rsidR="00F2791E" w:rsidRPr="00697BDB" w:rsidRDefault="00F2791E" w:rsidP="00F2791E">
            <w:pPr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</w:t>
            </w:r>
            <w:r w:rsidR="00284BF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 </w:t>
            </w:r>
            <w:r w:rsidRPr="00697BDB">
              <w:rPr>
                <w:rFonts w:ascii="Garamond" w:eastAsia="Times New Roman" w:hAnsi="Garamond" w:cs="Times New Roman"/>
                <w:lang w:eastAsia="it-IT"/>
              </w:rPr>
              <w:t>il rispetto delle misure in materia di pari opportunità e inclusione lavorativa (i.e., art. 47 del D.L. n. 77/2021, Linee Guida della Presidenza del Consiglio dei ministri del 7 dicembre 2021)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Determina di Indizione 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Determina di Post Indizione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DICHIARAZIONE SOSTITUTIVA  DELL’ATTO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 NOTORIETÀ DEL “TITOLARE EFFETTIVO”(art. 47 del D.P.R. 28.12.2000, n. 445)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Default="00E039C4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Documentazione trasmessa dall’operatore economico</w:t>
            </w:r>
            <w:r w:rsidR="0072544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E95313" w:rsidRPr="00E95313" w:rsidRDefault="00E953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</w:tc>
      </w:tr>
      <w:tr w:rsidR="00F2791E" w:rsidRPr="00023F3C" w:rsidTr="00240574">
        <w:trPr>
          <w:trHeight w:val="2043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</w:t>
            </w:r>
            <w:r w:rsidR="00284BF5" w:rsidRPr="009F5888">
              <w:rPr>
                <w:rFonts w:ascii="Garamond" w:eastAsia="Times New Roman" w:hAnsi="Garamond" w:cs="Times New Roman"/>
                <w:lang w:eastAsia="it-IT"/>
              </w:rPr>
              <w:t xml:space="preserve">compilate le checklist </w:t>
            </w: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per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comprovare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dei principi di DNSH (i.e., art. 18 Reg. UE n. 241/2021, Circolare della Ragioneria di Stato n. 32/2021, Circolare della Ragioneria di Stato n. 33/2022)?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Checklist DNSH del fornitore 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Capitolato tecnico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Certificazioni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Dnsh</w:t>
            </w:r>
            <w:proofErr w:type="spellEnd"/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2958A8" w:rsidRDefault="009E6A3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sz w:val="20"/>
                <w:lang w:eastAsia="it-IT"/>
              </w:rPr>
              <w:t xml:space="preserve">Checklist </w:t>
            </w:r>
            <w:r w:rsidR="00284BF5" w:rsidRPr="009F5888">
              <w:rPr>
                <w:rFonts w:ascii="Garamond" w:eastAsia="Times New Roman" w:hAnsi="Garamond" w:cs="Times New Roman"/>
                <w:sz w:val="20"/>
                <w:lang w:eastAsia="it-IT"/>
              </w:rPr>
              <w:t xml:space="preserve">DNSH del fornitore </w:t>
            </w:r>
          </w:p>
        </w:tc>
      </w:tr>
      <w:tr w:rsidR="00F2791E" w:rsidRPr="00023F3C" w:rsidTr="00240574">
        <w:trPr>
          <w:trHeight w:val="1631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8E7D1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Solo se applicabili (ad esempio, in caso di procedure di affidamento per la fornitura di arredi</w:t>
            </w:r>
            <w:r w:rsidR="00284BF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r w:rsidR="00284BF5" w:rsidRPr="009F5888">
              <w:rPr>
                <w:rFonts w:ascii="Garamond" w:eastAsia="Times New Roman" w:hAnsi="Garamond" w:cs="Times New Roman"/>
                <w:i/>
                <w:iCs/>
                <w:lang w:eastAsia="it-IT"/>
              </w:rPr>
              <w:t>nella percentuale massima prevista</w:t>
            </w:r>
            <w:r w:rsidRPr="009F5888">
              <w:rPr>
                <w:rFonts w:ascii="Garamond" w:eastAsia="Times New Roman" w:hAnsi="Garamond" w:cs="Times New Roman"/>
                <w:i/>
                <w:iCs/>
                <w:lang w:eastAsia="it-IT"/>
              </w:rPr>
              <w:t>)</w:t>
            </w: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]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verificata l’applicazione delle specifiche riguardanti i Criteri Ambientali Minimi (CAM) (i.e., art. 34 </w:t>
            </w:r>
            <w:proofErr w:type="spellStart"/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50/2016)?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1A64A0" w:rsidRDefault="001A64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F2791E" w:rsidRPr="001A64A0" w:rsidRDefault="001A64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1A64A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</w:tc>
      </w:tr>
      <w:tr w:rsidR="00F2791E" w:rsidRPr="00023F3C" w:rsidTr="00FE2D37">
        <w:trPr>
          <w:trHeight w:val="691"/>
          <w:jc w:val="center"/>
        </w:trPr>
        <w:tc>
          <w:tcPr>
            <w:tcW w:w="230" w:type="pct"/>
            <w:shd w:val="clear" w:color="000000" w:fill="B8CCE4"/>
            <w:vAlign w:val="center"/>
          </w:tcPr>
          <w:p w:rsidR="00F2791E" w:rsidRPr="002C13A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770" w:type="pct"/>
            <w:gridSpan w:val="7"/>
            <w:shd w:val="clear" w:color="000000" w:fill="B8CCE4"/>
            <w:vAlign w:val="center"/>
          </w:tcPr>
          <w:p w:rsidR="00F2791E" w:rsidRPr="00540AD6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811298">
              <w:rPr>
                <w:rFonts w:ascii="Garamond" w:eastAsia="Times New Roman" w:hAnsi="Garamond" w:cs="Times New Roman"/>
                <w:b/>
                <w:bCs/>
                <w:lang w:eastAsia="it-IT"/>
              </w:rPr>
              <w:t>D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ocumentazione di gara</w:t>
            </w:r>
          </w:p>
        </w:tc>
      </w:tr>
      <w:tr w:rsidR="00F2791E" w:rsidRPr="00023F3C" w:rsidTr="00240574">
        <w:trPr>
          <w:trHeight w:val="1126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3610A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Con riferimento alla documentazione di gara, è stata verificata la presenza degli elementi che seguono: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023F3C" w:rsidTr="00240574">
        <w:trPr>
          <w:trHeight w:val="1128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8C4FA8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8C4FA8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de</w:t>
            </w:r>
            <w:r w:rsidRPr="008C4FA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gli</w:t>
            </w:r>
            <w:r w:rsidRPr="008C4FA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adempimenti relativi alla Pianificazione e Programmazione dei lavori/acquist</w:t>
            </w:r>
            <w:r w:rsidRPr="00376511">
              <w:rPr>
                <w:rFonts w:ascii="Garamond" w:eastAsia="Times New Roman" w:hAnsi="Garamond" w:cs="Times New Roman"/>
                <w:color w:val="000000"/>
                <w:lang w:eastAsia="it-IT"/>
              </w:rPr>
              <w:t>i?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1833DF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Programma biennale delle forniture e servizi</w:t>
            </w:r>
          </w:p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2514B6" w:rsidRDefault="0011362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Per l’effettuazione della specifica verifica si rimanda agli artt. 21 e 29 </w:t>
            </w:r>
            <w:proofErr w:type="spellStart"/>
            <w:r w:rsidR="002514B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</w:t>
            </w: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.</w:t>
            </w:r>
            <w:r w:rsidR="002514B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</w:t>
            </w: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gs.</w:t>
            </w:r>
            <w:proofErr w:type="spellEnd"/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n. 50/2016.</w:t>
            </w:r>
          </w:p>
          <w:p w:rsidR="00113627" w:rsidRPr="005535AE" w:rsidRDefault="0011362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</w:t>
            </w:r>
          </w:p>
          <w:p w:rsidR="007B0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Programma biennale delle forniture e servizi;</w:t>
            </w:r>
          </w:p>
          <w:p w:rsidR="007B0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lastRenderedPageBreak/>
              <w:t>Programma triennale lavori;</w:t>
            </w:r>
          </w:p>
          <w:p w:rsidR="00F27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Atto di approvazione del Programma biennale/triennale</w:t>
            </w:r>
            <w:r w:rsidR="00686DFD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686DFD" w:rsidRPr="00113627" w:rsidRDefault="00952F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5663C8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 sito informatico del</w:t>
            </w:r>
            <w:r w:rsidR="00EE79C3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la Stazione Appaltante</w:t>
            </w: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952F6A" w:rsidRPr="007F64EA" w:rsidRDefault="00C2512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785810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al </w:t>
            </w: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sito informatico del Ministero delle infrastrutture e dei trasporti e dell’Osservatorio</w:t>
            </w:r>
          </w:p>
        </w:tc>
      </w:tr>
      <w:tr w:rsidR="00F2791E" w:rsidRPr="00023F3C" w:rsidTr="00240574">
        <w:trPr>
          <w:trHeight w:val="1541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8C4FA8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a determina/delibera a contrarre/di affidamento cont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enga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informazioni essenziali richieste dal </w:t>
            </w:r>
            <w:proofErr w:type="spellStart"/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che sia stata pubblicata nella relativa sezione </w:t>
            </w:r>
            <w:r w:rsidRPr="00217E42">
              <w:rPr>
                <w:rFonts w:ascii="Garamond" w:eastAsia="Times New Roman" w:hAnsi="Garamond" w:cs="Times New Roman"/>
                <w:color w:val="000000"/>
                <w:lang w:eastAsia="it-IT"/>
              </w:rPr>
              <w:t>«Amministrazione Trasparente»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sul sito specifico della Stazione Appaltante</w:t>
            </w:r>
            <w:r w:rsidRPr="00217E42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1833DF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Determina di Indizione 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Determina di Post Indizione</w:t>
            </w:r>
          </w:p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Default="002D4B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Determina a contrarre;</w:t>
            </w:r>
          </w:p>
          <w:p w:rsidR="002D4BA0" w:rsidRDefault="002D4B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Delibera di affidamento;</w:t>
            </w:r>
          </w:p>
          <w:p w:rsidR="005663C8" w:rsidRPr="005535AE" w:rsidRDefault="004F2FF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5663C8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 sito informatico del</w:t>
            </w:r>
            <w:r w:rsidR="005663C8"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committente</w:t>
            </w:r>
          </w:p>
        </w:tc>
      </w:tr>
      <w:tr w:rsidR="00F2791E" w:rsidRPr="00023F3C" w:rsidTr="00240574">
        <w:trPr>
          <w:trHeight w:val="1044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nominato il Responsabile unico del procedimento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8E7D1F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Nomina del </w:t>
            </w:r>
            <w:proofErr w:type="spellStart"/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Rup</w:t>
            </w:r>
            <w:proofErr w:type="spellEnd"/>
          </w:p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2B19E0" w:rsidRDefault="002B19E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Determina a contrarr</w:t>
            </w:r>
            <w:r w:rsidR="00BD05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</w:t>
            </w:r>
            <w:r w:rsidR="0025724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/</w:t>
            </w:r>
            <w:r w:rsidR="00BD05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atto equivalente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F2791E" w:rsidRPr="008E7D1F" w:rsidRDefault="002B19E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Altro</w:t>
            </w:r>
          </w:p>
        </w:tc>
      </w:tr>
      <w:tr w:rsidR="00F2791E" w:rsidRPr="00023F3C" w:rsidTr="00240574">
        <w:trPr>
          <w:trHeight w:val="1348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Nel determinare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importo posto a base di gara, sono stati individuati, i costi della manodopera, e sono stati scorporati i costi della sicurezza (art. 23, comma 16, del </w:t>
            </w:r>
            <w:proofErr w:type="spellStart"/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50/2016)?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8E7D1F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7866BD" w:rsidRPr="007866BD" w:rsidRDefault="007866BD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7866B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:rsidR="00F2791E" w:rsidRPr="008E7D1F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91E" w:rsidRPr="00023F3C" w:rsidTr="00240574">
        <w:trPr>
          <w:trHeight w:val="1795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il CIG ordinario e il CUP (Codice Unico di Progetto) s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iano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stati riportati in tutti gli atti relativi alla procedura di affidamento e/o in tutti gli atti negoziali relativi alle prestazioni affidate?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8E7D1F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Determina a contrarre (Firmato digitalmente)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Determina di aggiudicazione (Firmato digitalmente)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Contratto/Documento di stipula (Firmato digitalmente)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Dichiarazione di assenza conflitto di interessi RUP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Dichiarazione di tracciabilità dei flussi finanziari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Riepilogo </w:t>
            </w:r>
            <w:proofErr w:type="spellStart"/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Rdo</w:t>
            </w:r>
            <w:proofErr w:type="spellEnd"/>
          </w:p>
          <w:p w:rsidR="00F2791E" w:rsidRPr="008E7D1F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BE17F6" w:rsidRDefault="00BE17F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 w:rsidR="004B013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4B0134" w:rsidRPr="00BE17F6" w:rsidRDefault="004B0134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:rsidR="00F2791E" w:rsidRPr="008E7D1F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91E" w:rsidRPr="003D5E50" w:rsidTr="00240574">
        <w:trPr>
          <w:trHeight w:val="767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caso di </w:t>
            </w:r>
            <w:r w:rsidRPr="008E7D1F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affidamento diretto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lo stesso risult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adeguatamente motivato?</w:t>
            </w:r>
          </w:p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da parte della stazione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appaltante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le eventuali disposizioni contenute nei propri regolamenti interni relative all'affidamento diretto?</w:t>
            </w:r>
          </w:p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che 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 predisposta nel rispetto dei principi generali del codice quali rotazione, economicità, efficacia, tempestività, correttezza, libera concorrenza, non discriminazione e parità di trattamento, trasparenza e pubblicità, proporzionalità, nonché dei criteri di sostenibilità energetica e ambientale?</w:t>
            </w:r>
          </w:p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È stato valutato il possesso dei requisiti di carattere generale, nonché il possesso dei requisiti tecnico-professionali, ove richiesto?</w:t>
            </w:r>
          </w:p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gli atti della procedura contengano specifiche indicazioni in merito ai requisiti speciali di partecipazione alla procedura e che tali requisiti siano attinenti e proporzionati all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oggetto della medesima procedura, tenendo presente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interesse pubblico ad avere il più ampio numero di potenziali partecipanti, nel rispetto dei principi di trasparenza e rotazione?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8E7D1F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Determina a contrarre (Firmato digitalmente)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Determina di aggiudicazione (Firmato digitalmente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Disciplinare di affidamento diretto</w:t>
            </w: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Default="00B852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mina a contrarre o atto analogo</w:t>
            </w:r>
            <w:r w:rsidR="00C44620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C44620" w:rsidRPr="008E7D1F" w:rsidRDefault="00C4462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</w:t>
            </w:r>
            <w:r w:rsidR="00260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</w:t>
            </w:r>
            <w:r w:rsidR="00260E7C"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(Bando, avviso, capitolato, altro)</w:t>
            </w:r>
          </w:p>
        </w:tc>
      </w:tr>
      <w:tr w:rsidR="00F2791E" w:rsidRPr="003D5E50" w:rsidTr="00240574">
        <w:trPr>
          <w:trHeight w:val="2294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caso di affidamenti mediante </w:t>
            </w:r>
            <w:r w:rsidRPr="00D463E4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procedura negoziata senza pubblicazione del bando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l’invito degli operatori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fatto nel rispetto delle norme vigenti e del principio di rotazione dei fornitori?</w:t>
            </w:r>
          </w:p>
          <w:p w:rsidR="00F2791E" w:rsidRPr="00D463E4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stazione appaltante ha pubblicizzato sul suo sito l’avvio della consultazione e i 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risultati finali concernenti l’aggiudicazione?</w:t>
            </w:r>
          </w:p>
          <w:p w:rsidR="00F2791E" w:rsidRPr="003D72C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>L’avviso sui risultati della consultazione contiene anche l’elenco degli operatori invitati?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Non applicabile all’affidamento diretto</w:t>
            </w:r>
          </w:p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Default="00B852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mina a contrarre o atto analogo</w:t>
            </w:r>
            <w:r w:rsidR="00260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260E7C" w:rsidRDefault="00F3000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Link al sito della Stazione Appaltante</w:t>
            </w:r>
          </w:p>
          <w:p w:rsidR="00260E7C" w:rsidRPr="005535AE" w:rsidRDefault="00260E7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2057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contenga specifiche previsioni riguardo a: 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descrizione dell’oggetto del contratto/appalto?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criteri di selezione degli operatori economici? 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criteri di aggiudicazione?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criteri di valutazione?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Non applicabile all’affidamento diretto</w:t>
            </w:r>
          </w:p>
          <w:p w:rsidR="00F2791E" w:rsidRPr="00BF2B8E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B8526A" w:rsidRPr="00BE17F6" w:rsidRDefault="00B8526A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:rsidR="00F2791E" w:rsidRPr="00BF2B8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1417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riteri di selezione riguard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no esclusivamente: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i requisiti d’idoneità professionale?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capacità economica e finanziaria?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le capacità tecniche e professionali?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:rsidR="006670C3" w:rsidRPr="006670C3" w:rsidRDefault="006670C3" w:rsidP="006670C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verifiche sul FVOE</w:t>
            </w:r>
          </w:p>
          <w:p w:rsidR="00F2791E" w:rsidRPr="00BF2B8E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D80DA5" w:rsidRPr="00BE17F6" w:rsidRDefault="00D80DA5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:rsidR="00F2791E" w:rsidRPr="00BF2B8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1417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2.10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832706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Nel caso in cui l'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stituzione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colastica</w:t>
            </w:r>
            <w:r w:rsidR="009F588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abbia deciso di suddividere la procedura in lotti,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stato verificato che tale suddivisione sia avvenuta nel rispetto delle previsioni di cui al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BF2B8E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BA21D4" w:rsidRPr="00BE17F6" w:rsidRDefault="00BA21D4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:rsidR="00F2791E" w:rsidRPr="00BF2B8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F3948">
        <w:trPr>
          <w:trHeight w:val="1892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contenga specifiche previsioni riguardo a: 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modifiche/varianti ai sensi dell’art. 106 del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</w:t>
            </w: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subappalto?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avvalimento?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BA21D4" w:rsidRDefault="00BA21D4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 w:rsidR="0025034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25034E" w:rsidRPr="00BE17F6" w:rsidRDefault="0025034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F3948">
        <w:trPr>
          <w:trHeight w:val="1874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A141A9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141A9"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="00F2791E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termini fissati nel bando/avviso di gara per la presentazione delle offerte/domande di </w:t>
            </w:r>
            <w:r w:rsidR="00F2791E" w:rsidRPr="009F5888">
              <w:rPr>
                <w:rFonts w:ascii="Garamond" w:eastAsia="Times New Roman" w:hAnsi="Garamond" w:cs="Times New Roman"/>
                <w:lang w:eastAsia="it-IT"/>
              </w:rPr>
              <w:t xml:space="preserve">partecipazione </w:t>
            </w: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sono </w:t>
            </w:r>
            <w:r w:rsidR="00F2791E" w:rsidRPr="009F5888">
              <w:rPr>
                <w:rFonts w:ascii="Garamond" w:eastAsia="Times New Roman" w:hAnsi="Garamond" w:cs="Times New Roman"/>
                <w:lang w:eastAsia="it-IT"/>
              </w:rPr>
              <w:t xml:space="preserve">conformi </w:t>
            </w:r>
            <w:r w:rsidR="00F2791E">
              <w:rPr>
                <w:rFonts w:ascii="Garamond" w:eastAsia="Times New Roman" w:hAnsi="Garamond" w:cs="Times New Roman"/>
                <w:color w:val="000000"/>
                <w:lang w:eastAsia="it-IT"/>
              </w:rPr>
              <w:t>al</w:t>
            </w:r>
            <w:r w:rsidR="00F2791E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normativa vigente in materia di appalti, in particolare a quanto previsto dal </w:t>
            </w:r>
            <w:proofErr w:type="spellStart"/>
            <w:r w:rsidR="00F2791E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="00F2791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</w:t>
            </w:r>
            <w:r w:rsidR="00F2791E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funzione della procedura di aggiudicazione </w:t>
            </w:r>
            <w:r w:rsidR="00F2791E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scelta?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5535AE" w:rsidRDefault="0035738B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 w:rsidR="00470A6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1773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2.13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C05439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0543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rispettate le modalità di pubblicazione dei bandi e degli avvisi previste dal </w:t>
            </w:r>
            <w:proofErr w:type="spellStart"/>
            <w:r w:rsidRPr="00C05439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C0543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 e dalla normativa applicabile?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https://nuvola.madisoft.it/bacheca-digitale/bacheca/REIS014004/3/IN_PUBBLICAZIONE/0/show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4906C1" w:rsidRPr="003D5E50" w:rsidRDefault="004906C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CB38DF" w:rsidRPr="00B7368B" w:rsidRDefault="00B7368B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] </w:t>
            </w:r>
            <w:r w:rsidR="0046474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riferimento</w:t>
            </w:r>
            <w:r w:rsidR="00126A1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</w:t>
            </w:r>
            <w:r w:rsidR="00CB38DF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GUUE;</w:t>
            </w:r>
            <w:r w:rsidR="006E577E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</w:t>
            </w:r>
          </w:p>
          <w:p w:rsidR="00CB38DF" w:rsidRPr="00B7368B" w:rsidRDefault="00B7368B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] </w:t>
            </w:r>
            <w:r w:rsidR="0046474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riferimento</w:t>
            </w:r>
            <w:r w:rsidR="00CB38DF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GURI;</w:t>
            </w:r>
          </w:p>
          <w:p w:rsidR="00CB38DF" w:rsidRPr="00B7368B" w:rsidRDefault="00B7368B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]</w:t>
            </w:r>
            <w:r w:rsidR="00C26BB4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</w:t>
            </w:r>
            <w:r w:rsidR="00A0414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avviso di pubblicazione</w:t>
            </w:r>
            <w:r w:rsidR="000400D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</w:t>
            </w:r>
            <w:r w:rsidR="00CB38DF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sui Quotidiani</w:t>
            </w:r>
            <w:r w:rsidR="000400D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a diffusione nazionale e locale</w:t>
            </w:r>
            <w:r w:rsidR="00CB38DF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; </w:t>
            </w:r>
          </w:p>
          <w:p w:rsidR="00F2791E" w:rsidRPr="0046474B" w:rsidRDefault="00CB38D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Link di collegamento a</w:t>
            </w:r>
            <w:r w:rsidR="005819E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</w:t>
            </w:r>
            <w:r w:rsidR="00AB247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la </w:t>
            </w:r>
            <w:r w:rsidR="005819E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sezione </w:t>
            </w:r>
            <w:r w:rsidR="00D8679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«</w:t>
            </w:r>
            <w:r w:rsidR="005819E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Amministrazione Trasparente</w:t>
            </w:r>
            <w:r w:rsidR="00D8679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»</w:t>
            </w:r>
            <w:r w:rsidR="00AB247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o al sito specifico della Stazione Appaltante</w:t>
            </w:r>
          </w:p>
        </w:tc>
      </w:tr>
      <w:tr w:rsidR="00F2791E" w:rsidRPr="003D5E50" w:rsidTr="00240574">
        <w:trPr>
          <w:trHeight w:val="1417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i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concorrenti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abbiano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presentato il Documento di Gara Unico Europeo (DGUE) ai sensi dell’art. 85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formato elettronico?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color w:val="000000"/>
                <w:lang w:eastAsia="it-IT"/>
              </w:rPr>
              <w:t>DGUE - Dichiarazioni artt. 94-95</w:t>
            </w:r>
          </w:p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5535AE" w:rsidRDefault="00CB38DF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DGUE</w:t>
            </w:r>
          </w:p>
        </w:tc>
      </w:tr>
      <w:tr w:rsidR="00F2791E" w:rsidRPr="003D5E50" w:rsidTr="00240574">
        <w:trPr>
          <w:trHeight w:val="680"/>
          <w:jc w:val="center"/>
        </w:trPr>
        <w:tc>
          <w:tcPr>
            <w:tcW w:w="230" w:type="pct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32" w:type="pct"/>
            <w:gridSpan w:val="6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Verifica del rispetto della normativa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 materia di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commissione di gara e aggiudicazione</w:t>
            </w:r>
          </w:p>
        </w:tc>
        <w:tc>
          <w:tcPr>
            <w:tcW w:w="1337" w:type="pct"/>
            <w:shd w:val="clear" w:color="auto" w:fill="B8CCE4"/>
            <w:vAlign w:val="center"/>
          </w:tcPr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F2791E" w:rsidRPr="003D5E50" w:rsidTr="00240574">
        <w:trPr>
          <w:trHeight w:val="1417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Con riferimento alla 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normativa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 materia di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commissione di gara e aggiudicazione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, è stata verificata la presenza degli elementi che seguono: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1417"/>
          <w:jc w:val="center"/>
        </w:trPr>
        <w:tc>
          <w:tcPr>
            <w:tcW w:w="230" w:type="pct"/>
            <w:shd w:val="clear" w:color="auto" w:fill="FFFFFF" w:themeFill="background1"/>
            <w:vAlign w:val="center"/>
          </w:tcPr>
          <w:p w:rsidR="00F2791E" w:rsidRPr="007C65A3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3.1</w:t>
            </w:r>
          </w:p>
        </w:tc>
        <w:tc>
          <w:tcPr>
            <w:tcW w:w="1596" w:type="pct"/>
            <w:shd w:val="clear" w:color="auto" w:fill="FFFFFF" w:themeFill="background1"/>
            <w:vAlign w:val="center"/>
          </w:tcPr>
          <w:p w:rsidR="00F2791E" w:rsidRPr="007C65A3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C65A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[In caso di affidamento sulla base del criterio del miglior rapporto qualità/prezzo]</w:t>
            </w:r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Sono state rispettate le previsioni di cui all’art. 77 del </w:t>
            </w:r>
            <w:proofErr w:type="spellStart"/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 in relazione alla costituzione della Commissione giudicatrice?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7C65A3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7C65A3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470A69" w:rsidRDefault="00470A6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Atto di nomina </w:t>
            </w:r>
            <w:r w:rsidR="0047638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della Commissione di gara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470A69" w:rsidRPr="005535AE" w:rsidRDefault="00470A6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altro)</w:t>
            </w:r>
          </w:p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1417"/>
          <w:jc w:val="center"/>
        </w:trPr>
        <w:tc>
          <w:tcPr>
            <w:tcW w:w="230" w:type="pct"/>
            <w:shd w:val="clear" w:color="auto" w:fill="FFFFFF" w:themeFill="background1"/>
            <w:vAlign w:val="center"/>
          </w:tcPr>
          <w:p w:rsidR="00F2791E" w:rsidRPr="007C65A3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3.2</w:t>
            </w:r>
          </w:p>
        </w:tc>
        <w:tc>
          <w:tcPr>
            <w:tcW w:w="1596" w:type="pct"/>
            <w:shd w:val="clear" w:color="auto" w:fill="FFFFFF" w:themeFill="background1"/>
            <w:vAlign w:val="center"/>
          </w:tcPr>
          <w:p w:rsidR="00F2791E" w:rsidRPr="007C65A3" w:rsidRDefault="00917113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Ove previsto, è </w:t>
            </w:r>
            <w:r w:rsidR="00F2791E">
              <w:rPr>
                <w:rFonts w:ascii="Garamond" w:eastAsia="Times New Roman" w:hAnsi="Garamond" w:cs="Times New Roman"/>
                <w:color w:val="000000"/>
                <w:lang w:eastAsia="it-IT"/>
              </w:rPr>
              <w:t>stato verificato che l</w:t>
            </w:r>
            <w:r w:rsidR="00F2791E" w:rsidRPr="00A14A6B">
              <w:rPr>
                <w:rFonts w:ascii="Garamond" w:eastAsia="Times New Roman" w:hAnsi="Garamond" w:cs="Times New Roman"/>
                <w:color w:val="000000"/>
                <w:lang w:eastAsia="it-IT"/>
              </w:rPr>
              <w:t>a nomina e la costituzione della Commissione sono avvenute successivamente alla scadenza dei termini fissati per la presentazione delle offerte (art. 77, comma 7, D. Lgs. n. 50/2016)?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7C65A3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7C65A3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191696" w:rsidRDefault="0019169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Atto di nomina della Commissione</w:t>
            </w:r>
            <w:r w:rsidR="00E974E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gara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191696" w:rsidRPr="005535AE" w:rsidRDefault="0019169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altro)</w:t>
            </w:r>
          </w:p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842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3693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state indicate nell</w:t>
            </w:r>
            <w:r w:rsidR="00BA51A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determina a contrarre 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>o in altro atto equivalente, le particolari esigenze che hanno giustificato la richiesta della garanzia provvisoria, ai sensi dell’art. 1, comma 4</w:t>
            </w:r>
            <w:r w:rsidR="000F7029">
              <w:rPr>
                <w:rFonts w:ascii="Garamond" w:eastAsia="Times New Roman" w:hAnsi="Garamond" w:cs="Times New Roman"/>
                <w:color w:val="000000"/>
                <w:lang w:eastAsia="it-IT"/>
              </w:rPr>
              <w:t>,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D.L. 76/2020?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2B0019" w:rsidRPr="002B0019" w:rsidRDefault="001C74FA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Determina a contrarre o altro atto equivalente</w:t>
            </w:r>
          </w:p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2791E" w:rsidRPr="003D5E50" w:rsidTr="00240574">
        <w:trPr>
          <w:trHeight w:val="842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4127C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ove richiesta la garanzia provvisoria]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r w:rsidRPr="00F3693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offerte sono corredate da “garanzia provvisoria” unitamente all’impegno del fideiussore, anche diverso da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 xml:space="preserve">quello che ha rilasciato la predetta garanzia, a rilasciare la garanzia fidejussoria per l’esecuzione del contratto, nel pieno rispetto di quanto previsto all’art. 93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BB3D13" w:rsidRPr="00BB3D13" w:rsidRDefault="005D71C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Documentazione amministrativa prodotta dall’operatore economico</w:t>
            </w:r>
          </w:p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2791E" w:rsidRPr="003D5E50" w:rsidTr="00240574">
        <w:trPr>
          <w:trHeight w:val="1475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3.5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F92F59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36C1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svolte le verifiche sul possesso dei requisiti di carattere generale e speciale, dichiarati dagli operatori economici in fase di candidatura? È stata acquisita la documentazione comprovante il possesso dei predetti requisiti?</w:t>
            </w:r>
            <w:r w:rsidRPr="00F92F5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DGUE - Dichiarazioni artt. 94-95</w:t>
            </w:r>
          </w:p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Default="008636C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</w:t>
            </w:r>
            <w:r w:rsidR="004566A2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GUE </w:t>
            </w:r>
            <w:r w:rsidR="00510CB4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o D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ichiarazioni sostitutive;</w:t>
            </w:r>
          </w:p>
          <w:p w:rsidR="008636C1" w:rsidRPr="00FD4945" w:rsidRDefault="008636C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</w:t>
            </w:r>
            <w:r w:rsidR="00444B6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ocumenti </w:t>
            </w:r>
            <w:r w:rsidR="007F1DD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 comprova del possesso dei requisiti</w:t>
            </w:r>
            <w:r w:rsidR="0047148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carattere generale e speciale</w:t>
            </w:r>
          </w:p>
        </w:tc>
      </w:tr>
      <w:tr w:rsidR="00F2791E" w:rsidRPr="003D5E50" w:rsidTr="00240574">
        <w:trPr>
          <w:trHeight w:val="1226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12402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FF2982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siano presenti i verbali delle operazioni di valutazione delle offerte pervenute da cui si rilevi la corretta applicazione dei criteri di valutazione stabiliti negli atti della procedura?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FD4945" w:rsidRDefault="0048639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863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Verbali delle operazioni di valutazione delle offerte</w:t>
            </w:r>
          </w:p>
        </w:tc>
      </w:tr>
      <w:tr w:rsidR="00F2791E" w:rsidRPr="003D5E50" w:rsidTr="00240574">
        <w:trPr>
          <w:trHeight w:val="1114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72773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l’invio delle comunicazioni degli esiti della procedura stessa agli interessati (aggiudicatari, non aggiudicatari, esclusi) e la pubblicazione degli esiti della procedura?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Default="001D2665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Comunicazione per operatori aggiudicatari/non aggiudicatari/esclusi</w:t>
            </w:r>
            <w:r w:rsidR="004300D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4300DB" w:rsidRDefault="004300DB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Provvedimento di </w:t>
            </w:r>
            <w:r w:rsidR="00D607D1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aggiudicazione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4300DB" w:rsidRPr="00FD4945" w:rsidRDefault="00D607D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 di esclusione</w:t>
            </w:r>
          </w:p>
        </w:tc>
      </w:tr>
      <w:tr w:rsidR="00F2791E" w:rsidRPr="003D5E50" w:rsidTr="00240574">
        <w:trPr>
          <w:trHeight w:val="113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3.8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C908F1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sia stato correttamente svolto il subprocedimento di verifica ed eventuale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esclusione delle offerte anomale ai sensi dell'art. 97 del </w:t>
            </w:r>
            <w:proofErr w:type="spellStart"/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FD4945" w:rsidRDefault="00855F2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Verbali di commissione</w:t>
            </w:r>
          </w:p>
        </w:tc>
      </w:tr>
      <w:tr w:rsidR="00F2791E" w:rsidRPr="003D5E50" w:rsidTr="00240574">
        <w:trPr>
          <w:trHeight w:val="988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È </w:t>
            </w:r>
            <w:r w:rsidRPr="003D5E50">
              <w:rPr>
                <w:rFonts w:ascii="Garamond" w:hAnsi="Garamond"/>
              </w:rPr>
              <w:t>stata formulata la proposta di aggiudicazione ai sensi degli artt. 32, comma 5</w:t>
            </w:r>
            <w:r>
              <w:rPr>
                <w:rFonts w:ascii="Garamond" w:hAnsi="Garamond"/>
              </w:rPr>
              <w:t>,</w:t>
            </w:r>
            <w:r w:rsidRPr="003D5E50">
              <w:rPr>
                <w:rFonts w:ascii="Garamond" w:hAnsi="Garamond"/>
              </w:rPr>
              <w:t xml:space="preserve"> e 33, comma 1</w:t>
            </w:r>
            <w:r>
              <w:rPr>
                <w:rFonts w:ascii="Garamond" w:hAnsi="Garamond"/>
              </w:rPr>
              <w:t>,</w:t>
            </w:r>
            <w:r w:rsidRPr="003D5E50">
              <w:rPr>
                <w:rFonts w:ascii="Garamond" w:hAnsi="Garamond"/>
              </w:rPr>
              <w:t xml:space="preserve"> del </w:t>
            </w:r>
            <w:proofErr w:type="spellStart"/>
            <w:r>
              <w:rPr>
                <w:rFonts w:ascii="Garamond" w:hAnsi="Garamond"/>
              </w:rPr>
              <w:t>D.Lgs.</w:t>
            </w:r>
            <w:proofErr w:type="spellEnd"/>
            <w:r>
              <w:rPr>
                <w:rFonts w:ascii="Garamond" w:hAnsi="Garamond"/>
              </w:rPr>
              <w:t xml:space="preserve"> n. 50/2016</w:t>
            </w:r>
            <w:r w:rsidRPr="003D5E50">
              <w:rPr>
                <w:rFonts w:ascii="Garamond" w:hAnsi="Garamond"/>
              </w:rPr>
              <w:t xml:space="preserve"> ed è stata approvata dall’organo competente?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FD4945" w:rsidRDefault="004D22B8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Proposta di aggiudicazione</w:t>
            </w:r>
            <w:r w:rsidR="003242E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o atto analogo</w:t>
            </w:r>
          </w:p>
        </w:tc>
      </w:tr>
      <w:tr w:rsidR="00F2791E" w:rsidRPr="003D5E50" w:rsidTr="00240574">
        <w:trPr>
          <w:trHeight w:val="680"/>
          <w:jc w:val="center"/>
        </w:trPr>
        <w:tc>
          <w:tcPr>
            <w:tcW w:w="230" w:type="pct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3432" w:type="pct"/>
            <w:gridSpan w:val="6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Verifica del rispetto della normativa appalti: la stipula del contratto</w:t>
            </w:r>
          </w:p>
        </w:tc>
        <w:tc>
          <w:tcPr>
            <w:tcW w:w="1337" w:type="pct"/>
            <w:shd w:val="clear" w:color="auto" w:fill="B8CCE4"/>
            <w:vAlign w:val="center"/>
          </w:tcPr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F2791E" w:rsidRPr="003D5E50" w:rsidTr="001242E2">
        <w:trPr>
          <w:trHeight w:val="1216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 riferimento alla fase di stipula del contratto, è stata verificata la presenza degli elementi che seguono: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1242E2">
        <w:trPr>
          <w:trHeight w:val="1134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 caso di ricorso alla procedura aperta</w:t>
            </w: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stato verificato che il contratto sia stato stipulato decorsi 35 giorni dall'invio dell'ultima delle comunicazioni del provvedimento di aggiudicazione (termine di </w:t>
            </w:r>
            <w:r w:rsidRPr="00A1071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stand </w:t>
            </w:r>
            <w:proofErr w:type="spellStart"/>
            <w:r w:rsidRPr="00A1071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still</w:t>
            </w:r>
            <w:proofErr w:type="spellEnd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) ai sensi dell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art. 32, comma 9, del </w:t>
            </w:r>
            <w:proofErr w:type="spellStart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635D06" w:rsidRPr="00AE6E45" w:rsidRDefault="00635D06" w:rsidP="00BD4948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AE6E4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</w:t>
            </w:r>
            <w:r w:rsidR="008476C1" w:rsidRPr="00AE6E4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appalto</w:t>
            </w:r>
          </w:p>
          <w:p w:rsidR="00F2791E" w:rsidRPr="00AE6E45" w:rsidRDefault="00F2791E" w:rsidP="00BD4948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1242E2">
        <w:trPr>
          <w:trHeight w:val="1861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[Qualora non sia stato applicato il termine di stand </w:t>
            </w:r>
            <w:proofErr w:type="spellStart"/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still</w:t>
            </w:r>
            <w:proofErr w:type="spellEnd"/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ai sensi dell'art. 32, comma 10, del </w:t>
            </w:r>
            <w:proofErr w:type="spellStart"/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D.Lgs.</w:t>
            </w:r>
            <w:proofErr w:type="spellEnd"/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n. 50/2016]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la mancata applicazione del termine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c.d.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 </w:t>
            </w:r>
            <w:r w:rsidRPr="0004205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stand </w:t>
            </w:r>
            <w:proofErr w:type="spellStart"/>
            <w:r w:rsidRPr="0004205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still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sia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giustificata dal ricorrere dei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presupposti di cui all'art. 32, comma 10, del </w:t>
            </w:r>
            <w:proofErr w:type="spellStart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BB70BD" w:rsidRDefault="00EB1ABD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 di aggiudicazione</w:t>
            </w:r>
            <w:r w:rsidR="00BB70B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BB70BD" w:rsidRDefault="00BB70BD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635D0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</w:t>
            </w:r>
            <w:r w:rsidR="008476C1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appalto</w:t>
            </w:r>
          </w:p>
          <w:p w:rsidR="00F2791E" w:rsidRPr="00EB1ABD" w:rsidRDefault="00F2791E" w:rsidP="00BD4948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639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085035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[Eventuale, solo nel caso in cui sia stata prevista l'esecuzione in via d'urgenza]</w:t>
            </w: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stata verificata la corretta applicazione della disciplina di cui all’art. 8, comma 1, lett. a), del D.L. n. 76/2020,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che permette l’esecuzione in via d’urgenza nelle more della verifica dei requisiti di cui all’art. 80,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50/2016, nonché </w:t>
            </w:r>
            <w:r w:rsidRPr="00215FDF">
              <w:rPr>
                <w:rFonts w:ascii="Garamond" w:eastAsia="Times New Roman" w:hAnsi="Garamond" w:cs="Times New Roman"/>
                <w:color w:val="000000"/>
                <w:lang w:eastAsia="it-IT"/>
              </w:rPr>
              <w:t>dei requisiti di qualificazione previsti per la partecipazione alla procedur</w:t>
            </w:r>
            <w:r w:rsidRPr="00042057"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E00E13" w:rsidRDefault="00E00E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</w:t>
            </w:r>
            <w:r w:rsidRPr="00FD494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aggiudicazione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F2791E" w:rsidRPr="00387BA5" w:rsidRDefault="00E00E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635D0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</w:t>
            </w:r>
            <w:r w:rsidR="008476C1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appalto</w:t>
            </w:r>
          </w:p>
        </w:tc>
      </w:tr>
      <w:tr w:rsidR="00F2791E" w:rsidRPr="003D5E50" w:rsidTr="00A95C5F">
        <w:trPr>
          <w:trHeight w:val="1116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verificata che non vi sia stata una modifica sostanziale degli elementi del contratto definiti nella documentazione della procedura?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E00E13" w:rsidRDefault="00E00E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E00E13" w:rsidRPr="00BE17F6" w:rsidRDefault="00E00E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A95C5F">
        <w:trPr>
          <w:trHeight w:val="1118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4.5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verificato che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la “garanzia definitiva”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sia stata costituita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pieno rispetto di quanto previsto all’ art. 103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E366B4" w:rsidRDefault="006670C3" w:rsidP="006670C3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Documentazione prodotta dall’operatore economico</w:t>
            </w:r>
          </w:p>
          <w:p w:rsidR="006670C3" w:rsidRPr="00FD4945" w:rsidRDefault="006670C3" w:rsidP="006670C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9D603A" w:rsidRDefault="009D603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Comunicazione </w:t>
            </w:r>
            <w:r w:rsidR="005F513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di aggiudicazione;</w:t>
            </w:r>
          </w:p>
          <w:p w:rsidR="008C7619" w:rsidRPr="00E366B4" w:rsidRDefault="005F513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Documentazione prodotta dall’operatore economico</w:t>
            </w: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1064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verificato che i</w:t>
            </w:r>
            <w:r w:rsidRPr="003227D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 contratto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3227D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firmato digitalmente da tutti i soggetti con poteri di firma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secondo le modalità stabilite dalla legge?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670C3" w:rsidRPr="006670C3" w:rsidRDefault="006670C3" w:rsidP="006670C3">
            <w:pP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Utilizzato documento di stipula generato automaticamente dal </w:t>
            </w:r>
            <w:proofErr w:type="spellStart"/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Mepa</w:t>
            </w:r>
            <w:proofErr w:type="spellEnd"/>
          </w:p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3D5E50" w:rsidRDefault="008C7619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8476C1" w:rsidRP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</w:p>
        </w:tc>
      </w:tr>
      <w:tr w:rsidR="00F2791E" w:rsidRPr="003D5E50" w:rsidTr="00240574">
        <w:trPr>
          <w:trHeight w:val="1727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F421FA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verificata la presenza del riferimento all'applicazione della normativa europea relativa al trattamento dei dati personali (Reg. (UE) 679/2016, art 9, par. 2, lett. g) nei limiti previsti dall'art. 22 par. 3 del Reg. (UE) 241/2021, e del </w:t>
            </w:r>
            <w:proofErr w:type="spellStart"/>
            <w:r w:rsidRPr="00963BD3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963BD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196/2003)?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70C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Disciplinare di affidamento diretto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8C7619" w:rsidRDefault="008C761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8C7619" w:rsidRPr="00BE17F6" w:rsidRDefault="008C761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</w:p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2791E" w:rsidRPr="003D5E50" w:rsidTr="00240574">
        <w:trPr>
          <w:trHeight w:val="680"/>
          <w:jc w:val="center"/>
        </w:trPr>
        <w:tc>
          <w:tcPr>
            <w:tcW w:w="230" w:type="pct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3432" w:type="pct"/>
            <w:gridSpan w:val="6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Verifica del rispetto della normativa appalti: esecuzione del contratto</w:t>
            </w:r>
          </w:p>
        </w:tc>
        <w:tc>
          <w:tcPr>
            <w:tcW w:w="1337" w:type="pct"/>
            <w:shd w:val="clear" w:color="auto" w:fill="B8CCE4"/>
            <w:vAlign w:val="center"/>
          </w:tcPr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F2791E" w:rsidRPr="003D5E50" w:rsidTr="00240574">
        <w:trPr>
          <w:trHeight w:val="1073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 riferimento alla fase di esecuzione contrattuale, è stata verificata la presenza degli elementi che seguono: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1073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631EEC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ove previsto nella documentazione contrattuale</w:t>
            </w: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È presente il verbale di inizio attività?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83511C" w:rsidRDefault="0083511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83511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Verbale di inizio attività/consegna dei lavori</w:t>
            </w:r>
          </w:p>
        </w:tc>
      </w:tr>
      <w:tr w:rsidR="00F2791E" w:rsidRPr="003D5E50" w:rsidTr="00240574">
        <w:trPr>
          <w:trHeight w:val="1073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631EEC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 caso di ricorso al subappalto</w:t>
            </w: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È stat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rispettato quanto previsto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all’ art. 105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 in merito al subappalto?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780735" w:rsidRDefault="00780735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780735" w:rsidRPr="00BE17F6" w:rsidRDefault="00780735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77726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125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856A9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le</w:t>
            </w:r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eventuali modifiche o varianti s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iano </w:t>
            </w:r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state autorizzate dal RUP con le modalità previste dall’ordinamento della stazione appaltante cui il RUP dipende, ai sensi dell’art. 106 del </w:t>
            </w:r>
            <w:proofErr w:type="spellStart"/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98495F" w:rsidRDefault="0098495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77726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98495F" w:rsidRPr="00BE17F6" w:rsidRDefault="0098495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sulle varianti/modifiche</w:t>
            </w: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240574">
        <w:trPr>
          <w:trHeight w:val="919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F2791E" w:rsidRPr="003D5E50" w:rsidRDefault="00DA0F59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lang w:eastAsia="it-IT"/>
              </w:rPr>
              <w:t>Ove applicabile, è</w:t>
            </w:r>
            <w:r w:rsidR="00F2791E" w:rsidRPr="009F5888">
              <w:rPr>
                <w:rFonts w:ascii="Garamond" w:eastAsia="Times New Roman" w:hAnsi="Garamond" w:cs="Times New Roman"/>
                <w:lang w:eastAsia="it-IT"/>
              </w:rPr>
              <w:t xml:space="preserve"> stato trasmesso il certificato di regolare esecuzione/collaudo/certificato di verifica di conformità?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2791E" w:rsidRPr="003D5E50" w:rsidRDefault="006670C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ertificato di regolare esecuzione/collaudo/certificato di verifica di conformità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37" w:type="pct"/>
            <w:vAlign w:val="center"/>
          </w:tcPr>
          <w:p w:rsidR="00F2791E" w:rsidRPr="003D5E50" w:rsidRDefault="0069407B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="00070EE5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ertificato di regolare esecuzione/collaudo/certificato di verifica di conformità</w:t>
            </w:r>
          </w:p>
        </w:tc>
      </w:tr>
    </w:tbl>
    <w:p w:rsidR="004D3DB6" w:rsidRDefault="004D3DB6" w:rsidP="00457E72"/>
    <w:p w:rsidR="00FD4945" w:rsidRPr="003D5E50" w:rsidRDefault="00FD4945" w:rsidP="00B83970">
      <w:pPr>
        <w:spacing w:after="120"/>
      </w:pPr>
    </w:p>
    <w:tbl>
      <w:tblPr>
        <w:tblW w:w="407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177"/>
        <w:gridCol w:w="625"/>
        <w:gridCol w:w="1942"/>
      </w:tblGrid>
      <w:tr w:rsidR="00457E72" w:rsidRPr="003D5E50" w:rsidTr="006B7FF4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br w:type="page"/>
            </w: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457E72" w:rsidRPr="003D5E50" w:rsidTr="006B7FF4">
        <w:trPr>
          <w:trHeight w:val="465"/>
          <w:jc w:val="center"/>
        </w:trPr>
        <w:tc>
          <w:tcPr>
            <w:tcW w:w="3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E72" w:rsidRPr="003D5E50" w:rsidRDefault="006670C3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X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457E72" w:rsidRPr="003D5E50" w:rsidTr="006B7FF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457E72" w:rsidRPr="003D5E50" w:rsidTr="006B7FF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:rsidR="00457E72" w:rsidRDefault="00457E72" w:rsidP="00457E72"/>
    <w:p w:rsidR="009608D8" w:rsidRDefault="009608D8" w:rsidP="00457E72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1631"/>
      </w:tblGrid>
      <w:tr w:rsidR="00457E72" w:rsidRPr="00544D7D" w:rsidTr="006B7FF4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457E72" w:rsidRPr="00675B6A" w:rsidRDefault="00F85903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Note</w:t>
            </w:r>
            <w:r w:rsidR="009608D8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(Osservazioni/Raccomandazioni/Segnalazione irregolarità)</w:t>
            </w:r>
          </w:p>
        </w:tc>
      </w:tr>
      <w:tr w:rsidR="00457E72" w:rsidRPr="00544D7D" w:rsidTr="006B7FF4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E72" w:rsidRPr="00675B6A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</w:tr>
    </w:tbl>
    <w:p w:rsidR="00457E72" w:rsidRDefault="00457E72" w:rsidP="00457E72">
      <w:pPr>
        <w:rPr>
          <w:rFonts w:ascii="Garamond" w:hAnsi="Garamond"/>
        </w:rPr>
      </w:pPr>
    </w:p>
    <w:tbl>
      <w:tblPr>
        <w:tblpPr w:leftFromText="141" w:rightFromText="141" w:vertAnchor="text" w:horzAnchor="page" w:tblpX="2536" w:tblpY="25"/>
        <w:tblW w:w="4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04"/>
        <w:gridCol w:w="5292"/>
      </w:tblGrid>
      <w:tr w:rsidR="00457E72" w:rsidRPr="00EC3B0D" w:rsidTr="00FD4945">
        <w:trPr>
          <w:trHeight w:val="495"/>
        </w:trPr>
        <w:tc>
          <w:tcPr>
            <w:tcW w:w="2718" w:type="pct"/>
            <w:shd w:val="clear" w:color="auto" w:fill="FFFFFF"/>
            <w:noWrap/>
            <w:vAlign w:val="center"/>
            <w:hideMark/>
          </w:tcPr>
          <w:p w:rsidR="00457E72" w:rsidRPr="00EC3B0D" w:rsidRDefault="006670C3" w:rsidP="006B7FF4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CASTENOVO NE’ MONTI</w:t>
            </w:r>
          </w:p>
        </w:tc>
        <w:tc>
          <w:tcPr>
            <w:tcW w:w="2282" w:type="pct"/>
            <w:shd w:val="clear" w:color="auto" w:fill="FFFFFF"/>
            <w:noWrap/>
            <w:vAlign w:val="center"/>
            <w:hideMark/>
          </w:tcPr>
          <w:p w:rsidR="00457E72" w:rsidRPr="00EC3B0D" w:rsidRDefault="006670C3" w:rsidP="006670C3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02</w:t>
            </w:r>
            <w:r w:rsidR="00457E72" w:rsidRPr="00EC3B0D">
              <w:rPr>
                <w:rFonts w:ascii="Garamond" w:hAnsi="Garamond" w:cs="Calibri"/>
              </w:rPr>
              <w:t>/</w:t>
            </w:r>
            <w:r>
              <w:rPr>
                <w:rFonts w:ascii="Garamond" w:hAnsi="Garamond" w:cs="Calibri"/>
              </w:rPr>
              <w:t>08</w:t>
            </w:r>
            <w:r w:rsidR="00457E72" w:rsidRPr="00EC3B0D">
              <w:rPr>
                <w:rFonts w:ascii="Garamond" w:hAnsi="Garamond" w:cs="Calibri"/>
              </w:rPr>
              <w:t>/</w:t>
            </w:r>
            <w:r>
              <w:rPr>
                <w:rFonts w:ascii="Garamond" w:hAnsi="Garamond" w:cs="Calibri"/>
              </w:rPr>
              <w:t>2024</w:t>
            </w:r>
          </w:p>
        </w:tc>
      </w:tr>
      <w:tr w:rsidR="00457E72" w:rsidRPr="00EC3B0D" w:rsidTr="00FD4945">
        <w:trPr>
          <w:trHeight w:val="620"/>
        </w:trPr>
        <w:tc>
          <w:tcPr>
            <w:tcW w:w="5000" w:type="pct"/>
            <w:gridSpan w:val="2"/>
            <w:vAlign w:val="center"/>
          </w:tcPr>
          <w:p w:rsidR="00457E72" w:rsidRPr="00EC3B0D" w:rsidRDefault="00A43E80" w:rsidP="006B7FF4">
            <w:pPr>
              <w:rPr>
                <w:rFonts w:ascii="Garamond" w:hAnsi="Garamond" w:cs="Calibri"/>
                <w:b/>
              </w:rPr>
            </w:pPr>
            <w:r w:rsidRPr="00A43E80">
              <w:rPr>
                <w:rFonts w:ascii="Garamond" w:hAnsi="Garamond" w:cs="Calibri"/>
                <w:b/>
              </w:rPr>
              <w:t>[</w:t>
            </w:r>
            <w:r>
              <w:rPr>
                <w:rFonts w:ascii="Garamond" w:hAnsi="Garamond" w:cs="Calibri"/>
                <w:b/>
                <w:i/>
                <w:iCs/>
              </w:rPr>
              <w:t>eventuale</w:t>
            </w:r>
            <w:r w:rsidRPr="00215FDF">
              <w:rPr>
                <w:rFonts w:ascii="Garamond" w:hAnsi="Garamond" w:cs="Calibri"/>
                <w:b/>
              </w:rPr>
              <w:t xml:space="preserve">] </w:t>
            </w:r>
            <w:r w:rsidR="00457E72" w:rsidRPr="00EC3B0D">
              <w:rPr>
                <w:rFonts w:ascii="Garamond" w:hAnsi="Garamond" w:cs="Calibri"/>
                <w:b/>
              </w:rPr>
              <w:t>Incaricato del controllo:</w:t>
            </w:r>
            <w:r w:rsidR="00457E72"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="00457E72"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457E72" w:rsidRPr="00EC3B0D" w:rsidTr="00FD4945">
        <w:trPr>
          <w:trHeight w:val="558"/>
        </w:trPr>
        <w:tc>
          <w:tcPr>
            <w:tcW w:w="5000" w:type="pct"/>
            <w:gridSpan w:val="2"/>
            <w:vAlign w:val="center"/>
          </w:tcPr>
          <w:p w:rsidR="00457E72" w:rsidRPr="00EC3B0D" w:rsidRDefault="00457E72" w:rsidP="006670C3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</w:t>
            </w:r>
            <w:r w:rsidR="006670C3">
              <w:rPr>
                <w:rFonts w:ascii="Garamond" w:hAnsi="Garamond" w:cs="Calibri"/>
                <w:b/>
              </w:rPr>
              <w:t xml:space="preserve">                 MONICA GIOVANELLI                        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:rsidR="00457E72" w:rsidRDefault="00457E72" w:rsidP="00457E72">
      <w:pPr>
        <w:rPr>
          <w:rFonts w:ascii="Garamond" w:hAnsi="Garamond"/>
        </w:rPr>
      </w:pPr>
    </w:p>
    <w:p w:rsidR="00457E72" w:rsidRDefault="00457E72" w:rsidP="00457E72">
      <w:pPr>
        <w:rPr>
          <w:rFonts w:ascii="Garamond" w:hAnsi="Garamond"/>
        </w:rPr>
      </w:pPr>
    </w:p>
    <w:p w:rsidR="00457E72" w:rsidRDefault="00457E72" w:rsidP="00457E72">
      <w:pPr>
        <w:rPr>
          <w:rFonts w:ascii="Garamond" w:hAnsi="Garamond"/>
        </w:rPr>
      </w:pPr>
    </w:p>
    <w:p w:rsidR="00457E72" w:rsidRDefault="00457E72" w:rsidP="00457E72"/>
    <w:p w:rsidR="00DC29C7" w:rsidRPr="00023F3C" w:rsidRDefault="00DC29C7" w:rsidP="00457E72">
      <w:pPr>
        <w:rPr>
          <w:rFonts w:ascii="Garamond" w:hAnsi="Garamond"/>
        </w:rPr>
      </w:pPr>
    </w:p>
    <w:sectPr w:rsidR="00DC29C7" w:rsidRPr="00023F3C" w:rsidSect="00385D59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42" w:rsidRDefault="00562D42" w:rsidP="00BB082A">
      <w:pPr>
        <w:spacing w:after="0" w:line="240" w:lineRule="auto"/>
      </w:pPr>
      <w:r>
        <w:separator/>
      </w:r>
    </w:p>
  </w:endnote>
  <w:endnote w:type="continuationSeparator" w:id="0">
    <w:p w:rsidR="00562D42" w:rsidRDefault="00562D42" w:rsidP="00BB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5AE" w:rsidRPr="00B50AD7" w:rsidRDefault="00083BCB">
    <w:pPr>
      <w:pStyle w:val="Pidipagina"/>
      <w:jc w:val="right"/>
      <w:rPr>
        <w:rFonts w:ascii="Garamond" w:hAnsi="Garamond"/>
        <w:sz w:val="20"/>
        <w:szCs w:val="20"/>
      </w:rPr>
    </w:pPr>
    <w:r w:rsidRPr="00B50AD7">
      <w:rPr>
        <w:rFonts w:ascii="Garamond" w:hAnsi="Garamond"/>
        <w:sz w:val="20"/>
        <w:szCs w:val="20"/>
      </w:rPr>
      <w:fldChar w:fldCharType="begin"/>
    </w:r>
    <w:r w:rsidR="005535AE" w:rsidRPr="00B50AD7">
      <w:rPr>
        <w:rFonts w:ascii="Garamond" w:hAnsi="Garamond"/>
        <w:sz w:val="20"/>
        <w:szCs w:val="20"/>
      </w:rPr>
      <w:instrText>PAGE   \* MERGEFORMAT</w:instrText>
    </w:r>
    <w:r w:rsidRPr="00B50AD7">
      <w:rPr>
        <w:rFonts w:ascii="Garamond" w:hAnsi="Garamond"/>
        <w:sz w:val="20"/>
        <w:szCs w:val="20"/>
      </w:rPr>
      <w:fldChar w:fldCharType="separate"/>
    </w:r>
    <w:r w:rsidR="006670C3">
      <w:rPr>
        <w:rFonts w:ascii="Garamond" w:hAnsi="Garamond"/>
        <w:noProof/>
        <w:sz w:val="20"/>
        <w:szCs w:val="20"/>
      </w:rPr>
      <w:t>20</w:t>
    </w:r>
    <w:r w:rsidRPr="00B50AD7">
      <w:rPr>
        <w:rFonts w:ascii="Garamond" w:hAnsi="Garamond"/>
        <w:sz w:val="20"/>
        <w:szCs w:val="20"/>
      </w:rPr>
      <w:fldChar w:fldCharType="end"/>
    </w:r>
  </w:p>
  <w:p w:rsidR="005535AE" w:rsidRDefault="005535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42" w:rsidRDefault="00562D42" w:rsidP="00BB082A">
      <w:pPr>
        <w:spacing w:after="0" w:line="240" w:lineRule="auto"/>
      </w:pPr>
      <w:r>
        <w:separator/>
      </w:r>
    </w:p>
  </w:footnote>
  <w:footnote w:type="continuationSeparator" w:id="0">
    <w:p w:rsidR="00562D42" w:rsidRDefault="00562D42" w:rsidP="00BB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5AE" w:rsidRDefault="005535AE" w:rsidP="0001617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8528685" cy="352425"/>
          <wp:effectExtent l="0" t="0" r="0" b="0"/>
          <wp:docPr id="1" name="Immagine 1" descr="\\dps\nuvec-s1\Linea-C\Lc_TFES\8_ATTIVITA\04. Pnrr\Rendicontazione ReGis\230221_LG regis\230413_Linee guida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ps\nuvec-s1\Linea-C\Lc_TFES\8_ATTIVITA\04. Pnrr\Rendicontazione ReGis\230221_LG regis\230413_Linee guida\PNG\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6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35AE" w:rsidRDefault="005535AE" w:rsidP="0001617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C11"/>
    <w:multiLevelType w:val="multilevel"/>
    <w:tmpl w:val="63D8CE1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3D38"/>
    <w:multiLevelType w:val="hybridMultilevel"/>
    <w:tmpl w:val="1E04CA5C"/>
    <w:lvl w:ilvl="0" w:tplc="54D006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811"/>
    <w:multiLevelType w:val="hybridMultilevel"/>
    <w:tmpl w:val="CF70B4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8B655D"/>
    <w:multiLevelType w:val="multilevel"/>
    <w:tmpl w:val="7A964632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7FCC"/>
    <w:multiLevelType w:val="hybridMultilevel"/>
    <w:tmpl w:val="F746FB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872C3"/>
    <w:multiLevelType w:val="hybridMultilevel"/>
    <w:tmpl w:val="F3DCDD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03FBA"/>
    <w:multiLevelType w:val="multilevel"/>
    <w:tmpl w:val="162E6BC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33B19"/>
    <w:multiLevelType w:val="hybridMultilevel"/>
    <w:tmpl w:val="65D2B8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F3823"/>
    <w:multiLevelType w:val="hybridMultilevel"/>
    <w:tmpl w:val="C526D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402F"/>
    <w:multiLevelType w:val="hybridMultilevel"/>
    <w:tmpl w:val="CE1CC872"/>
    <w:lvl w:ilvl="0" w:tplc="846C84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46197"/>
    <w:multiLevelType w:val="hybridMultilevel"/>
    <w:tmpl w:val="71BEF3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79E1C15"/>
    <w:multiLevelType w:val="hybridMultilevel"/>
    <w:tmpl w:val="2B14F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81071"/>
    <w:multiLevelType w:val="hybridMultilevel"/>
    <w:tmpl w:val="E1DC5EE8"/>
    <w:lvl w:ilvl="0" w:tplc="846C84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6D79AA"/>
    <w:multiLevelType w:val="hybridMultilevel"/>
    <w:tmpl w:val="9D68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02314"/>
    <w:multiLevelType w:val="hybridMultilevel"/>
    <w:tmpl w:val="D090B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2A42ED"/>
    <w:multiLevelType w:val="hybridMultilevel"/>
    <w:tmpl w:val="6978A8F6"/>
    <w:lvl w:ilvl="0" w:tplc="39F0F5C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28"/>
  </w:num>
  <w:num w:numId="5">
    <w:abstractNumId w:val="16"/>
  </w:num>
  <w:num w:numId="6">
    <w:abstractNumId w:val="27"/>
  </w:num>
  <w:num w:numId="7">
    <w:abstractNumId w:val="3"/>
  </w:num>
  <w:num w:numId="8">
    <w:abstractNumId w:val="8"/>
  </w:num>
  <w:num w:numId="9">
    <w:abstractNumId w:val="13"/>
  </w:num>
  <w:num w:numId="10">
    <w:abstractNumId w:val="18"/>
  </w:num>
  <w:num w:numId="11">
    <w:abstractNumId w:val="9"/>
  </w:num>
  <w:num w:numId="12">
    <w:abstractNumId w:val="20"/>
  </w:num>
  <w:num w:numId="13">
    <w:abstractNumId w:val="26"/>
  </w:num>
  <w:num w:numId="14">
    <w:abstractNumId w:val="12"/>
  </w:num>
  <w:num w:numId="15">
    <w:abstractNumId w:val="6"/>
  </w:num>
  <w:num w:numId="16">
    <w:abstractNumId w:val="25"/>
  </w:num>
  <w:num w:numId="17">
    <w:abstractNumId w:val="21"/>
  </w:num>
  <w:num w:numId="18">
    <w:abstractNumId w:val="24"/>
  </w:num>
  <w:num w:numId="19">
    <w:abstractNumId w:val="22"/>
  </w:num>
  <w:num w:numId="20">
    <w:abstractNumId w:val="31"/>
  </w:num>
  <w:num w:numId="21">
    <w:abstractNumId w:val="15"/>
  </w:num>
  <w:num w:numId="22">
    <w:abstractNumId w:val="23"/>
  </w:num>
  <w:num w:numId="23">
    <w:abstractNumId w:val="7"/>
  </w:num>
  <w:num w:numId="24">
    <w:abstractNumId w:val="29"/>
  </w:num>
  <w:num w:numId="25">
    <w:abstractNumId w:val="2"/>
  </w:num>
  <w:num w:numId="26">
    <w:abstractNumId w:val="19"/>
  </w:num>
  <w:num w:numId="27">
    <w:abstractNumId w:val="17"/>
  </w:num>
  <w:num w:numId="28">
    <w:abstractNumId w:val="5"/>
  </w:num>
  <w:num w:numId="29">
    <w:abstractNumId w:val="4"/>
  </w:num>
  <w:num w:numId="30">
    <w:abstractNumId w:val="11"/>
  </w:num>
  <w:num w:numId="31">
    <w:abstractNumId w:val="0"/>
  </w:num>
  <w:num w:numId="32">
    <w:abstractNumId w:val="1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B082A"/>
    <w:rsid w:val="000001A3"/>
    <w:rsid w:val="000009CA"/>
    <w:rsid w:val="000011E7"/>
    <w:rsid w:val="00001F63"/>
    <w:rsid w:val="00003B4B"/>
    <w:rsid w:val="00004A8E"/>
    <w:rsid w:val="00004CBE"/>
    <w:rsid w:val="00006DB9"/>
    <w:rsid w:val="000077F7"/>
    <w:rsid w:val="00007BA5"/>
    <w:rsid w:val="00010624"/>
    <w:rsid w:val="00010DB6"/>
    <w:rsid w:val="00014EC9"/>
    <w:rsid w:val="000155DE"/>
    <w:rsid w:val="000157EB"/>
    <w:rsid w:val="0001617A"/>
    <w:rsid w:val="00017ECC"/>
    <w:rsid w:val="00022419"/>
    <w:rsid w:val="00023F3C"/>
    <w:rsid w:val="00024584"/>
    <w:rsid w:val="00025D50"/>
    <w:rsid w:val="000273D6"/>
    <w:rsid w:val="00030220"/>
    <w:rsid w:val="000344FC"/>
    <w:rsid w:val="00036F44"/>
    <w:rsid w:val="000400D7"/>
    <w:rsid w:val="00042057"/>
    <w:rsid w:val="000433E2"/>
    <w:rsid w:val="00043F3E"/>
    <w:rsid w:val="000444CC"/>
    <w:rsid w:val="00044CA2"/>
    <w:rsid w:val="00046109"/>
    <w:rsid w:val="000461B3"/>
    <w:rsid w:val="000465ED"/>
    <w:rsid w:val="00051BB5"/>
    <w:rsid w:val="00054180"/>
    <w:rsid w:val="00054B8B"/>
    <w:rsid w:val="00055472"/>
    <w:rsid w:val="0005647F"/>
    <w:rsid w:val="00057A40"/>
    <w:rsid w:val="0006085C"/>
    <w:rsid w:val="00061116"/>
    <w:rsid w:val="000624E4"/>
    <w:rsid w:val="0006261D"/>
    <w:rsid w:val="00064389"/>
    <w:rsid w:val="00064E41"/>
    <w:rsid w:val="00065551"/>
    <w:rsid w:val="00070EE5"/>
    <w:rsid w:val="00075D0C"/>
    <w:rsid w:val="00075F05"/>
    <w:rsid w:val="000816C1"/>
    <w:rsid w:val="00082E8D"/>
    <w:rsid w:val="00083ADB"/>
    <w:rsid w:val="00083BCB"/>
    <w:rsid w:val="00085035"/>
    <w:rsid w:val="00086BEC"/>
    <w:rsid w:val="000874FA"/>
    <w:rsid w:val="000878AE"/>
    <w:rsid w:val="00087F2C"/>
    <w:rsid w:val="00087FD8"/>
    <w:rsid w:val="00087FFE"/>
    <w:rsid w:val="000919E5"/>
    <w:rsid w:val="00091EE7"/>
    <w:rsid w:val="0009603A"/>
    <w:rsid w:val="000A1CFE"/>
    <w:rsid w:val="000A2966"/>
    <w:rsid w:val="000A39C2"/>
    <w:rsid w:val="000A5FC0"/>
    <w:rsid w:val="000B1F9F"/>
    <w:rsid w:val="000B248A"/>
    <w:rsid w:val="000B3102"/>
    <w:rsid w:val="000C235A"/>
    <w:rsid w:val="000C377B"/>
    <w:rsid w:val="000C38A6"/>
    <w:rsid w:val="000C48A8"/>
    <w:rsid w:val="000C5871"/>
    <w:rsid w:val="000C69A8"/>
    <w:rsid w:val="000C77E2"/>
    <w:rsid w:val="000C7E0D"/>
    <w:rsid w:val="000C7F58"/>
    <w:rsid w:val="000D0DED"/>
    <w:rsid w:val="000D2FB2"/>
    <w:rsid w:val="000D55EE"/>
    <w:rsid w:val="000D5884"/>
    <w:rsid w:val="000D58B5"/>
    <w:rsid w:val="000D70E5"/>
    <w:rsid w:val="000D79A1"/>
    <w:rsid w:val="000E5679"/>
    <w:rsid w:val="000E578D"/>
    <w:rsid w:val="000F2E3C"/>
    <w:rsid w:val="000F43C1"/>
    <w:rsid w:val="000F4978"/>
    <w:rsid w:val="000F5B03"/>
    <w:rsid w:val="000F60F7"/>
    <w:rsid w:val="000F7029"/>
    <w:rsid w:val="00100407"/>
    <w:rsid w:val="00100972"/>
    <w:rsid w:val="00101206"/>
    <w:rsid w:val="00102109"/>
    <w:rsid w:val="0010461D"/>
    <w:rsid w:val="00110223"/>
    <w:rsid w:val="00113627"/>
    <w:rsid w:val="0011401F"/>
    <w:rsid w:val="00117463"/>
    <w:rsid w:val="0012255F"/>
    <w:rsid w:val="00123085"/>
    <w:rsid w:val="001232CA"/>
    <w:rsid w:val="0012402F"/>
    <w:rsid w:val="001242E2"/>
    <w:rsid w:val="00124335"/>
    <w:rsid w:val="0012568A"/>
    <w:rsid w:val="00125F53"/>
    <w:rsid w:val="00126A13"/>
    <w:rsid w:val="00127CA8"/>
    <w:rsid w:val="0013038F"/>
    <w:rsid w:val="0013042E"/>
    <w:rsid w:val="00133858"/>
    <w:rsid w:val="00133EEC"/>
    <w:rsid w:val="00135B49"/>
    <w:rsid w:val="001370BB"/>
    <w:rsid w:val="00137D7C"/>
    <w:rsid w:val="00140DFC"/>
    <w:rsid w:val="00141062"/>
    <w:rsid w:val="00141573"/>
    <w:rsid w:val="00143323"/>
    <w:rsid w:val="00143900"/>
    <w:rsid w:val="0014426C"/>
    <w:rsid w:val="00144A58"/>
    <w:rsid w:val="00146194"/>
    <w:rsid w:val="00151A0D"/>
    <w:rsid w:val="00153005"/>
    <w:rsid w:val="00154096"/>
    <w:rsid w:val="00155152"/>
    <w:rsid w:val="00155892"/>
    <w:rsid w:val="001627D7"/>
    <w:rsid w:val="00164943"/>
    <w:rsid w:val="00165B93"/>
    <w:rsid w:val="00173934"/>
    <w:rsid w:val="00175F92"/>
    <w:rsid w:val="0017623E"/>
    <w:rsid w:val="00176C2C"/>
    <w:rsid w:val="00180A9F"/>
    <w:rsid w:val="001833DF"/>
    <w:rsid w:val="00184FE2"/>
    <w:rsid w:val="00185FD0"/>
    <w:rsid w:val="0018612B"/>
    <w:rsid w:val="00191696"/>
    <w:rsid w:val="001917FE"/>
    <w:rsid w:val="00191D87"/>
    <w:rsid w:val="0019221B"/>
    <w:rsid w:val="00193201"/>
    <w:rsid w:val="001932B6"/>
    <w:rsid w:val="00193574"/>
    <w:rsid w:val="00194C28"/>
    <w:rsid w:val="001A0D35"/>
    <w:rsid w:val="001A0F1A"/>
    <w:rsid w:val="001A3596"/>
    <w:rsid w:val="001A64A0"/>
    <w:rsid w:val="001A67AA"/>
    <w:rsid w:val="001B3968"/>
    <w:rsid w:val="001B5FE6"/>
    <w:rsid w:val="001B6512"/>
    <w:rsid w:val="001B6E13"/>
    <w:rsid w:val="001B7EAB"/>
    <w:rsid w:val="001C007B"/>
    <w:rsid w:val="001C0AAE"/>
    <w:rsid w:val="001C0ED4"/>
    <w:rsid w:val="001C15A7"/>
    <w:rsid w:val="001C1C89"/>
    <w:rsid w:val="001C2D77"/>
    <w:rsid w:val="001C4D84"/>
    <w:rsid w:val="001C60DE"/>
    <w:rsid w:val="001C74FA"/>
    <w:rsid w:val="001C7901"/>
    <w:rsid w:val="001D0148"/>
    <w:rsid w:val="001D2507"/>
    <w:rsid w:val="001D2665"/>
    <w:rsid w:val="001D2DAE"/>
    <w:rsid w:val="001D34D6"/>
    <w:rsid w:val="001E00A5"/>
    <w:rsid w:val="001E0D98"/>
    <w:rsid w:val="001E240A"/>
    <w:rsid w:val="001E2B22"/>
    <w:rsid w:val="001E3008"/>
    <w:rsid w:val="001E3549"/>
    <w:rsid w:val="001E53BE"/>
    <w:rsid w:val="001E56E5"/>
    <w:rsid w:val="001E6224"/>
    <w:rsid w:val="001F1415"/>
    <w:rsid w:val="001F1563"/>
    <w:rsid w:val="001F1E8A"/>
    <w:rsid w:val="001F2C2D"/>
    <w:rsid w:val="001F39EE"/>
    <w:rsid w:val="00200EAB"/>
    <w:rsid w:val="00205B94"/>
    <w:rsid w:val="00206018"/>
    <w:rsid w:val="00213668"/>
    <w:rsid w:val="00214063"/>
    <w:rsid w:val="00215FDF"/>
    <w:rsid w:val="0021708F"/>
    <w:rsid w:val="00217E42"/>
    <w:rsid w:val="00220C33"/>
    <w:rsid w:val="00222D27"/>
    <w:rsid w:val="002279C4"/>
    <w:rsid w:val="0023001A"/>
    <w:rsid w:val="002312AB"/>
    <w:rsid w:val="00231E48"/>
    <w:rsid w:val="00232BC9"/>
    <w:rsid w:val="00234289"/>
    <w:rsid w:val="00236FF1"/>
    <w:rsid w:val="00237D66"/>
    <w:rsid w:val="00240574"/>
    <w:rsid w:val="002422EE"/>
    <w:rsid w:val="002455F8"/>
    <w:rsid w:val="002456A8"/>
    <w:rsid w:val="00245BF2"/>
    <w:rsid w:val="00247AE1"/>
    <w:rsid w:val="0025034E"/>
    <w:rsid w:val="00250D98"/>
    <w:rsid w:val="0025144B"/>
    <w:rsid w:val="002514B6"/>
    <w:rsid w:val="00252450"/>
    <w:rsid w:val="00252918"/>
    <w:rsid w:val="00254846"/>
    <w:rsid w:val="00254E79"/>
    <w:rsid w:val="002555BF"/>
    <w:rsid w:val="00255F4D"/>
    <w:rsid w:val="00257246"/>
    <w:rsid w:val="00257A47"/>
    <w:rsid w:val="00260E7C"/>
    <w:rsid w:val="002623DB"/>
    <w:rsid w:val="00263559"/>
    <w:rsid w:val="00264E40"/>
    <w:rsid w:val="00270FBA"/>
    <w:rsid w:val="002741C7"/>
    <w:rsid w:val="00275F53"/>
    <w:rsid w:val="0027647D"/>
    <w:rsid w:val="002764FC"/>
    <w:rsid w:val="00276766"/>
    <w:rsid w:val="00276ECB"/>
    <w:rsid w:val="00280F04"/>
    <w:rsid w:val="0028116E"/>
    <w:rsid w:val="00284BF5"/>
    <w:rsid w:val="002857A0"/>
    <w:rsid w:val="00286FD4"/>
    <w:rsid w:val="00291391"/>
    <w:rsid w:val="0029382E"/>
    <w:rsid w:val="00293B82"/>
    <w:rsid w:val="002944B8"/>
    <w:rsid w:val="002947D5"/>
    <w:rsid w:val="002958A8"/>
    <w:rsid w:val="002A0EB1"/>
    <w:rsid w:val="002A2400"/>
    <w:rsid w:val="002A5B0D"/>
    <w:rsid w:val="002A5F57"/>
    <w:rsid w:val="002B0019"/>
    <w:rsid w:val="002B1284"/>
    <w:rsid w:val="002B13DC"/>
    <w:rsid w:val="002B19E0"/>
    <w:rsid w:val="002B3133"/>
    <w:rsid w:val="002B37DC"/>
    <w:rsid w:val="002B38FA"/>
    <w:rsid w:val="002B431D"/>
    <w:rsid w:val="002B4C4D"/>
    <w:rsid w:val="002B5929"/>
    <w:rsid w:val="002B6074"/>
    <w:rsid w:val="002B71A1"/>
    <w:rsid w:val="002C0B0E"/>
    <w:rsid w:val="002C13A0"/>
    <w:rsid w:val="002C2D40"/>
    <w:rsid w:val="002C66C1"/>
    <w:rsid w:val="002C7FBD"/>
    <w:rsid w:val="002D355B"/>
    <w:rsid w:val="002D3637"/>
    <w:rsid w:val="002D4BA0"/>
    <w:rsid w:val="002D503E"/>
    <w:rsid w:val="002D5854"/>
    <w:rsid w:val="002D6E33"/>
    <w:rsid w:val="002D7E7C"/>
    <w:rsid w:val="002E02B7"/>
    <w:rsid w:val="002E19D5"/>
    <w:rsid w:val="002E1A38"/>
    <w:rsid w:val="002E2333"/>
    <w:rsid w:val="002E637E"/>
    <w:rsid w:val="002E7060"/>
    <w:rsid w:val="002E7565"/>
    <w:rsid w:val="002F0629"/>
    <w:rsid w:val="002F2B52"/>
    <w:rsid w:val="002F3948"/>
    <w:rsid w:val="002F418F"/>
    <w:rsid w:val="002F42A1"/>
    <w:rsid w:val="002F58B3"/>
    <w:rsid w:val="002F5E64"/>
    <w:rsid w:val="002F6E3C"/>
    <w:rsid w:val="002F7698"/>
    <w:rsid w:val="00300CAA"/>
    <w:rsid w:val="00301BE7"/>
    <w:rsid w:val="00302F35"/>
    <w:rsid w:val="00303154"/>
    <w:rsid w:val="00304245"/>
    <w:rsid w:val="00304DFE"/>
    <w:rsid w:val="00305834"/>
    <w:rsid w:val="00305EDF"/>
    <w:rsid w:val="00306420"/>
    <w:rsid w:val="00310F7D"/>
    <w:rsid w:val="00311823"/>
    <w:rsid w:val="00314834"/>
    <w:rsid w:val="00314BD2"/>
    <w:rsid w:val="003179D3"/>
    <w:rsid w:val="003213AC"/>
    <w:rsid w:val="003227D6"/>
    <w:rsid w:val="00322F15"/>
    <w:rsid w:val="00323CD3"/>
    <w:rsid w:val="003242EE"/>
    <w:rsid w:val="003259AA"/>
    <w:rsid w:val="00325B5E"/>
    <w:rsid w:val="003272CC"/>
    <w:rsid w:val="00327ED7"/>
    <w:rsid w:val="003309D5"/>
    <w:rsid w:val="00331B80"/>
    <w:rsid w:val="00335933"/>
    <w:rsid w:val="0033610A"/>
    <w:rsid w:val="00336374"/>
    <w:rsid w:val="0033684D"/>
    <w:rsid w:val="003372AC"/>
    <w:rsid w:val="003376E2"/>
    <w:rsid w:val="003412DA"/>
    <w:rsid w:val="003415A1"/>
    <w:rsid w:val="00341D3C"/>
    <w:rsid w:val="003422BA"/>
    <w:rsid w:val="003434D7"/>
    <w:rsid w:val="00343518"/>
    <w:rsid w:val="00344046"/>
    <w:rsid w:val="00345290"/>
    <w:rsid w:val="003454EB"/>
    <w:rsid w:val="00346EAE"/>
    <w:rsid w:val="0035144E"/>
    <w:rsid w:val="0035145F"/>
    <w:rsid w:val="00351EAB"/>
    <w:rsid w:val="00353A70"/>
    <w:rsid w:val="00355A61"/>
    <w:rsid w:val="00356D6C"/>
    <w:rsid w:val="0035738B"/>
    <w:rsid w:val="00360258"/>
    <w:rsid w:val="003659A9"/>
    <w:rsid w:val="00367008"/>
    <w:rsid w:val="00367619"/>
    <w:rsid w:val="00371A70"/>
    <w:rsid w:val="00373772"/>
    <w:rsid w:val="003738BD"/>
    <w:rsid w:val="0037434D"/>
    <w:rsid w:val="00374792"/>
    <w:rsid w:val="00375E74"/>
    <w:rsid w:val="00376511"/>
    <w:rsid w:val="00380866"/>
    <w:rsid w:val="0038182D"/>
    <w:rsid w:val="00382841"/>
    <w:rsid w:val="00385071"/>
    <w:rsid w:val="00385D59"/>
    <w:rsid w:val="0038602A"/>
    <w:rsid w:val="003874F5"/>
    <w:rsid w:val="00387BA5"/>
    <w:rsid w:val="003937EE"/>
    <w:rsid w:val="00395490"/>
    <w:rsid w:val="0039739A"/>
    <w:rsid w:val="00397975"/>
    <w:rsid w:val="003A3200"/>
    <w:rsid w:val="003A3FEB"/>
    <w:rsid w:val="003A47C0"/>
    <w:rsid w:val="003A53D8"/>
    <w:rsid w:val="003A5746"/>
    <w:rsid w:val="003A5DA1"/>
    <w:rsid w:val="003A5ED1"/>
    <w:rsid w:val="003A7974"/>
    <w:rsid w:val="003A7C66"/>
    <w:rsid w:val="003B04A2"/>
    <w:rsid w:val="003B486D"/>
    <w:rsid w:val="003B5ADB"/>
    <w:rsid w:val="003C263F"/>
    <w:rsid w:val="003C2AD5"/>
    <w:rsid w:val="003C59F8"/>
    <w:rsid w:val="003C616F"/>
    <w:rsid w:val="003C630B"/>
    <w:rsid w:val="003C6437"/>
    <w:rsid w:val="003C6CC8"/>
    <w:rsid w:val="003C716A"/>
    <w:rsid w:val="003D1281"/>
    <w:rsid w:val="003D460D"/>
    <w:rsid w:val="003D480D"/>
    <w:rsid w:val="003D5541"/>
    <w:rsid w:val="003D5560"/>
    <w:rsid w:val="003D5E50"/>
    <w:rsid w:val="003D72CE"/>
    <w:rsid w:val="003E4921"/>
    <w:rsid w:val="003E554A"/>
    <w:rsid w:val="003E74A4"/>
    <w:rsid w:val="003F32C6"/>
    <w:rsid w:val="003F3877"/>
    <w:rsid w:val="004002FA"/>
    <w:rsid w:val="0040132B"/>
    <w:rsid w:val="004037E2"/>
    <w:rsid w:val="00407375"/>
    <w:rsid w:val="0041040A"/>
    <w:rsid w:val="004127C9"/>
    <w:rsid w:val="004129CA"/>
    <w:rsid w:val="00416199"/>
    <w:rsid w:val="0041763C"/>
    <w:rsid w:val="00417BDF"/>
    <w:rsid w:val="00420661"/>
    <w:rsid w:val="004207DC"/>
    <w:rsid w:val="00421B32"/>
    <w:rsid w:val="00421F52"/>
    <w:rsid w:val="004223AB"/>
    <w:rsid w:val="0042495D"/>
    <w:rsid w:val="00427EDD"/>
    <w:rsid w:val="004300DB"/>
    <w:rsid w:val="00433A17"/>
    <w:rsid w:val="00433ED5"/>
    <w:rsid w:val="0043416F"/>
    <w:rsid w:val="0043536F"/>
    <w:rsid w:val="004370D2"/>
    <w:rsid w:val="00437541"/>
    <w:rsid w:val="0044057A"/>
    <w:rsid w:val="00441269"/>
    <w:rsid w:val="00443932"/>
    <w:rsid w:val="00444B65"/>
    <w:rsid w:val="004458E2"/>
    <w:rsid w:val="0044632E"/>
    <w:rsid w:val="00451BF9"/>
    <w:rsid w:val="00452DE0"/>
    <w:rsid w:val="004537DD"/>
    <w:rsid w:val="0045481A"/>
    <w:rsid w:val="004566A2"/>
    <w:rsid w:val="00457E72"/>
    <w:rsid w:val="00460139"/>
    <w:rsid w:val="00461C82"/>
    <w:rsid w:val="0046474B"/>
    <w:rsid w:val="00466E18"/>
    <w:rsid w:val="00466F8F"/>
    <w:rsid w:val="00467C83"/>
    <w:rsid w:val="004707DC"/>
    <w:rsid w:val="00470A69"/>
    <w:rsid w:val="00471486"/>
    <w:rsid w:val="004725D5"/>
    <w:rsid w:val="00472637"/>
    <w:rsid w:val="0047329B"/>
    <w:rsid w:val="004761B6"/>
    <w:rsid w:val="0047638C"/>
    <w:rsid w:val="004770A3"/>
    <w:rsid w:val="00482A20"/>
    <w:rsid w:val="00486397"/>
    <w:rsid w:val="004874BD"/>
    <w:rsid w:val="004906C1"/>
    <w:rsid w:val="00491D41"/>
    <w:rsid w:val="00492E12"/>
    <w:rsid w:val="00494480"/>
    <w:rsid w:val="004960DA"/>
    <w:rsid w:val="00496474"/>
    <w:rsid w:val="004970EF"/>
    <w:rsid w:val="004A1B9F"/>
    <w:rsid w:val="004A1CE4"/>
    <w:rsid w:val="004A571D"/>
    <w:rsid w:val="004A6482"/>
    <w:rsid w:val="004B0134"/>
    <w:rsid w:val="004B05A3"/>
    <w:rsid w:val="004B1311"/>
    <w:rsid w:val="004C0CD9"/>
    <w:rsid w:val="004C26F3"/>
    <w:rsid w:val="004C3E55"/>
    <w:rsid w:val="004C43E9"/>
    <w:rsid w:val="004C46AA"/>
    <w:rsid w:val="004C5C55"/>
    <w:rsid w:val="004C751B"/>
    <w:rsid w:val="004D059D"/>
    <w:rsid w:val="004D22B8"/>
    <w:rsid w:val="004D367C"/>
    <w:rsid w:val="004D3DB6"/>
    <w:rsid w:val="004D47E8"/>
    <w:rsid w:val="004D6ECD"/>
    <w:rsid w:val="004D75DE"/>
    <w:rsid w:val="004E0E37"/>
    <w:rsid w:val="004E1645"/>
    <w:rsid w:val="004E465C"/>
    <w:rsid w:val="004E4C5A"/>
    <w:rsid w:val="004E4CA0"/>
    <w:rsid w:val="004E5BBC"/>
    <w:rsid w:val="004E6F6A"/>
    <w:rsid w:val="004E74F6"/>
    <w:rsid w:val="004F02D7"/>
    <w:rsid w:val="004F14DF"/>
    <w:rsid w:val="004F1A6A"/>
    <w:rsid w:val="004F1CF0"/>
    <w:rsid w:val="004F2091"/>
    <w:rsid w:val="004F2577"/>
    <w:rsid w:val="004F2FF2"/>
    <w:rsid w:val="004F3E64"/>
    <w:rsid w:val="004F415D"/>
    <w:rsid w:val="00500ED7"/>
    <w:rsid w:val="005019A1"/>
    <w:rsid w:val="005027B3"/>
    <w:rsid w:val="00502FBC"/>
    <w:rsid w:val="00503AEE"/>
    <w:rsid w:val="005044B9"/>
    <w:rsid w:val="00504F25"/>
    <w:rsid w:val="00505633"/>
    <w:rsid w:val="005056A5"/>
    <w:rsid w:val="00510CB4"/>
    <w:rsid w:val="005118A5"/>
    <w:rsid w:val="0051252B"/>
    <w:rsid w:val="00514C28"/>
    <w:rsid w:val="00515CAE"/>
    <w:rsid w:val="00516234"/>
    <w:rsid w:val="005166F7"/>
    <w:rsid w:val="00520CAA"/>
    <w:rsid w:val="00521A3C"/>
    <w:rsid w:val="00522B0F"/>
    <w:rsid w:val="00524849"/>
    <w:rsid w:val="00524B33"/>
    <w:rsid w:val="00525156"/>
    <w:rsid w:val="0052724A"/>
    <w:rsid w:val="00530311"/>
    <w:rsid w:val="005314D3"/>
    <w:rsid w:val="00531E73"/>
    <w:rsid w:val="00533FAE"/>
    <w:rsid w:val="00534889"/>
    <w:rsid w:val="0053527D"/>
    <w:rsid w:val="00540AD6"/>
    <w:rsid w:val="00544E91"/>
    <w:rsid w:val="00545AC4"/>
    <w:rsid w:val="0055048B"/>
    <w:rsid w:val="005535AE"/>
    <w:rsid w:val="00555BB9"/>
    <w:rsid w:val="00556649"/>
    <w:rsid w:val="00560797"/>
    <w:rsid w:val="00560AF3"/>
    <w:rsid w:val="00560E79"/>
    <w:rsid w:val="00562C27"/>
    <w:rsid w:val="00562D42"/>
    <w:rsid w:val="005635C0"/>
    <w:rsid w:val="0056400C"/>
    <w:rsid w:val="00564841"/>
    <w:rsid w:val="005656F2"/>
    <w:rsid w:val="00565835"/>
    <w:rsid w:val="00565A53"/>
    <w:rsid w:val="005663C8"/>
    <w:rsid w:val="00566776"/>
    <w:rsid w:val="0057088F"/>
    <w:rsid w:val="0057134C"/>
    <w:rsid w:val="005720A4"/>
    <w:rsid w:val="0057251F"/>
    <w:rsid w:val="005726DD"/>
    <w:rsid w:val="00572AB1"/>
    <w:rsid w:val="005739EC"/>
    <w:rsid w:val="00575232"/>
    <w:rsid w:val="00576A04"/>
    <w:rsid w:val="00577039"/>
    <w:rsid w:val="00580438"/>
    <w:rsid w:val="00580B77"/>
    <w:rsid w:val="005819E3"/>
    <w:rsid w:val="005824B6"/>
    <w:rsid w:val="005840F0"/>
    <w:rsid w:val="005842FB"/>
    <w:rsid w:val="00591184"/>
    <w:rsid w:val="00593D15"/>
    <w:rsid w:val="005A5398"/>
    <w:rsid w:val="005A5F22"/>
    <w:rsid w:val="005A758C"/>
    <w:rsid w:val="005B11B5"/>
    <w:rsid w:val="005B4726"/>
    <w:rsid w:val="005B479E"/>
    <w:rsid w:val="005B7425"/>
    <w:rsid w:val="005C31B3"/>
    <w:rsid w:val="005C3F00"/>
    <w:rsid w:val="005C6E23"/>
    <w:rsid w:val="005C71E6"/>
    <w:rsid w:val="005C7C6E"/>
    <w:rsid w:val="005D185D"/>
    <w:rsid w:val="005D2707"/>
    <w:rsid w:val="005D29B5"/>
    <w:rsid w:val="005D2EE1"/>
    <w:rsid w:val="005D63FE"/>
    <w:rsid w:val="005D71C7"/>
    <w:rsid w:val="005D72E7"/>
    <w:rsid w:val="005E1202"/>
    <w:rsid w:val="005E3038"/>
    <w:rsid w:val="005E3BE8"/>
    <w:rsid w:val="005E4593"/>
    <w:rsid w:val="005E7790"/>
    <w:rsid w:val="005E7AFF"/>
    <w:rsid w:val="005F12DB"/>
    <w:rsid w:val="005F2354"/>
    <w:rsid w:val="005F25A4"/>
    <w:rsid w:val="005F3975"/>
    <w:rsid w:val="005F4DD8"/>
    <w:rsid w:val="005F5133"/>
    <w:rsid w:val="005F609D"/>
    <w:rsid w:val="00604389"/>
    <w:rsid w:val="00605074"/>
    <w:rsid w:val="00606C95"/>
    <w:rsid w:val="00606E4B"/>
    <w:rsid w:val="00607D7F"/>
    <w:rsid w:val="0061055A"/>
    <w:rsid w:val="00610D52"/>
    <w:rsid w:val="006114F5"/>
    <w:rsid w:val="00612412"/>
    <w:rsid w:val="006143BD"/>
    <w:rsid w:val="00620A7A"/>
    <w:rsid w:val="0062120E"/>
    <w:rsid w:val="00622068"/>
    <w:rsid w:val="00622822"/>
    <w:rsid w:val="00623867"/>
    <w:rsid w:val="006242A9"/>
    <w:rsid w:val="00624956"/>
    <w:rsid w:val="006266A8"/>
    <w:rsid w:val="00631AC7"/>
    <w:rsid w:val="00631EEC"/>
    <w:rsid w:val="006323AB"/>
    <w:rsid w:val="0063341A"/>
    <w:rsid w:val="00634696"/>
    <w:rsid w:val="006357F1"/>
    <w:rsid w:val="00635D06"/>
    <w:rsid w:val="00640DD3"/>
    <w:rsid w:val="00641495"/>
    <w:rsid w:val="00644D23"/>
    <w:rsid w:val="006462C3"/>
    <w:rsid w:val="006508E0"/>
    <w:rsid w:val="00652190"/>
    <w:rsid w:val="00652A53"/>
    <w:rsid w:val="0065327D"/>
    <w:rsid w:val="00653E6B"/>
    <w:rsid w:val="00655E43"/>
    <w:rsid w:val="0065635B"/>
    <w:rsid w:val="0065654E"/>
    <w:rsid w:val="00657423"/>
    <w:rsid w:val="006574D2"/>
    <w:rsid w:val="006607A3"/>
    <w:rsid w:val="00661B3F"/>
    <w:rsid w:val="006644A8"/>
    <w:rsid w:val="006644E7"/>
    <w:rsid w:val="006658AE"/>
    <w:rsid w:val="006670C3"/>
    <w:rsid w:val="006704FB"/>
    <w:rsid w:val="00670DE3"/>
    <w:rsid w:val="00671669"/>
    <w:rsid w:val="00673565"/>
    <w:rsid w:val="00675B6A"/>
    <w:rsid w:val="00677295"/>
    <w:rsid w:val="00681619"/>
    <w:rsid w:val="00683A3C"/>
    <w:rsid w:val="00683B4A"/>
    <w:rsid w:val="00684164"/>
    <w:rsid w:val="0068488B"/>
    <w:rsid w:val="00685DE2"/>
    <w:rsid w:val="00686DFD"/>
    <w:rsid w:val="00692C5E"/>
    <w:rsid w:val="0069407B"/>
    <w:rsid w:val="006954E6"/>
    <w:rsid w:val="00697BDB"/>
    <w:rsid w:val="006A37A2"/>
    <w:rsid w:val="006A7F12"/>
    <w:rsid w:val="006B0057"/>
    <w:rsid w:val="006B1DC7"/>
    <w:rsid w:val="006B2E97"/>
    <w:rsid w:val="006B35CE"/>
    <w:rsid w:val="006B3EBA"/>
    <w:rsid w:val="006B440A"/>
    <w:rsid w:val="006B4F68"/>
    <w:rsid w:val="006B5EA7"/>
    <w:rsid w:val="006B7FF4"/>
    <w:rsid w:val="006C0EC0"/>
    <w:rsid w:val="006C19A7"/>
    <w:rsid w:val="006C2415"/>
    <w:rsid w:val="006C2AF2"/>
    <w:rsid w:val="006C3DEF"/>
    <w:rsid w:val="006C4A93"/>
    <w:rsid w:val="006C4C7B"/>
    <w:rsid w:val="006C569E"/>
    <w:rsid w:val="006C57DD"/>
    <w:rsid w:val="006C6813"/>
    <w:rsid w:val="006D1F46"/>
    <w:rsid w:val="006D3072"/>
    <w:rsid w:val="006D3F13"/>
    <w:rsid w:val="006D4985"/>
    <w:rsid w:val="006D5100"/>
    <w:rsid w:val="006E183D"/>
    <w:rsid w:val="006E18CB"/>
    <w:rsid w:val="006E197C"/>
    <w:rsid w:val="006E2A43"/>
    <w:rsid w:val="006E577E"/>
    <w:rsid w:val="006E67D1"/>
    <w:rsid w:val="006E6D8D"/>
    <w:rsid w:val="006F1591"/>
    <w:rsid w:val="006F4041"/>
    <w:rsid w:val="006F4E5D"/>
    <w:rsid w:val="00701C35"/>
    <w:rsid w:val="007026AC"/>
    <w:rsid w:val="00705EB8"/>
    <w:rsid w:val="00705F1E"/>
    <w:rsid w:val="00706861"/>
    <w:rsid w:val="007141BD"/>
    <w:rsid w:val="00715A05"/>
    <w:rsid w:val="007175F9"/>
    <w:rsid w:val="00721FAE"/>
    <w:rsid w:val="00725446"/>
    <w:rsid w:val="00727ACE"/>
    <w:rsid w:val="00730F01"/>
    <w:rsid w:val="00730FEF"/>
    <w:rsid w:val="007324B1"/>
    <w:rsid w:val="00732F52"/>
    <w:rsid w:val="00734BD7"/>
    <w:rsid w:val="00735232"/>
    <w:rsid w:val="007355E7"/>
    <w:rsid w:val="007435D8"/>
    <w:rsid w:val="00743FE9"/>
    <w:rsid w:val="007450A6"/>
    <w:rsid w:val="007477CB"/>
    <w:rsid w:val="00750F17"/>
    <w:rsid w:val="00751550"/>
    <w:rsid w:val="007562E0"/>
    <w:rsid w:val="00756411"/>
    <w:rsid w:val="00760E81"/>
    <w:rsid w:val="007621DA"/>
    <w:rsid w:val="00762C77"/>
    <w:rsid w:val="007635ED"/>
    <w:rsid w:val="00776A1D"/>
    <w:rsid w:val="00777269"/>
    <w:rsid w:val="00777F0B"/>
    <w:rsid w:val="00780735"/>
    <w:rsid w:val="00784F78"/>
    <w:rsid w:val="00785810"/>
    <w:rsid w:val="007866BD"/>
    <w:rsid w:val="00794B80"/>
    <w:rsid w:val="00797071"/>
    <w:rsid w:val="00797431"/>
    <w:rsid w:val="007A174A"/>
    <w:rsid w:val="007A2775"/>
    <w:rsid w:val="007A5C65"/>
    <w:rsid w:val="007B091E"/>
    <w:rsid w:val="007B2205"/>
    <w:rsid w:val="007B35CF"/>
    <w:rsid w:val="007B3C4D"/>
    <w:rsid w:val="007B4C7C"/>
    <w:rsid w:val="007B52CE"/>
    <w:rsid w:val="007B732B"/>
    <w:rsid w:val="007C0ABD"/>
    <w:rsid w:val="007C11C3"/>
    <w:rsid w:val="007C140E"/>
    <w:rsid w:val="007C21EE"/>
    <w:rsid w:val="007C65A3"/>
    <w:rsid w:val="007C6B79"/>
    <w:rsid w:val="007D03C0"/>
    <w:rsid w:val="007D1719"/>
    <w:rsid w:val="007D5459"/>
    <w:rsid w:val="007D5917"/>
    <w:rsid w:val="007D61FA"/>
    <w:rsid w:val="007D720B"/>
    <w:rsid w:val="007E02B7"/>
    <w:rsid w:val="007E1F6E"/>
    <w:rsid w:val="007E3A2F"/>
    <w:rsid w:val="007E407A"/>
    <w:rsid w:val="007E4420"/>
    <w:rsid w:val="007E4471"/>
    <w:rsid w:val="007E57C5"/>
    <w:rsid w:val="007F1A5F"/>
    <w:rsid w:val="007F1DDE"/>
    <w:rsid w:val="007F48BA"/>
    <w:rsid w:val="007F64EA"/>
    <w:rsid w:val="007F770F"/>
    <w:rsid w:val="00803420"/>
    <w:rsid w:val="00803BA8"/>
    <w:rsid w:val="00805098"/>
    <w:rsid w:val="008056E1"/>
    <w:rsid w:val="008108D9"/>
    <w:rsid w:val="00810B67"/>
    <w:rsid w:val="00811298"/>
    <w:rsid w:val="00812E7F"/>
    <w:rsid w:val="00814F0B"/>
    <w:rsid w:val="00815406"/>
    <w:rsid w:val="0081590A"/>
    <w:rsid w:val="00815B50"/>
    <w:rsid w:val="008201A3"/>
    <w:rsid w:val="0082349C"/>
    <w:rsid w:val="0082502E"/>
    <w:rsid w:val="00825260"/>
    <w:rsid w:val="0082717A"/>
    <w:rsid w:val="00827AD8"/>
    <w:rsid w:val="008307D3"/>
    <w:rsid w:val="00830928"/>
    <w:rsid w:val="00831403"/>
    <w:rsid w:val="00831BC9"/>
    <w:rsid w:val="00832706"/>
    <w:rsid w:val="008343D8"/>
    <w:rsid w:val="0083475D"/>
    <w:rsid w:val="0083511C"/>
    <w:rsid w:val="008374F9"/>
    <w:rsid w:val="00840163"/>
    <w:rsid w:val="0084091A"/>
    <w:rsid w:val="008411DB"/>
    <w:rsid w:val="0084147D"/>
    <w:rsid w:val="008476C1"/>
    <w:rsid w:val="00853BA1"/>
    <w:rsid w:val="00853D98"/>
    <w:rsid w:val="00855495"/>
    <w:rsid w:val="00855F2E"/>
    <w:rsid w:val="00856820"/>
    <w:rsid w:val="00856A9F"/>
    <w:rsid w:val="00856F49"/>
    <w:rsid w:val="0086178F"/>
    <w:rsid w:val="0086194F"/>
    <w:rsid w:val="00861D48"/>
    <w:rsid w:val="0086220F"/>
    <w:rsid w:val="00862347"/>
    <w:rsid w:val="008627CB"/>
    <w:rsid w:val="008636C1"/>
    <w:rsid w:val="0086400D"/>
    <w:rsid w:val="00867FC8"/>
    <w:rsid w:val="00870EDE"/>
    <w:rsid w:val="00873C1C"/>
    <w:rsid w:val="00875A6E"/>
    <w:rsid w:val="0087678B"/>
    <w:rsid w:val="00880422"/>
    <w:rsid w:val="008844B6"/>
    <w:rsid w:val="0088557D"/>
    <w:rsid w:val="00886947"/>
    <w:rsid w:val="00886CF8"/>
    <w:rsid w:val="00887678"/>
    <w:rsid w:val="008879FA"/>
    <w:rsid w:val="0089064D"/>
    <w:rsid w:val="008917D6"/>
    <w:rsid w:val="00891DDD"/>
    <w:rsid w:val="00896ACA"/>
    <w:rsid w:val="0089797C"/>
    <w:rsid w:val="00897A06"/>
    <w:rsid w:val="00897B42"/>
    <w:rsid w:val="008A47F5"/>
    <w:rsid w:val="008A54D4"/>
    <w:rsid w:val="008A61EA"/>
    <w:rsid w:val="008B11DF"/>
    <w:rsid w:val="008B192D"/>
    <w:rsid w:val="008B7BDF"/>
    <w:rsid w:val="008C01F8"/>
    <w:rsid w:val="008C4DB0"/>
    <w:rsid w:val="008C4FA8"/>
    <w:rsid w:val="008C63F8"/>
    <w:rsid w:val="008C6548"/>
    <w:rsid w:val="008C67DA"/>
    <w:rsid w:val="008C7619"/>
    <w:rsid w:val="008D1186"/>
    <w:rsid w:val="008D160F"/>
    <w:rsid w:val="008D29E6"/>
    <w:rsid w:val="008D39EF"/>
    <w:rsid w:val="008D5815"/>
    <w:rsid w:val="008D5F82"/>
    <w:rsid w:val="008E64EF"/>
    <w:rsid w:val="008E7D1F"/>
    <w:rsid w:val="008F151A"/>
    <w:rsid w:val="008F1FBB"/>
    <w:rsid w:val="008F2DBE"/>
    <w:rsid w:val="008F2E12"/>
    <w:rsid w:val="008F2F96"/>
    <w:rsid w:val="008F5A19"/>
    <w:rsid w:val="008F5E0D"/>
    <w:rsid w:val="008F68E1"/>
    <w:rsid w:val="008F68FF"/>
    <w:rsid w:val="00900C8B"/>
    <w:rsid w:val="00902E45"/>
    <w:rsid w:val="009037B6"/>
    <w:rsid w:val="00905F16"/>
    <w:rsid w:val="00906089"/>
    <w:rsid w:val="009063E1"/>
    <w:rsid w:val="00907474"/>
    <w:rsid w:val="00910E31"/>
    <w:rsid w:val="009157FC"/>
    <w:rsid w:val="00915F7D"/>
    <w:rsid w:val="00917113"/>
    <w:rsid w:val="00920528"/>
    <w:rsid w:val="00921F6C"/>
    <w:rsid w:val="00922C5C"/>
    <w:rsid w:val="00923B5C"/>
    <w:rsid w:val="00925A7A"/>
    <w:rsid w:val="009269E9"/>
    <w:rsid w:val="00926DBD"/>
    <w:rsid w:val="009274BD"/>
    <w:rsid w:val="00927A4A"/>
    <w:rsid w:val="00933599"/>
    <w:rsid w:val="009341BA"/>
    <w:rsid w:val="00934E13"/>
    <w:rsid w:val="0093505B"/>
    <w:rsid w:val="0093515A"/>
    <w:rsid w:val="00936E2F"/>
    <w:rsid w:val="009372B3"/>
    <w:rsid w:val="00937EE3"/>
    <w:rsid w:val="00941076"/>
    <w:rsid w:val="00941736"/>
    <w:rsid w:val="009435AC"/>
    <w:rsid w:val="00944020"/>
    <w:rsid w:val="009479ED"/>
    <w:rsid w:val="00947B5F"/>
    <w:rsid w:val="00950060"/>
    <w:rsid w:val="0095074B"/>
    <w:rsid w:val="00951267"/>
    <w:rsid w:val="0095135C"/>
    <w:rsid w:val="0095136F"/>
    <w:rsid w:val="00952007"/>
    <w:rsid w:val="00952F6A"/>
    <w:rsid w:val="00953070"/>
    <w:rsid w:val="0095401E"/>
    <w:rsid w:val="009545A5"/>
    <w:rsid w:val="00955D71"/>
    <w:rsid w:val="00956576"/>
    <w:rsid w:val="009608D8"/>
    <w:rsid w:val="0096137C"/>
    <w:rsid w:val="00962200"/>
    <w:rsid w:val="009626BA"/>
    <w:rsid w:val="00963BD3"/>
    <w:rsid w:val="00966A3D"/>
    <w:rsid w:val="00970790"/>
    <w:rsid w:val="00970EEE"/>
    <w:rsid w:val="00972244"/>
    <w:rsid w:val="00976FC1"/>
    <w:rsid w:val="009813E8"/>
    <w:rsid w:val="009826A1"/>
    <w:rsid w:val="0098495F"/>
    <w:rsid w:val="009859A7"/>
    <w:rsid w:val="00985FB9"/>
    <w:rsid w:val="009861B6"/>
    <w:rsid w:val="009862C7"/>
    <w:rsid w:val="009863D1"/>
    <w:rsid w:val="00987597"/>
    <w:rsid w:val="009915D6"/>
    <w:rsid w:val="00991808"/>
    <w:rsid w:val="00991849"/>
    <w:rsid w:val="00994686"/>
    <w:rsid w:val="00995B17"/>
    <w:rsid w:val="00996989"/>
    <w:rsid w:val="00997668"/>
    <w:rsid w:val="009A1F5A"/>
    <w:rsid w:val="009A5909"/>
    <w:rsid w:val="009A60DF"/>
    <w:rsid w:val="009A75D1"/>
    <w:rsid w:val="009A7916"/>
    <w:rsid w:val="009B157F"/>
    <w:rsid w:val="009B3C70"/>
    <w:rsid w:val="009B4970"/>
    <w:rsid w:val="009C013A"/>
    <w:rsid w:val="009C0E5C"/>
    <w:rsid w:val="009C0FFC"/>
    <w:rsid w:val="009C71B2"/>
    <w:rsid w:val="009C7CF4"/>
    <w:rsid w:val="009D022A"/>
    <w:rsid w:val="009D17BE"/>
    <w:rsid w:val="009D3287"/>
    <w:rsid w:val="009D378A"/>
    <w:rsid w:val="009D480E"/>
    <w:rsid w:val="009D548C"/>
    <w:rsid w:val="009D5A90"/>
    <w:rsid w:val="009D603A"/>
    <w:rsid w:val="009D7623"/>
    <w:rsid w:val="009D7AD3"/>
    <w:rsid w:val="009D7FAE"/>
    <w:rsid w:val="009E09F8"/>
    <w:rsid w:val="009E3F39"/>
    <w:rsid w:val="009E683A"/>
    <w:rsid w:val="009E6A3C"/>
    <w:rsid w:val="009F06AB"/>
    <w:rsid w:val="009F092D"/>
    <w:rsid w:val="009F3479"/>
    <w:rsid w:val="009F36CC"/>
    <w:rsid w:val="009F5888"/>
    <w:rsid w:val="00A0011C"/>
    <w:rsid w:val="00A0086A"/>
    <w:rsid w:val="00A02C76"/>
    <w:rsid w:val="00A0398D"/>
    <w:rsid w:val="00A04146"/>
    <w:rsid w:val="00A04284"/>
    <w:rsid w:val="00A04FA7"/>
    <w:rsid w:val="00A0535D"/>
    <w:rsid w:val="00A05B99"/>
    <w:rsid w:val="00A064D7"/>
    <w:rsid w:val="00A0732B"/>
    <w:rsid w:val="00A10713"/>
    <w:rsid w:val="00A10904"/>
    <w:rsid w:val="00A111FF"/>
    <w:rsid w:val="00A12943"/>
    <w:rsid w:val="00A141A9"/>
    <w:rsid w:val="00A14B70"/>
    <w:rsid w:val="00A16E49"/>
    <w:rsid w:val="00A224F6"/>
    <w:rsid w:val="00A23648"/>
    <w:rsid w:val="00A2376C"/>
    <w:rsid w:val="00A246BB"/>
    <w:rsid w:val="00A251EA"/>
    <w:rsid w:val="00A25731"/>
    <w:rsid w:val="00A25D16"/>
    <w:rsid w:val="00A26121"/>
    <w:rsid w:val="00A2632F"/>
    <w:rsid w:val="00A275D5"/>
    <w:rsid w:val="00A27D58"/>
    <w:rsid w:val="00A30188"/>
    <w:rsid w:val="00A34DBB"/>
    <w:rsid w:val="00A361E1"/>
    <w:rsid w:val="00A36D25"/>
    <w:rsid w:val="00A3728A"/>
    <w:rsid w:val="00A37952"/>
    <w:rsid w:val="00A37F8D"/>
    <w:rsid w:val="00A403E3"/>
    <w:rsid w:val="00A40712"/>
    <w:rsid w:val="00A41661"/>
    <w:rsid w:val="00A42C54"/>
    <w:rsid w:val="00A43E80"/>
    <w:rsid w:val="00A4404B"/>
    <w:rsid w:val="00A4531E"/>
    <w:rsid w:val="00A45721"/>
    <w:rsid w:val="00A4597C"/>
    <w:rsid w:val="00A53A11"/>
    <w:rsid w:val="00A54630"/>
    <w:rsid w:val="00A60E6E"/>
    <w:rsid w:val="00A67F6E"/>
    <w:rsid w:val="00A74B06"/>
    <w:rsid w:val="00A77026"/>
    <w:rsid w:val="00A8219F"/>
    <w:rsid w:val="00A840F5"/>
    <w:rsid w:val="00A855C9"/>
    <w:rsid w:val="00A85C64"/>
    <w:rsid w:val="00A8623D"/>
    <w:rsid w:val="00A868FF"/>
    <w:rsid w:val="00A87E7F"/>
    <w:rsid w:val="00A91BA0"/>
    <w:rsid w:val="00A92472"/>
    <w:rsid w:val="00A93607"/>
    <w:rsid w:val="00A948D0"/>
    <w:rsid w:val="00A9510F"/>
    <w:rsid w:val="00A9577C"/>
    <w:rsid w:val="00A95C5F"/>
    <w:rsid w:val="00A95CC0"/>
    <w:rsid w:val="00A96109"/>
    <w:rsid w:val="00AA53E3"/>
    <w:rsid w:val="00AB247E"/>
    <w:rsid w:val="00AB5181"/>
    <w:rsid w:val="00AB574E"/>
    <w:rsid w:val="00AB5CA1"/>
    <w:rsid w:val="00AB5F2E"/>
    <w:rsid w:val="00AB72C9"/>
    <w:rsid w:val="00AB7383"/>
    <w:rsid w:val="00AB7A08"/>
    <w:rsid w:val="00AC3470"/>
    <w:rsid w:val="00AC37E0"/>
    <w:rsid w:val="00AC53AC"/>
    <w:rsid w:val="00AC56F1"/>
    <w:rsid w:val="00AC717D"/>
    <w:rsid w:val="00AC796B"/>
    <w:rsid w:val="00AD0ADE"/>
    <w:rsid w:val="00AD0D60"/>
    <w:rsid w:val="00AD26D2"/>
    <w:rsid w:val="00AD2D1A"/>
    <w:rsid w:val="00AD4617"/>
    <w:rsid w:val="00AE011D"/>
    <w:rsid w:val="00AE27A2"/>
    <w:rsid w:val="00AE2AE3"/>
    <w:rsid w:val="00AE2F87"/>
    <w:rsid w:val="00AE3BF7"/>
    <w:rsid w:val="00AE5A52"/>
    <w:rsid w:val="00AE6DFD"/>
    <w:rsid w:val="00AE6E45"/>
    <w:rsid w:val="00AF0363"/>
    <w:rsid w:val="00AF2631"/>
    <w:rsid w:val="00AF4AE3"/>
    <w:rsid w:val="00AF61C6"/>
    <w:rsid w:val="00AF7131"/>
    <w:rsid w:val="00B01266"/>
    <w:rsid w:val="00B01A31"/>
    <w:rsid w:val="00B02FB5"/>
    <w:rsid w:val="00B030AD"/>
    <w:rsid w:val="00B03F8E"/>
    <w:rsid w:val="00B041C8"/>
    <w:rsid w:val="00B04862"/>
    <w:rsid w:val="00B05598"/>
    <w:rsid w:val="00B06899"/>
    <w:rsid w:val="00B104A8"/>
    <w:rsid w:val="00B111C4"/>
    <w:rsid w:val="00B12DCD"/>
    <w:rsid w:val="00B13E7F"/>
    <w:rsid w:val="00B149E4"/>
    <w:rsid w:val="00B15332"/>
    <w:rsid w:val="00B1646E"/>
    <w:rsid w:val="00B22995"/>
    <w:rsid w:val="00B22BE6"/>
    <w:rsid w:val="00B26657"/>
    <w:rsid w:val="00B312C0"/>
    <w:rsid w:val="00B31BA0"/>
    <w:rsid w:val="00B324D2"/>
    <w:rsid w:val="00B32C33"/>
    <w:rsid w:val="00B3314B"/>
    <w:rsid w:val="00B33E69"/>
    <w:rsid w:val="00B34528"/>
    <w:rsid w:val="00B34F1E"/>
    <w:rsid w:val="00B42B3A"/>
    <w:rsid w:val="00B430C4"/>
    <w:rsid w:val="00B46B23"/>
    <w:rsid w:val="00B47151"/>
    <w:rsid w:val="00B503BE"/>
    <w:rsid w:val="00B50AD7"/>
    <w:rsid w:val="00B51400"/>
    <w:rsid w:val="00B52902"/>
    <w:rsid w:val="00B52CE9"/>
    <w:rsid w:val="00B53AD5"/>
    <w:rsid w:val="00B56597"/>
    <w:rsid w:val="00B57AB6"/>
    <w:rsid w:val="00B64334"/>
    <w:rsid w:val="00B658AA"/>
    <w:rsid w:val="00B67914"/>
    <w:rsid w:val="00B722BC"/>
    <w:rsid w:val="00B724E9"/>
    <w:rsid w:val="00B7368B"/>
    <w:rsid w:val="00B77F93"/>
    <w:rsid w:val="00B813FC"/>
    <w:rsid w:val="00B82EC4"/>
    <w:rsid w:val="00B83970"/>
    <w:rsid w:val="00B83C6C"/>
    <w:rsid w:val="00B85056"/>
    <w:rsid w:val="00B8526A"/>
    <w:rsid w:val="00B85A36"/>
    <w:rsid w:val="00B86A8A"/>
    <w:rsid w:val="00B91D15"/>
    <w:rsid w:val="00B9271A"/>
    <w:rsid w:val="00B95B11"/>
    <w:rsid w:val="00B96CB3"/>
    <w:rsid w:val="00B97E53"/>
    <w:rsid w:val="00BA0D56"/>
    <w:rsid w:val="00BA21D4"/>
    <w:rsid w:val="00BA4C1B"/>
    <w:rsid w:val="00BA51A8"/>
    <w:rsid w:val="00BA576E"/>
    <w:rsid w:val="00BA7D6D"/>
    <w:rsid w:val="00BB0361"/>
    <w:rsid w:val="00BB07FA"/>
    <w:rsid w:val="00BB082A"/>
    <w:rsid w:val="00BB3D13"/>
    <w:rsid w:val="00BB70BD"/>
    <w:rsid w:val="00BC6807"/>
    <w:rsid w:val="00BD0514"/>
    <w:rsid w:val="00BD1D7F"/>
    <w:rsid w:val="00BD4948"/>
    <w:rsid w:val="00BD55AE"/>
    <w:rsid w:val="00BD6745"/>
    <w:rsid w:val="00BD74D7"/>
    <w:rsid w:val="00BD75E3"/>
    <w:rsid w:val="00BD7B43"/>
    <w:rsid w:val="00BD7BA3"/>
    <w:rsid w:val="00BE00E0"/>
    <w:rsid w:val="00BE17F6"/>
    <w:rsid w:val="00BE27CC"/>
    <w:rsid w:val="00BF14EE"/>
    <w:rsid w:val="00BF2B8E"/>
    <w:rsid w:val="00BF3EB5"/>
    <w:rsid w:val="00BF47A5"/>
    <w:rsid w:val="00BF5D75"/>
    <w:rsid w:val="00C00203"/>
    <w:rsid w:val="00C04229"/>
    <w:rsid w:val="00C051DA"/>
    <w:rsid w:val="00C05439"/>
    <w:rsid w:val="00C0731A"/>
    <w:rsid w:val="00C10FD8"/>
    <w:rsid w:val="00C11F8B"/>
    <w:rsid w:val="00C14944"/>
    <w:rsid w:val="00C1744B"/>
    <w:rsid w:val="00C177D1"/>
    <w:rsid w:val="00C216E7"/>
    <w:rsid w:val="00C2173E"/>
    <w:rsid w:val="00C217A7"/>
    <w:rsid w:val="00C21DD3"/>
    <w:rsid w:val="00C22B20"/>
    <w:rsid w:val="00C25121"/>
    <w:rsid w:val="00C262CB"/>
    <w:rsid w:val="00C26BB4"/>
    <w:rsid w:val="00C27BEA"/>
    <w:rsid w:val="00C303EB"/>
    <w:rsid w:val="00C31089"/>
    <w:rsid w:val="00C34CBE"/>
    <w:rsid w:val="00C37932"/>
    <w:rsid w:val="00C41380"/>
    <w:rsid w:val="00C41A10"/>
    <w:rsid w:val="00C434EC"/>
    <w:rsid w:val="00C435BC"/>
    <w:rsid w:val="00C44620"/>
    <w:rsid w:val="00C4482E"/>
    <w:rsid w:val="00C45678"/>
    <w:rsid w:val="00C47A58"/>
    <w:rsid w:val="00C51E33"/>
    <w:rsid w:val="00C54B44"/>
    <w:rsid w:val="00C562EB"/>
    <w:rsid w:val="00C5688A"/>
    <w:rsid w:val="00C56E3E"/>
    <w:rsid w:val="00C60529"/>
    <w:rsid w:val="00C63A20"/>
    <w:rsid w:val="00C72A1E"/>
    <w:rsid w:val="00C72CF8"/>
    <w:rsid w:val="00C730B8"/>
    <w:rsid w:val="00C7469A"/>
    <w:rsid w:val="00C76924"/>
    <w:rsid w:val="00C80742"/>
    <w:rsid w:val="00C80767"/>
    <w:rsid w:val="00C81CCA"/>
    <w:rsid w:val="00C82547"/>
    <w:rsid w:val="00C826B9"/>
    <w:rsid w:val="00C852C6"/>
    <w:rsid w:val="00C868BC"/>
    <w:rsid w:val="00C87D1B"/>
    <w:rsid w:val="00C87E98"/>
    <w:rsid w:val="00C908F1"/>
    <w:rsid w:val="00C9295C"/>
    <w:rsid w:val="00C9664E"/>
    <w:rsid w:val="00C96A38"/>
    <w:rsid w:val="00C9785E"/>
    <w:rsid w:val="00CA1675"/>
    <w:rsid w:val="00CA199A"/>
    <w:rsid w:val="00CA1EED"/>
    <w:rsid w:val="00CA576E"/>
    <w:rsid w:val="00CA5FE6"/>
    <w:rsid w:val="00CA6178"/>
    <w:rsid w:val="00CA64D0"/>
    <w:rsid w:val="00CA657D"/>
    <w:rsid w:val="00CA7669"/>
    <w:rsid w:val="00CB0884"/>
    <w:rsid w:val="00CB1AC8"/>
    <w:rsid w:val="00CB2210"/>
    <w:rsid w:val="00CB38DF"/>
    <w:rsid w:val="00CB5950"/>
    <w:rsid w:val="00CB5B5B"/>
    <w:rsid w:val="00CB7CE9"/>
    <w:rsid w:val="00CC0C73"/>
    <w:rsid w:val="00CC5848"/>
    <w:rsid w:val="00CD0414"/>
    <w:rsid w:val="00CD08D2"/>
    <w:rsid w:val="00CD2892"/>
    <w:rsid w:val="00CD66CE"/>
    <w:rsid w:val="00CE2D6E"/>
    <w:rsid w:val="00CE45C9"/>
    <w:rsid w:val="00CE6B83"/>
    <w:rsid w:val="00CF1EF6"/>
    <w:rsid w:val="00CF2008"/>
    <w:rsid w:val="00CF2B67"/>
    <w:rsid w:val="00CF307C"/>
    <w:rsid w:val="00CF34BE"/>
    <w:rsid w:val="00CF403F"/>
    <w:rsid w:val="00CF588B"/>
    <w:rsid w:val="00CF5DBC"/>
    <w:rsid w:val="00CF6220"/>
    <w:rsid w:val="00CF728F"/>
    <w:rsid w:val="00D00B2B"/>
    <w:rsid w:val="00D01836"/>
    <w:rsid w:val="00D064BF"/>
    <w:rsid w:val="00D075D1"/>
    <w:rsid w:val="00D07AA8"/>
    <w:rsid w:val="00D1030C"/>
    <w:rsid w:val="00D1081D"/>
    <w:rsid w:val="00D135F3"/>
    <w:rsid w:val="00D218A1"/>
    <w:rsid w:val="00D21C05"/>
    <w:rsid w:val="00D2247C"/>
    <w:rsid w:val="00D264D0"/>
    <w:rsid w:val="00D308F4"/>
    <w:rsid w:val="00D31436"/>
    <w:rsid w:val="00D316BC"/>
    <w:rsid w:val="00D34583"/>
    <w:rsid w:val="00D350B6"/>
    <w:rsid w:val="00D35B91"/>
    <w:rsid w:val="00D35EFE"/>
    <w:rsid w:val="00D41CB3"/>
    <w:rsid w:val="00D4514C"/>
    <w:rsid w:val="00D463E4"/>
    <w:rsid w:val="00D47F41"/>
    <w:rsid w:val="00D50C27"/>
    <w:rsid w:val="00D52A6E"/>
    <w:rsid w:val="00D5729C"/>
    <w:rsid w:val="00D607D1"/>
    <w:rsid w:val="00D61CC6"/>
    <w:rsid w:val="00D64272"/>
    <w:rsid w:val="00D65B28"/>
    <w:rsid w:val="00D670D8"/>
    <w:rsid w:val="00D7164E"/>
    <w:rsid w:val="00D7165D"/>
    <w:rsid w:val="00D71881"/>
    <w:rsid w:val="00D71EE0"/>
    <w:rsid w:val="00D72773"/>
    <w:rsid w:val="00D734B3"/>
    <w:rsid w:val="00D745AC"/>
    <w:rsid w:val="00D7552C"/>
    <w:rsid w:val="00D76013"/>
    <w:rsid w:val="00D768C4"/>
    <w:rsid w:val="00D76DD9"/>
    <w:rsid w:val="00D77882"/>
    <w:rsid w:val="00D80DA5"/>
    <w:rsid w:val="00D815CE"/>
    <w:rsid w:val="00D82AC9"/>
    <w:rsid w:val="00D85B64"/>
    <w:rsid w:val="00D86793"/>
    <w:rsid w:val="00D926DC"/>
    <w:rsid w:val="00D93FDC"/>
    <w:rsid w:val="00D95189"/>
    <w:rsid w:val="00D951F8"/>
    <w:rsid w:val="00DA06E2"/>
    <w:rsid w:val="00DA0F59"/>
    <w:rsid w:val="00DA1C45"/>
    <w:rsid w:val="00DA2DCE"/>
    <w:rsid w:val="00DA4AEC"/>
    <w:rsid w:val="00DA72AE"/>
    <w:rsid w:val="00DB29E3"/>
    <w:rsid w:val="00DB3A47"/>
    <w:rsid w:val="00DB404C"/>
    <w:rsid w:val="00DB5517"/>
    <w:rsid w:val="00DB66C2"/>
    <w:rsid w:val="00DC0DDB"/>
    <w:rsid w:val="00DC29C7"/>
    <w:rsid w:val="00DC430E"/>
    <w:rsid w:val="00DC5859"/>
    <w:rsid w:val="00DC5DA1"/>
    <w:rsid w:val="00DC672E"/>
    <w:rsid w:val="00DC69D9"/>
    <w:rsid w:val="00DC7DB7"/>
    <w:rsid w:val="00DD0E80"/>
    <w:rsid w:val="00DD19AB"/>
    <w:rsid w:val="00DD3EAD"/>
    <w:rsid w:val="00DD54B8"/>
    <w:rsid w:val="00DD790D"/>
    <w:rsid w:val="00DE1366"/>
    <w:rsid w:val="00DE2095"/>
    <w:rsid w:val="00DE2306"/>
    <w:rsid w:val="00DE3690"/>
    <w:rsid w:val="00DE5005"/>
    <w:rsid w:val="00DE7CA5"/>
    <w:rsid w:val="00DF4389"/>
    <w:rsid w:val="00DF4E64"/>
    <w:rsid w:val="00DF6872"/>
    <w:rsid w:val="00E00E13"/>
    <w:rsid w:val="00E026C6"/>
    <w:rsid w:val="00E02A75"/>
    <w:rsid w:val="00E039C4"/>
    <w:rsid w:val="00E06E46"/>
    <w:rsid w:val="00E147F5"/>
    <w:rsid w:val="00E16904"/>
    <w:rsid w:val="00E200D4"/>
    <w:rsid w:val="00E219B1"/>
    <w:rsid w:val="00E21AD8"/>
    <w:rsid w:val="00E2239E"/>
    <w:rsid w:val="00E224C0"/>
    <w:rsid w:val="00E22D86"/>
    <w:rsid w:val="00E250DC"/>
    <w:rsid w:val="00E270B2"/>
    <w:rsid w:val="00E30C9C"/>
    <w:rsid w:val="00E33300"/>
    <w:rsid w:val="00E3346A"/>
    <w:rsid w:val="00E34E66"/>
    <w:rsid w:val="00E36679"/>
    <w:rsid w:val="00E366B4"/>
    <w:rsid w:val="00E36E1D"/>
    <w:rsid w:val="00E37351"/>
    <w:rsid w:val="00E37BC7"/>
    <w:rsid w:val="00E404A3"/>
    <w:rsid w:val="00E4061E"/>
    <w:rsid w:val="00E425AF"/>
    <w:rsid w:val="00E427B6"/>
    <w:rsid w:val="00E4381C"/>
    <w:rsid w:val="00E45AF8"/>
    <w:rsid w:val="00E475BA"/>
    <w:rsid w:val="00E5119F"/>
    <w:rsid w:val="00E53B34"/>
    <w:rsid w:val="00E54F39"/>
    <w:rsid w:val="00E63A46"/>
    <w:rsid w:val="00E6435B"/>
    <w:rsid w:val="00E65078"/>
    <w:rsid w:val="00E70ECB"/>
    <w:rsid w:val="00E7230C"/>
    <w:rsid w:val="00E73F90"/>
    <w:rsid w:val="00E7434C"/>
    <w:rsid w:val="00E76FFC"/>
    <w:rsid w:val="00E773C0"/>
    <w:rsid w:val="00E80865"/>
    <w:rsid w:val="00E80BBB"/>
    <w:rsid w:val="00E8216C"/>
    <w:rsid w:val="00E82DF8"/>
    <w:rsid w:val="00E842F7"/>
    <w:rsid w:val="00E84A11"/>
    <w:rsid w:val="00E84C7F"/>
    <w:rsid w:val="00E84DE3"/>
    <w:rsid w:val="00E84FC6"/>
    <w:rsid w:val="00E8642A"/>
    <w:rsid w:val="00E90267"/>
    <w:rsid w:val="00E91133"/>
    <w:rsid w:val="00E91BA1"/>
    <w:rsid w:val="00E91CC6"/>
    <w:rsid w:val="00E94C3E"/>
    <w:rsid w:val="00E95313"/>
    <w:rsid w:val="00E96CAF"/>
    <w:rsid w:val="00E974E3"/>
    <w:rsid w:val="00EA0D26"/>
    <w:rsid w:val="00EA3FF0"/>
    <w:rsid w:val="00EA48E5"/>
    <w:rsid w:val="00EA4B67"/>
    <w:rsid w:val="00EA7BE2"/>
    <w:rsid w:val="00EB1896"/>
    <w:rsid w:val="00EB1ABD"/>
    <w:rsid w:val="00EB288E"/>
    <w:rsid w:val="00EB547B"/>
    <w:rsid w:val="00EB54B1"/>
    <w:rsid w:val="00EB6EA4"/>
    <w:rsid w:val="00EB78C7"/>
    <w:rsid w:val="00EC60DF"/>
    <w:rsid w:val="00ED0754"/>
    <w:rsid w:val="00ED11E2"/>
    <w:rsid w:val="00ED34A8"/>
    <w:rsid w:val="00ED38B9"/>
    <w:rsid w:val="00ED4278"/>
    <w:rsid w:val="00ED75B7"/>
    <w:rsid w:val="00EE08FA"/>
    <w:rsid w:val="00EE79C3"/>
    <w:rsid w:val="00EF0E79"/>
    <w:rsid w:val="00EF0F16"/>
    <w:rsid w:val="00EF3512"/>
    <w:rsid w:val="00F00D85"/>
    <w:rsid w:val="00F01EAE"/>
    <w:rsid w:val="00F03816"/>
    <w:rsid w:val="00F04748"/>
    <w:rsid w:val="00F11780"/>
    <w:rsid w:val="00F120A5"/>
    <w:rsid w:val="00F13B3D"/>
    <w:rsid w:val="00F14CD9"/>
    <w:rsid w:val="00F16434"/>
    <w:rsid w:val="00F21160"/>
    <w:rsid w:val="00F23B85"/>
    <w:rsid w:val="00F252CD"/>
    <w:rsid w:val="00F27108"/>
    <w:rsid w:val="00F2762A"/>
    <w:rsid w:val="00F2791E"/>
    <w:rsid w:val="00F27BFC"/>
    <w:rsid w:val="00F3000C"/>
    <w:rsid w:val="00F31891"/>
    <w:rsid w:val="00F31FD1"/>
    <w:rsid w:val="00F3340E"/>
    <w:rsid w:val="00F3693B"/>
    <w:rsid w:val="00F40E0C"/>
    <w:rsid w:val="00F421FA"/>
    <w:rsid w:val="00F42430"/>
    <w:rsid w:val="00F436F9"/>
    <w:rsid w:val="00F43C14"/>
    <w:rsid w:val="00F45276"/>
    <w:rsid w:val="00F45C15"/>
    <w:rsid w:val="00F46D4B"/>
    <w:rsid w:val="00F550EB"/>
    <w:rsid w:val="00F61CC9"/>
    <w:rsid w:val="00F643AE"/>
    <w:rsid w:val="00F664CC"/>
    <w:rsid w:val="00F66FDF"/>
    <w:rsid w:val="00F70599"/>
    <w:rsid w:val="00F72C5B"/>
    <w:rsid w:val="00F779A3"/>
    <w:rsid w:val="00F77DB6"/>
    <w:rsid w:val="00F81F44"/>
    <w:rsid w:val="00F84F13"/>
    <w:rsid w:val="00F85373"/>
    <w:rsid w:val="00F85903"/>
    <w:rsid w:val="00F86294"/>
    <w:rsid w:val="00F8715B"/>
    <w:rsid w:val="00F9110F"/>
    <w:rsid w:val="00F91805"/>
    <w:rsid w:val="00F92E6F"/>
    <w:rsid w:val="00F92F59"/>
    <w:rsid w:val="00F93060"/>
    <w:rsid w:val="00F9370B"/>
    <w:rsid w:val="00F93D6F"/>
    <w:rsid w:val="00F93EBE"/>
    <w:rsid w:val="00F95334"/>
    <w:rsid w:val="00F95BCC"/>
    <w:rsid w:val="00F969D4"/>
    <w:rsid w:val="00FA1831"/>
    <w:rsid w:val="00FA2F96"/>
    <w:rsid w:val="00FA41BC"/>
    <w:rsid w:val="00FA4C41"/>
    <w:rsid w:val="00FA6ACB"/>
    <w:rsid w:val="00FB1B16"/>
    <w:rsid w:val="00FB3280"/>
    <w:rsid w:val="00FB3FA6"/>
    <w:rsid w:val="00FB490B"/>
    <w:rsid w:val="00FB5D67"/>
    <w:rsid w:val="00FB5F25"/>
    <w:rsid w:val="00FB74FE"/>
    <w:rsid w:val="00FC12AD"/>
    <w:rsid w:val="00FC3979"/>
    <w:rsid w:val="00FC60B9"/>
    <w:rsid w:val="00FC7FB3"/>
    <w:rsid w:val="00FD3D78"/>
    <w:rsid w:val="00FD441E"/>
    <w:rsid w:val="00FD44E1"/>
    <w:rsid w:val="00FD4945"/>
    <w:rsid w:val="00FD5923"/>
    <w:rsid w:val="00FD7A69"/>
    <w:rsid w:val="00FE0539"/>
    <w:rsid w:val="00FE0561"/>
    <w:rsid w:val="00FE0E38"/>
    <w:rsid w:val="00FE2D37"/>
    <w:rsid w:val="00FF03C6"/>
    <w:rsid w:val="00FF0B1B"/>
    <w:rsid w:val="00FF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6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E4CA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4C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5EC1-EFD3-49F1-87B0-16FD881E6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E414C-2E2F-49B9-A1B2-990DDA163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92D76-7699-4FED-B291-EAA6C7226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524e-abb9-4aa9-ba63-196e5d3a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15BCD-9830-4C1B-B855-F0D80185C6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3195</Words>
  <Characters>18217</Characters>
  <Application>Microsoft Office Word</Application>
  <DocSecurity>0</DocSecurity>
  <Lines>151</Lines>
  <Paragraphs>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utente</cp:lastModifiedBy>
  <cp:revision>2</cp:revision>
  <dcterms:created xsi:type="dcterms:W3CDTF">2024-08-02T13:11:00Z</dcterms:created>
  <dcterms:modified xsi:type="dcterms:W3CDTF">2024-08-02T13:11:00Z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