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CCBE" w14:textId="77777777" w:rsidR="00421F3B" w:rsidRDefault="00000000">
      <w:pPr>
        <w:pStyle w:val="Corpotesto"/>
        <w:ind w:left="79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97354E6">
          <v:group id="_x0000_s2060" style="width:461.6pt;height:163.25pt;mso-position-horizontal-relative:char;mso-position-vertical-relative:line" coordsize="9232,3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width:8880;height:1260">
              <v:imagedata r:id="rId7" o:title=""/>
            </v:shape>
            <v:shape id="_x0000_s2061" type="#_x0000_t75" style="position:absolute;left:741;top:1284;width:8490;height:1980">
              <v:imagedata r:id="rId8" o:title=""/>
            </v:shape>
            <w10:anchorlock/>
          </v:group>
        </w:pict>
      </w:r>
    </w:p>
    <w:p w14:paraId="57EB862A" w14:textId="77777777" w:rsidR="00421F3B" w:rsidRDefault="00421F3B">
      <w:pPr>
        <w:pStyle w:val="Corpotesto"/>
        <w:spacing w:before="2"/>
        <w:ind w:left="0"/>
        <w:rPr>
          <w:rFonts w:ascii="Times New Roman"/>
          <w:sz w:val="2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268"/>
        <w:gridCol w:w="1828"/>
        <w:gridCol w:w="2339"/>
        <w:gridCol w:w="2370"/>
      </w:tblGrid>
      <w:tr w:rsidR="00421F3B" w:rsidRPr="00445BED" w14:paraId="2DF56564" w14:textId="77777777">
        <w:trPr>
          <w:trHeight w:val="1379"/>
        </w:trPr>
        <w:tc>
          <w:tcPr>
            <w:tcW w:w="10779" w:type="dxa"/>
            <w:gridSpan w:val="5"/>
          </w:tcPr>
          <w:p w14:paraId="0186DDBE" w14:textId="77777777" w:rsidR="00421F3B" w:rsidRPr="00445BED" w:rsidRDefault="0018714D">
            <w:pPr>
              <w:pStyle w:val="TableParagraph"/>
              <w:spacing w:line="261" w:lineRule="auto"/>
              <w:ind w:left="107" w:right="-15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445BED">
              <w:rPr>
                <w:rFonts w:ascii="Arial" w:hAnsi="Arial"/>
                <w:b/>
                <w:sz w:val="20"/>
                <w:szCs w:val="20"/>
              </w:rPr>
              <w:t>Piano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Nazionale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di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Ripresa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Resilienza-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Missione4–Istruzione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Ricerca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-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Componente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1–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Potenziamento dell’offerta dei servizi di istruzione: dagli asili nido alle Università - Investimento 3.1: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Nuove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competenze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nuovi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linguaggi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Azioni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di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potenziamento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delle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competenze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STEM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e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multilinguistiche</w:t>
            </w:r>
            <w:r w:rsidRPr="00445BED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(D.M.65/2023)</w:t>
            </w:r>
            <w:r w:rsidRPr="00445BED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</w:rPr>
              <w:t>finanziato</w:t>
            </w:r>
            <w:r w:rsidRPr="00445BED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  <w:u w:val="thick"/>
              </w:rPr>
              <w:t>dall’Unione</w:t>
            </w:r>
            <w:r w:rsidRPr="00445BED">
              <w:rPr>
                <w:rFonts w:ascii="Arial" w:hAnsi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  <w:u w:val="thick"/>
              </w:rPr>
              <w:t>Europea</w:t>
            </w:r>
            <w:r w:rsidRPr="00445BED">
              <w:rPr>
                <w:rFonts w:ascii="Arial" w:hAnsi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  <w:u w:val="thick"/>
              </w:rPr>
              <w:t>-</w:t>
            </w:r>
            <w:r w:rsidRPr="00445BED">
              <w:rPr>
                <w:rFonts w:ascii="Arial" w:hAnsi="Arial"/>
                <w:b/>
                <w:spacing w:val="1"/>
                <w:sz w:val="20"/>
                <w:szCs w:val="20"/>
                <w:u w:val="thick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  <w:u w:val="thick"/>
              </w:rPr>
              <w:t>Next</w:t>
            </w:r>
            <w:r w:rsidRPr="00445BED">
              <w:rPr>
                <w:rFonts w:ascii="Arial" w:hAnsi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445BED">
              <w:rPr>
                <w:rFonts w:ascii="Arial" w:hAnsi="Arial"/>
                <w:b/>
                <w:sz w:val="20"/>
                <w:szCs w:val="20"/>
                <w:u w:val="thick"/>
              </w:rPr>
              <w:t>Generation EU</w:t>
            </w:r>
          </w:p>
        </w:tc>
      </w:tr>
      <w:tr w:rsidR="00421F3B" w:rsidRPr="00445BED" w14:paraId="14E6679F" w14:textId="77777777">
        <w:trPr>
          <w:trHeight w:val="554"/>
        </w:trPr>
        <w:tc>
          <w:tcPr>
            <w:tcW w:w="10779" w:type="dxa"/>
            <w:gridSpan w:val="5"/>
          </w:tcPr>
          <w:p w14:paraId="3A3F7CFB" w14:textId="77777777" w:rsidR="00421F3B" w:rsidRPr="00445BED" w:rsidRDefault="0018714D">
            <w:pPr>
              <w:pStyle w:val="TableParagraph"/>
              <w:spacing w:line="251" w:lineRule="exact"/>
              <w:ind w:left="335" w:right="227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Accordo</w:t>
            </w:r>
            <w:r w:rsidRPr="00445BED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di</w:t>
            </w:r>
            <w:r w:rsidRPr="00445BED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concessione:</w:t>
            </w:r>
            <w:r w:rsidRPr="00445BED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REIS014004-M4C1I3.1-2023-1143-P-31254</w:t>
            </w:r>
            <w:r w:rsidRPr="00445BED">
              <w:rPr>
                <w:rFonts w:ascii="Arial"/>
                <w:b/>
                <w:spacing w:val="55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prot.n.0009924</w:t>
            </w:r>
            <w:r w:rsidRPr="00445BED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del</w:t>
            </w:r>
            <w:r w:rsidRPr="00445BED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22/01/2024</w:t>
            </w:r>
          </w:p>
          <w:p w14:paraId="30AA6B62" w14:textId="2ED9BBAC" w:rsidR="00421F3B" w:rsidRPr="00445BED" w:rsidRDefault="0018714D">
            <w:pPr>
              <w:pStyle w:val="TableParagraph"/>
              <w:spacing w:before="18"/>
              <w:ind w:left="335" w:right="225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(assunta</w:t>
            </w:r>
            <w:r w:rsidRPr="00445BED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agli</w:t>
            </w:r>
            <w:r w:rsidRPr="00445BED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atti con</w:t>
            </w:r>
            <w:r w:rsidRPr="00445BED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prot.</w:t>
            </w:r>
            <w:r w:rsidRPr="00445B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n.</w:t>
            </w:r>
            <w:r w:rsidRPr="00445B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000</w:t>
            </w:r>
            <w:r w:rsidR="00B66EFA">
              <w:rPr>
                <w:rFonts w:ascii="Arial"/>
                <w:b/>
                <w:sz w:val="20"/>
                <w:szCs w:val="20"/>
              </w:rPr>
              <w:t>1542</w:t>
            </w:r>
            <w:r w:rsidRPr="00445BED">
              <w:rPr>
                <w:rFonts w:ascii="Arial"/>
                <w:b/>
                <w:sz w:val="20"/>
                <w:szCs w:val="20"/>
              </w:rPr>
              <w:t>/</w:t>
            </w:r>
            <w:r w:rsidR="00B66EFA">
              <w:rPr>
                <w:rFonts w:ascii="Arial"/>
                <w:b/>
                <w:sz w:val="20"/>
                <w:szCs w:val="20"/>
              </w:rPr>
              <w:t>VI.5</w:t>
            </w:r>
            <w:r w:rsidRPr="00445B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del</w:t>
            </w:r>
            <w:r w:rsidRPr="00445BED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2</w:t>
            </w:r>
            <w:r w:rsidR="00B66EFA">
              <w:rPr>
                <w:rFonts w:ascii="Arial"/>
                <w:b/>
                <w:sz w:val="20"/>
                <w:szCs w:val="20"/>
              </w:rPr>
              <w:t>7</w:t>
            </w:r>
            <w:r w:rsidRPr="00445BED">
              <w:rPr>
                <w:rFonts w:ascii="Arial"/>
                <w:b/>
                <w:sz w:val="20"/>
                <w:szCs w:val="20"/>
              </w:rPr>
              <w:t>/01/2024)</w:t>
            </w:r>
          </w:p>
        </w:tc>
      </w:tr>
      <w:tr w:rsidR="00421F3B" w:rsidRPr="00445BED" w14:paraId="42E80F78" w14:textId="77777777" w:rsidTr="00445BED">
        <w:trPr>
          <w:trHeight w:val="553"/>
        </w:trPr>
        <w:tc>
          <w:tcPr>
            <w:tcW w:w="1974" w:type="dxa"/>
          </w:tcPr>
          <w:p w14:paraId="6621EA25" w14:textId="77777777" w:rsidR="00421F3B" w:rsidRPr="00445BED" w:rsidRDefault="0018714D" w:rsidP="00445BED">
            <w:pPr>
              <w:pStyle w:val="TableParagraph"/>
              <w:spacing w:line="271" w:lineRule="auto"/>
              <w:ind w:left="174" w:right="150" w:firstLine="228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MISSIONE</w:t>
            </w:r>
            <w:r w:rsidRPr="00445BED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COMPONENTE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3E206DCD" w14:textId="77777777" w:rsidR="00421F3B" w:rsidRPr="00445BED" w:rsidRDefault="0018714D" w:rsidP="00445BED">
            <w:pPr>
              <w:pStyle w:val="TableParagraph"/>
              <w:spacing w:line="271" w:lineRule="auto"/>
              <w:ind w:left="175" w:right="345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LINEA</w:t>
            </w:r>
            <w:r w:rsidRPr="00445BED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INVESTIMENTO</w:t>
            </w:r>
          </w:p>
        </w:tc>
        <w:tc>
          <w:tcPr>
            <w:tcW w:w="1828" w:type="dxa"/>
            <w:tcBorders>
              <w:left w:val="single" w:sz="6" w:space="0" w:color="000000"/>
            </w:tcBorders>
          </w:tcPr>
          <w:p w14:paraId="7D211B93" w14:textId="77777777" w:rsidR="00421F3B" w:rsidRPr="00445BED" w:rsidRDefault="0018714D" w:rsidP="00445BED">
            <w:pPr>
              <w:pStyle w:val="TableParagraph"/>
              <w:spacing w:before="2"/>
              <w:ind w:left="1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CODICE</w:t>
            </w:r>
            <w:r w:rsidRPr="00445BED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AVVISO</w:t>
            </w:r>
          </w:p>
        </w:tc>
        <w:tc>
          <w:tcPr>
            <w:tcW w:w="2339" w:type="dxa"/>
          </w:tcPr>
          <w:p w14:paraId="7A2BC8E4" w14:textId="77777777" w:rsidR="00421F3B" w:rsidRPr="00445BED" w:rsidRDefault="0018714D" w:rsidP="00445BED">
            <w:pPr>
              <w:pStyle w:val="TableParagraph"/>
              <w:spacing w:line="225" w:lineRule="exact"/>
              <w:ind w:left="190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TITOLO</w:t>
            </w:r>
          </w:p>
          <w:p w14:paraId="7CC6C1A5" w14:textId="77777777" w:rsidR="00421F3B" w:rsidRPr="00445BED" w:rsidRDefault="0018714D" w:rsidP="00445BED">
            <w:pPr>
              <w:pStyle w:val="TableParagraph"/>
              <w:spacing w:before="58"/>
              <w:ind w:left="190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AVVISO</w:t>
            </w:r>
            <w:r w:rsidRPr="00445BED">
              <w:rPr>
                <w:rFonts w:ascii="Arial"/>
                <w:b/>
                <w:spacing w:val="53"/>
                <w:sz w:val="20"/>
                <w:szCs w:val="20"/>
              </w:rPr>
              <w:t xml:space="preserve"> </w:t>
            </w:r>
            <w:r w:rsidRPr="00445BED">
              <w:rPr>
                <w:rFonts w:ascii="Arial"/>
                <w:b/>
                <w:sz w:val="20"/>
                <w:szCs w:val="20"/>
              </w:rPr>
              <w:t>DECRETO</w:t>
            </w:r>
          </w:p>
        </w:tc>
        <w:tc>
          <w:tcPr>
            <w:tcW w:w="2370" w:type="dxa"/>
          </w:tcPr>
          <w:p w14:paraId="6FFFC9A7" w14:textId="77777777" w:rsidR="00421F3B" w:rsidRPr="00445BED" w:rsidRDefault="0018714D" w:rsidP="00445BED">
            <w:pPr>
              <w:pStyle w:val="TableParagraph"/>
              <w:spacing w:before="125"/>
              <w:ind w:left="686" w:right="896"/>
              <w:jc w:val="center"/>
              <w:rPr>
                <w:rFonts w:ascii="Arial"/>
                <w:b/>
                <w:sz w:val="20"/>
                <w:szCs w:val="20"/>
              </w:rPr>
            </w:pPr>
            <w:r w:rsidRPr="00445BED">
              <w:rPr>
                <w:rFonts w:ascii="Arial"/>
                <w:b/>
                <w:sz w:val="20"/>
                <w:szCs w:val="20"/>
              </w:rPr>
              <w:t>CUP</w:t>
            </w:r>
          </w:p>
        </w:tc>
      </w:tr>
      <w:tr w:rsidR="00421F3B" w:rsidRPr="00445BED" w14:paraId="049E5123" w14:textId="77777777" w:rsidTr="00445BED">
        <w:trPr>
          <w:trHeight w:val="794"/>
        </w:trPr>
        <w:tc>
          <w:tcPr>
            <w:tcW w:w="1974" w:type="dxa"/>
            <w:tcBorders>
              <w:bottom w:val="nil"/>
            </w:tcBorders>
          </w:tcPr>
          <w:p w14:paraId="5BA6358D" w14:textId="77777777" w:rsidR="00421F3B" w:rsidRPr="00445BED" w:rsidRDefault="00421F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  <w:right w:val="single" w:sz="6" w:space="0" w:color="000000"/>
            </w:tcBorders>
          </w:tcPr>
          <w:p w14:paraId="12613C97" w14:textId="77777777" w:rsidR="00421F3B" w:rsidRPr="00445BED" w:rsidRDefault="00421F3B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375E2294" w14:textId="77777777" w:rsidR="00421F3B" w:rsidRPr="00445BED" w:rsidRDefault="0018714D">
            <w:pPr>
              <w:pStyle w:val="TableParagraph"/>
              <w:spacing w:line="250" w:lineRule="atLeast"/>
              <w:ind w:left="105" w:right="217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3.1: Nuove</w:t>
            </w:r>
            <w:r w:rsidRPr="00445BE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competenze</w:t>
            </w:r>
            <w:r w:rsidRPr="00445BE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e</w:t>
            </w:r>
            <w:r w:rsidRPr="00445BE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nuovi</w:t>
            </w:r>
          </w:p>
        </w:tc>
        <w:tc>
          <w:tcPr>
            <w:tcW w:w="1828" w:type="dxa"/>
            <w:tcBorders>
              <w:left w:val="single" w:sz="6" w:space="0" w:color="000000"/>
              <w:bottom w:val="nil"/>
            </w:tcBorders>
          </w:tcPr>
          <w:p w14:paraId="31616AAC" w14:textId="77777777" w:rsidR="00421F3B" w:rsidRPr="00445BED" w:rsidRDefault="00421F3B">
            <w:pPr>
              <w:pStyle w:val="TableParagraph"/>
              <w:rPr>
                <w:sz w:val="16"/>
                <w:szCs w:val="16"/>
              </w:rPr>
            </w:pPr>
          </w:p>
          <w:p w14:paraId="01461956" w14:textId="77777777" w:rsidR="00421F3B" w:rsidRPr="00445BED" w:rsidRDefault="0018714D">
            <w:pPr>
              <w:pStyle w:val="TableParagraph"/>
              <w:spacing w:before="174"/>
              <w:ind w:left="39"/>
              <w:jc w:val="center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M4C1I3.1-</w:t>
            </w:r>
            <w:r w:rsidRPr="00445BE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2023-1143</w:t>
            </w:r>
          </w:p>
        </w:tc>
        <w:tc>
          <w:tcPr>
            <w:tcW w:w="2339" w:type="dxa"/>
            <w:tcBorders>
              <w:bottom w:val="nil"/>
            </w:tcBorders>
          </w:tcPr>
          <w:p w14:paraId="7946AB57" w14:textId="77777777" w:rsidR="00421F3B" w:rsidRPr="00445BED" w:rsidRDefault="00421F3B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2728242A" w14:textId="77777777" w:rsidR="00421F3B" w:rsidRPr="00445BED" w:rsidRDefault="0018714D">
            <w:pPr>
              <w:pStyle w:val="TableParagraph"/>
              <w:spacing w:line="280" w:lineRule="atLeast"/>
              <w:ind w:left="105" w:right="1014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Competenze</w:t>
            </w:r>
            <w:r w:rsidRPr="00445BED">
              <w:rPr>
                <w:b/>
                <w:w w:val="99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STEM</w:t>
            </w:r>
            <w:r w:rsidRPr="00445BED">
              <w:rPr>
                <w:b/>
                <w:spacing w:val="3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370" w:type="dxa"/>
            <w:tcBorders>
              <w:bottom w:val="nil"/>
            </w:tcBorders>
          </w:tcPr>
          <w:p w14:paraId="4A003281" w14:textId="77777777" w:rsidR="00421F3B" w:rsidRPr="00445BED" w:rsidRDefault="00421F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21F3B" w:rsidRPr="00445BED" w14:paraId="3DB02239" w14:textId="77777777" w:rsidTr="00445BED">
        <w:trPr>
          <w:trHeight w:val="248"/>
        </w:trPr>
        <w:tc>
          <w:tcPr>
            <w:tcW w:w="1974" w:type="dxa"/>
            <w:tcBorders>
              <w:top w:val="nil"/>
              <w:bottom w:val="nil"/>
            </w:tcBorders>
          </w:tcPr>
          <w:p w14:paraId="489B7020" w14:textId="77777777" w:rsidR="00421F3B" w:rsidRPr="00445BED" w:rsidRDefault="00421F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E294F40" w14:textId="77777777" w:rsidR="00421F3B" w:rsidRPr="00445BED" w:rsidRDefault="0018714D">
            <w:pPr>
              <w:pStyle w:val="TableParagraph"/>
              <w:spacing w:line="216" w:lineRule="exact"/>
              <w:ind w:left="105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linguaggi Azioni</w:t>
            </w:r>
            <w:r w:rsidRPr="00445BE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di</w:t>
            </w:r>
          </w:p>
        </w:tc>
        <w:tc>
          <w:tcPr>
            <w:tcW w:w="1828" w:type="dxa"/>
            <w:tcBorders>
              <w:top w:val="nil"/>
              <w:left w:val="single" w:sz="6" w:space="0" w:color="000000"/>
              <w:bottom w:val="nil"/>
            </w:tcBorders>
          </w:tcPr>
          <w:p w14:paraId="61D1F2A2" w14:textId="77777777" w:rsidR="00421F3B" w:rsidRPr="00445BED" w:rsidRDefault="00421F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E562D62" w14:textId="77777777" w:rsidR="00421F3B" w:rsidRPr="00445BED" w:rsidRDefault="0018714D">
            <w:pPr>
              <w:pStyle w:val="TableParagraph"/>
              <w:spacing w:before="26" w:line="202" w:lineRule="exact"/>
              <w:ind w:left="105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multilinguistiche</w:t>
            </w:r>
            <w:r w:rsidRPr="00445BE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nelle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14:paraId="5B17DE18" w14:textId="77777777" w:rsidR="00421F3B" w:rsidRPr="00445BED" w:rsidRDefault="00421F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21F3B" w:rsidRPr="00445BED" w14:paraId="0642467B" w14:textId="77777777" w:rsidTr="00445BED">
        <w:trPr>
          <w:trHeight w:val="336"/>
        </w:trPr>
        <w:tc>
          <w:tcPr>
            <w:tcW w:w="1974" w:type="dxa"/>
            <w:vMerge w:val="restart"/>
            <w:tcBorders>
              <w:top w:val="nil"/>
            </w:tcBorders>
          </w:tcPr>
          <w:p w14:paraId="291DC6F1" w14:textId="77777777" w:rsidR="00421F3B" w:rsidRPr="00445BED" w:rsidRDefault="00421F3B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7665C40B" w14:textId="77777777" w:rsidR="00421F3B" w:rsidRPr="00445BED" w:rsidRDefault="0018714D">
            <w:pPr>
              <w:pStyle w:val="TableParagraph"/>
              <w:ind w:left="493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M4C1</w:t>
            </w:r>
          </w:p>
        </w:tc>
        <w:tc>
          <w:tcPr>
            <w:tcW w:w="2268" w:type="dxa"/>
            <w:vMerge w:val="restart"/>
            <w:tcBorders>
              <w:top w:val="nil"/>
              <w:right w:val="single" w:sz="6" w:space="0" w:color="000000"/>
            </w:tcBorders>
          </w:tcPr>
          <w:p w14:paraId="391ED88D" w14:textId="77777777" w:rsidR="00421F3B" w:rsidRPr="00445BED" w:rsidRDefault="0018714D">
            <w:pPr>
              <w:pStyle w:val="TableParagraph"/>
              <w:spacing w:line="215" w:lineRule="exact"/>
              <w:ind w:left="105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potenziamento</w:t>
            </w:r>
            <w:r w:rsidRPr="00445BE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delle</w:t>
            </w:r>
          </w:p>
          <w:p w14:paraId="6F666B1E" w14:textId="77777777" w:rsidR="00421F3B" w:rsidRPr="00445BED" w:rsidRDefault="0018714D">
            <w:pPr>
              <w:pStyle w:val="TableParagraph"/>
              <w:spacing w:before="19" w:line="283" w:lineRule="auto"/>
              <w:ind w:left="105" w:right="177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competenze STEM e</w:t>
            </w:r>
            <w:r w:rsidRPr="00445BED">
              <w:rPr>
                <w:b/>
                <w:spacing w:val="-54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multilinguistiche</w:t>
            </w:r>
            <w:r w:rsidRPr="00445BE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(D.M.65/2023)</w:t>
            </w:r>
          </w:p>
        </w:tc>
        <w:tc>
          <w:tcPr>
            <w:tcW w:w="1828" w:type="dxa"/>
            <w:tcBorders>
              <w:top w:val="nil"/>
              <w:left w:val="single" w:sz="6" w:space="0" w:color="000000"/>
            </w:tcBorders>
          </w:tcPr>
          <w:p w14:paraId="47284C31" w14:textId="77777777" w:rsidR="00421F3B" w:rsidRPr="00445BED" w:rsidRDefault="00421F3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6FFFDC06" w14:textId="77777777" w:rsidR="00421F3B" w:rsidRPr="00445BED" w:rsidRDefault="0018714D">
            <w:pPr>
              <w:pStyle w:val="TableParagraph"/>
              <w:spacing w:before="25"/>
              <w:ind w:left="105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scuole</w:t>
            </w:r>
            <w:r w:rsidRPr="00445BE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statali</w:t>
            </w:r>
          </w:p>
        </w:tc>
        <w:tc>
          <w:tcPr>
            <w:tcW w:w="2370" w:type="dxa"/>
            <w:vMerge w:val="restart"/>
            <w:tcBorders>
              <w:top w:val="nil"/>
            </w:tcBorders>
          </w:tcPr>
          <w:p w14:paraId="45A8C56B" w14:textId="77777777" w:rsidR="00421F3B" w:rsidRPr="00445BED" w:rsidRDefault="00421F3B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76AA81CB" w14:textId="77777777" w:rsidR="00421F3B" w:rsidRPr="00445BED" w:rsidRDefault="0018714D">
            <w:pPr>
              <w:pStyle w:val="TableParagraph"/>
              <w:ind w:left="215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F94D230022190006</w:t>
            </w:r>
          </w:p>
        </w:tc>
      </w:tr>
      <w:tr w:rsidR="00421F3B" w:rsidRPr="00445BED" w14:paraId="202DFB84" w14:textId="77777777" w:rsidTr="00445BED">
        <w:trPr>
          <w:trHeight w:val="1371"/>
        </w:trPr>
        <w:tc>
          <w:tcPr>
            <w:tcW w:w="1974" w:type="dxa"/>
            <w:vMerge/>
            <w:tcBorders>
              <w:top w:val="nil"/>
            </w:tcBorders>
          </w:tcPr>
          <w:p w14:paraId="3796885E" w14:textId="77777777" w:rsidR="00421F3B" w:rsidRPr="00445BED" w:rsidRDefault="00421F3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4FA5405" w14:textId="77777777" w:rsidR="00421F3B" w:rsidRPr="00445BED" w:rsidRDefault="00421F3B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left w:val="single" w:sz="6" w:space="0" w:color="000000"/>
            </w:tcBorders>
          </w:tcPr>
          <w:p w14:paraId="3275FD70" w14:textId="77777777" w:rsidR="00421F3B" w:rsidRPr="00445BED" w:rsidRDefault="0018714D">
            <w:pPr>
              <w:pStyle w:val="TableParagraph"/>
              <w:spacing w:before="116"/>
              <w:ind w:left="105"/>
              <w:rPr>
                <w:sz w:val="16"/>
                <w:szCs w:val="16"/>
              </w:rPr>
            </w:pPr>
            <w:r w:rsidRPr="00445BED">
              <w:rPr>
                <w:sz w:val="16"/>
                <w:szCs w:val="16"/>
              </w:rPr>
              <w:t>Codice</w:t>
            </w:r>
            <w:r w:rsidRPr="00445BED">
              <w:rPr>
                <w:spacing w:val="-5"/>
                <w:sz w:val="16"/>
                <w:szCs w:val="16"/>
              </w:rPr>
              <w:t xml:space="preserve"> </w:t>
            </w:r>
            <w:r w:rsidRPr="00445BED">
              <w:rPr>
                <w:sz w:val="16"/>
                <w:szCs w:val="16"/>
              </w:rPr>
              <w:t>progetto:</w:t>
            </w:r>
          </w:p>
          <w:p w14:paraId="73887F4F" w14:textId="77777777" w:rsidR="00421F3B" w:rsidRPr="00445BED" w:rsidRDefault="0018714D">
            <w:pPr>
              <w:pStyle w:val="TableParagraph"/>
              <w:spacing w:before="15"/>
              <w:ind w:left="105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M4C1I3.1-</w:t>
            </w:r>
            <w:r w:rsidRPr="00445BE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2023-</w:t>
            </w:r>
          </w:p>
          <w:p w14:paraId="568900CB" w14:textId="77777777" w:rsidR="00421F3B" w:rsidRPr="00445BED" w:rsidRDefault="0018714D">
            <w:pPr>
              <w:pStyle w:val="TableParagraph"/>
              <w:spacing w:before="20"/>
              <w:ind w:left="105"/>
              <w:rPr>
                <w:b/>
                <w:sz w:val="16"/>
                <w:szCs w:val="16"/>
              </w:rPr>
            </w:pPr>
            <w:r w:rsidRPr="00445BED">
              <w:rPr>
                <w:b/>
                <w:sz w:val="16"/>
                <w:szCs w:val="16"/>
              </w:rPr>
              <w:t>1143-P-</w:t>
            </w:r>
            <w:r w:rsidRPr="00445BE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31254</w:t>
            </w:r>
          </w:p>
        </w:tc>
        <w:tc>
          <w:tcPr>
            <w:tcW w:w="2339" w:type="dxa"/>
          </w:tcPr>
          <w:p w14:paraId="60F058C4" w14:textId="77777777" w:rsidR="00421F3B" w:rsidRPr="00445BED" w:rsidRDefault="00421F3B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7F8A3C0E" w14:textId="77777777" w:rsidR="00421F3B" w:rsidRPr="00445BED" w:rsidRDefault="0018714D">
            <w:pPr>
              <w:pStyle w:val="TableParagraph"/>
              <w:spacing w:line="259" w:lineRule="auto"/>
              <w:ind w:left="5" w:right="300" w:firstLine="45"/>
              <w:rPr>
                <w:b/>
                <w:sz w:val="16"/>
                <w:szCs w:val="16"/>
              </w:rPr>
            </w:pPr>
            <w:r w:rsidRPr="00445BED">
              <w:rPr>
                <w:sz w:val="16"/>
                <w:szCs w:val="16"/>
              </w:rPr>
              <w:t>Titolo progetto:</w:t>
            </w:r>
            <w:r w:rsidRPr="00445BED">
              <w:rPr>
                <w:spacing w:val="1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“Competenze</w:t>
            </w:r>
            <w:r w:rsidRPr="00445BED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stem</w:t>
            </w:r>
            <w:r w:rsidRPr="00445BED">
              <w:rPr>
                <w:b/>
                <w:spacing w:val="46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e</w:t>
            </w:r>
            <w:r w:rsidRPr="00445BE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445BED">
              <w:rPr>
                <w:b/>
                <w:sz w:val="16"/>
                <w:szCs w:val="16"/>
              </w:rPr>
              <w:t>multilinguistiche”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14:paraId="752ED1A7" w14:textId="77777777" w:rsidR="00421F3B" w:rsidRPr="00445BED" w:rsidRDefault="00421F3B">
            <w:pPr>
              <w:rPr>
                <w:sz w:val="16"/>
                <w:szCs w:val="16"/>
              </w:rPr>
            </w:pPr>
          </w:p>
        </w:tc>
      </w:tr>
    </w:tbl>
    <w:p w14:paraId="1F16B692" w14:textId="77777777" w:rsidR="00421F3B" w:rsidRPr="00445BED" w:rsidRDefault="00421F3B">
      <w:pPr>
        <w:pStyle w:val="Corpotesto"/>
        <w:spacing w:before="6"/>
        <w:ind w:left="0"/>
        <w:rPr>
          <w:sz w:val="16"/>
          <w:szCs w:val="16"/>
        </w:rPr>
      </w:pPr>
    </w:p>
    <w:p w14:paraId="4566BAAF" w14:textId="77777777" w:rsidR="00421F3B" w:rsidRPr="008F65D9" w:rsidRDefault="0018714D">
      <w:pPr>
        <w:spacing w:before="100"/>
        <w:ind w:left="6309"/>
        <w:rPr>
          <w:sz w:val="18"/>
          <w:szCs w:val="18"/>
        </w:rPr>
      </w:pPr>
      <w:r w:rsidRPr="008F65D9">
        <w:rPr>
          <w:sz w:val="18"/>
          <w:szCs w:val="18"/>
        </w:rPr>
        <w:t>Castelnovo</w:t>
      </w:r>
      <w:r w:rsidRPr="008F65D9">
        <w:rPr>
          <w:spacing w:val="-4"/>
          <w:sz w:val="18"/>
          <w:szCs w:val="18"/>
        </w:rPr>
        <w:t xml:space="preserve"> </w:t>
      </w:r>
      <w:r w:rsidRPr="008F65D9">
        <w:rPr>
          <w:sz w:val="18"/>
          <w:szCs w:val="18"/>
        </w:rPr>
        <w:t>ne’</w:t>
      </w:r>
      <w:r w:rsidRPr="008F65D9">
        <w:rPr>
          <w:spacing w:val="-3"/>
          <w:sz w:val="18"/>
          <w:szCs w:val="18"/>
        </w:rPr>
        <w:t xml:space="preserve"> </w:t>
      </w:r>
      <w:r w:rsidRPr="008F65D9">
        <w:rPr>
          <w:sz w:val="18"/>
          <w:szCs w:val="18"/>
        </w:rPr>
        <w:t>Monti,</w:t>
      </w:r>
      <w:r w:rsidRPr="008F65D9">
        <w:rPr>
          <w:spacing w:val="-5"/>
          <w:sz w:val="18"/>
          <w:szCs w:val="18"/>
        </w:rPr>
        <w:t xml:space="preserve"> </w:t>
      </w:r>
      <w:r w:rsidR="008F65D9" w:rsidRPr="008F65D9">
        <w:rPr>
          <w:sz w:val="18"/>
          <w:szCs w:val="18"/>
        </w:rPr>
        <w:t>0</w:t>
      </w:r>
      <w:r w:rsidR="00FD6247">
        <w:rPr>
          <w:sz w:val="18"/>
          <w:szCs w:val="18"/>
        </w:rPr>
        <w:t>6</w:t>
      </w:r>
      <w:r w:rsidR="008F65D9" w:rsidRPr="008F65D9">
        <w:rPr>
          <w:sz w:val="18"/>
          <w:szCs w:val="18"/>
        </w:rPr>
        <w:t>/0</w:t>
      </w:r>
      <w:r w:rsidR="00FD6247">
        <w:rPr>
          <w:sz w:val="18"/>
          <w:szCs w:val="18"/>
        </w:rPr>
        <w:t>4</w:t>
      </w:r>
      <w:r w:rsidRPr="008F65D9">
        <w:rPr>
          <w:sz w:val="18"/>
          <w:szCs w:val="18"/>
        </w:rPr>
        <w:t>/2024</w:t>
      </w:r>
    </w:p>
    <w:p w14:paraId="11149588" w14:textId="77777777" w:rsidR="00421F3B" w:rsidRPr="008F65D9" w:rsidRDefault="00421F3B">
      <w:pPr>
        <w:pStyle w:val="Corpotesto"/>
        <w:spacing w:before="6"/>
        <w:ind w:left="0"/>
        <w:rPr>
          <w:sz w:val="18"/>
          <w:szCs w:val="18"/>
        </w:rPr>
      </w:pPr>
    </w:p>
    <w:p w14:paraId="5DB94098" w14:textId="77777777" w:rsidR="00421F3B" w:rsidRPr="008F65D9" w:rsidRDefault="0018714D" w:rsidP="00DF535C">
      <w:pPr>
        <w:spacing w:line="273" w:lineRule="auto"/>
        <w:ind w:left="5040" w:right="883"/>
        <w:rPr>
          <w:sz w:val="18"/>
          <w:szCs w:val="18"/>
        </w:rPr>
      </w:pPr>
      <w:r w:rsidRPr="008F65D9">
        <w:rPr>
          <w:sz w:val="18"/>
          <w:szCs w:val="18"/>
        </w:rPr>
        <w:t>All’Albo</w:t>
      </w:r>
      <w:r w:rsidRPr="008F65D9">
        <w:rPr>
          <w:spacing w:val="-1"/>
          <w:sz w:val="18"/>
          <w:szCs w:val="18"/>
        </w:rPr>
        <w:t xml:space="preserve"> </w:t>
      </w:r>
      <w:r w:rsidRPr="008F65D9">
        <w:rPr>
          <w:sz w:val="18"/>
          <w:szCs w:val="18"/>
        </w:rPr>
        <w:t>on</w:t>
      </w:r>
      <w:r w:rsidRPr="008F65D9">
        <w:rPr>
          <w:spacing w:val="-1"/>
          <w:sz w:val="18"/>
          <w:szCs w:val="18"/>
        </w:rPr>
        <w:t xml:space="preserve"> </w:t>
      </w:r>
      <w:r w:rsidRPr="008F65D9">
        <w:rPr>
          <w:sz w:val="18"/>
          <w:szCs w:val="18"/>
        </w:rPr>
        <w:t>line</w:t>
      </w:r>
      <w:r w:rsidRPr="008F65D9">
        <w:rPr>
          <w:spacing w:val="-1"/>
          <w:sz w:val="18"/>
          <w:szCs w:val="18"/>
        </w:rPr>
        <w:t xml:space="preserve"> </w:t>
      </w:r>
      <w:r w:rsidRPr="008F65D9">
        <w:rPr>
          <w:sz w:val="18"/>
          <w:szCs w:val="18"/>
        </w:rPr>
        <w:t>del</w:t>
      </w:r>
      <w:r w:rsidRPr="008F65D9">
        <w:rPr>
          <w:spacing w:val="-3"/>
          <w:sz w:val="18"/>
          <w:szCs w:val="18"/>
        </w:rPr>
        <w:t xml:space="preserve"> </w:t>
      </w:r>
      <w:r w:rsidRPr="008F65D9">
        <w:rPr>
          <w:sz w:val="18"/>
          <w:szCs w:val="18"/>
        </w:rPr>
        <w:t>sito</w:t>
      </w:r>
      <w:r w:rsidRPr="008F65D9">
        <w:rPr>
          <w:spacing w:val="-1"/>
          <w:sz w:val="18"/>
          <w:szCs w:val="18"/>
        </w:rPr>
        <w:t xml:space="preserve"> </w:t>
      </w:r>
      <w:r w:rsidRPr="008F65D9">
        <w:rPr>
          <w:sz w:val="18"/>
          <w:szCs w:val="18"/>
        </w:rPr>
        <w:t>web</w:t>
      </w:r>
    </w:p>
    <w:p w14:paraId="26EFFE48" w14:textId="77777777" w:rsidR="00F1005C" w:rsidRDefault="0018714D" w:rsidP="00F1005C">
      <w:pPr>
        <w:tabs>
          <w:tab w:val="left" w:pos="10348"/>
        </w:tabs>
        <w:spacing w:line="273" w:lineRule="auto"/>
        <w:ind w:left="5040" w:right="709"/>
        <w:rPr>
          <w:sz w:val="18"/>
          <w:szCs w:val="18"/>
        </w:rPr>
      </w:pPr>
      <w:r w:rsidRPr="008F65D9">
        <w:rPr>
          <w:sz w:val="18"/>
          <w:szCs w:val="18"/>
        </w:rPr>
        <w:t>Alla</w:t>
      </w:r>
      <w:r w:rsidRPr="008F65D9">
        <w:rPr>
          <w:spacing w:val="-7"/>
          <w:sz w:val="18"/>
          <w:szCs w:val="18"/>
        </w:rPr>
        <w:t xml:space="preserve"> </w:t>
      </w:r>
      <w:r w:rsidRPr="008F65D9">
        <w:rPr>
          <w:sz w:val="18"/>
          <w:szCs w:val="18"/>
        </w:rPr>
        <w:t>sezione</w:t>
      </w:r>
      <w:r w:rsidRPr="008F65D9">
        <w:rPr>
          <w:spacing w:val="-7"/>
          <w:sz w:val="18"/>
          <w:szCs w:val="18"/>
        </w:rPr>
        <w:t xml:space="preserve"> </w:t>
      </w:r>
      <w:r w:rsidRPr="008F65D9">
        <w:rPr>
          <w:sz w:val="18"/>
          <w:szCs w:val="18"/>
        </w:rPr>
        <w:t>Amm.ne</w:t>
      </w:r>
      <w:r w:rsidRPr="008F65D9">
        <w:rPr>
          <w:spacing w:val="-4"/>
          <w:sz w:val="18"/>
          <w:szCs w:val="18"/>
        </w:rPr>
        <w:t xml:space="preserve"> </w:t>
      </w:r>
      <w:r w:rsidRPr="008F65D9">
        <w:rPr>
          <w:sz w:val="18"/>
          <w:szCs w:val="18"/>
        </w:rPr>
        <w:t>trasparente</w:t>
      </w:r>
      <w:r w:rsidR="00F1005C">
        <w:rPr>
          <w:sz w:val="18"/>
          <w:szCs w:val="18"/>
        </w:rPr>
        <w:t>/Bandi e contratti/</w:t>
      </w:r>
    </w:p>
    <w:p w14:paraId="5FFADBAF" w14:textId="77777777" w:rsidR="00F1005C" w:rsidRDefault="00F1005C" w:rsidP="00DF535C">
      <w:pPr>
        <w:spacing w:line="273" w:lineRule="auto"/>
        <w:ind w:left="5040" w:right="1320"/>
        <w:rPr>
          <w:spacing w:val="-82"/>
          <w:sz w:val="18"/>
          <w:szCs w:val="18"/>
        </w:rPr>
      </w:pPr>
      <w:r>
        <w:rPr>
          <w:sz w:val="18"/>
          <w:szCs w:val="18"/>
        </w:rPr>
        <w:t xml:space="preserve">Agli Atti                </w:t>
      </w:r>
      <w:r w:rsidR="0018714D" w:rsidRPr="008F65D9">
        <w:rPr>
          <w:spacing w:val="-82"/>
          <w:sz w:val="18"/>
          <w:szCs w:val="18"/>
        </w:rPr>
        <w:t xml:space="preserve"> </w:t>
      </w:r>
    </w:p>
    <w:p w14:paraId="35CAA603" w14:textId="77777777" w:rsidR="007B6190" w:rsidRDefault="007B6190" w:rsidP="00DF535C">
      <w:pPr>
        <w:pStyle w:val="TableParagraph"/>
        <w:spacing w:before="67"/>
        <w:rPr>
          <w:b/>
          <w:kern w:val="1"/>
          <w:sz w:val="18"/>
          <w:szCs w:val="18"/>
          <w:lang w:eastAsia="hi-IN" w:bidi="hi-IN"/>
        </w:rPr>
      </w:pPr>
    </w:p>
    <w:p w14:paraId="3A4F87F9" w14:textId="77777777" w:rsidR="000E4E71" w:rsidRDefault="000E4E71" w:rsidP="000E4E71">
      <w:pPr>
        <w:spacing w:before="120" w:after="240" w:line="276" w:lineRule="auto"/>
        <w:jc w:val="both"/>
        <w:rPr>
          <w:rFonts w:cstheme="minorHAnsi"/>
          <w:b/>
          <w:bCs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4535EB">
        <w:rPr>
          <w:rFonts w:cstheme="minorHAnsi"/>
          <w:b/>
          <w:bCs/>
          <w:i/>
          <w:iCs/>
          <w:sz w:val="20"/>
          <w:szCs w:val="20"/>
        </w:rPr>
        <w:t>Nuove competenze e nuovi linguaggi</w:t>
      </w:r>
      <w:r w:rsidRPr="004535EB">
        <w:rPr>
          <w:rFonts w:cstheme="minorHAnsi"/>
          <w:b/>
          <w:bCs/>
          <w:sz w:val="20"/>
          <w:szCs w:val="20"/>
        </w:rPr>
        <w:t xml:space="preserve">”, finanziato dall’Unione europea – </w:t>
      </w:r>
      <w:r w:rsidRPr="004535EB">
        <w:rPr>
          <w:rFonts w:cstheme="minorHAnsi"/>
          <w:b/>
          <w:bCs/>
          <w:i/>
          <w:iCs/>
          <w:sz w:val="20"/>
          <w:szCs w:val="20"/>
        </w:rPr>
        <w:t>Next Generation EU</w:t>
      </w:r>
      <w:r w:rsidRPr="004535EB">
        <w:rPr>
          <w:rFonts w:cstheme="minorHAnsi"/>
          <w:b/>
          <w:bCs/>
          <w:sz w:val="20"/>
          <w:szCs w:val="20"/>
        </w:rPr>
        <w:t xml:space="preserve"> – “</w:t>
      </w:r>
      <w:r w:rsidRPr="004535EB">
        <w:rPr>
          <w:rFonts w:cstheme="minorHAnsi"/>
          <w:b/>
          <w:bCs/>
          <w:i/>
          <w:iCs/>
          <w:sz w:val="20"/>
          <w:szCs w:val="20"/>
        </w:rPr>
        <w:t>Azioni di potenziamento delle competenze STEM e multilinguistiche</w:t>
      </w:r>
      <w:r w:rsidRPr="004535EB">
        <w:rPr>
          <w:rFonts w:cstheme="minorHAnsi"/>
          <w:b/>
          <w:bCs/>
          <w:sz w:val="20"/>
          <w:szCs w:val="2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18202EDB" w14:textId="77777777" w:rsidR="000E4E71" w:rsidRPr="004535EB" w:rsidRDefault="000E4E71" w:rsidP="000E4E71">
      <w:pPr>
        <w:spacing w:before="120" w:after="240" w:line="276" w:lineRule="auto"/>
        <w:jc w:val="center"/>
        <w:rPr>
          <w:b/>
          <w:bCs/>
          <w:sz w:val="20"/>
          <w:szCs w:val="20"/>
        </w:rPr>
      </w:pPr>
      <w:r w:rsidRPr="004535EB">
        <w:rPr>
          <w:b/>
          <w:bCs/>
          <w:sz w:val="20"/>
          <w:szCs w:val="20"/>
        </w:rPr>
        <w:t>Azioni di potenziamento delle competenze STEM e multilinguistiche</w:t>
      </w:r>
    </w:p>
    <w:p w14:paraId="25B24168" w14:textId="77777777" w:rsidR="000E4E71" w:rsidRPr="004535EB" w:rsidRDefault="000E4E71" w:rsidP="000E4E71">
      <w:pPr>
        <w:jc w:val="center"/>
        <w:rPr>
          <w:b/>
          <w:bCs/>
          <w:sz w:val="20"/>
          <w:szCs w:val="20"/>
        </w:rPr>
      </w:pPr>
      <w:r w:rsidRPr="004535EB">
        <w:rPr>
          <w:b/>
          <w:bCs/>
          <w:sz w:val="20"/>
          <w:szCs w:val="20"/>
        </w:rPr>
        <w:t>(D.M. n. 65/2023)</w:t>
      </w:r>
    </w:p>
    <w:p w14:paraId="4283EEF3" w14:textId="77777777" w:rsidR="002F4BF0" w:rsidRPr="00D96A6C" w:rsidRDefault="000E4E71" w:rsidP="002F4BF0">
      <w:pPr>
        <w:pStyle w:val="Articolo"/>
        <w:jc w:val="both"/>
        <w:rPr>
          <w:rFonts w:ascii="Verdana" w:hAnsi="Verdana"/>
          <w:sz w:val="20"/>
          <w:szCs w:val="20"/>
        </w:rPr>
      </w:pPr>
      <w:r w:rsidRPr="004535EB">
        <w:rPr>
          <w:rFonts w:ascii="Verdana" w:eastAsia="Calibri" w:hAnsi="Verdana"/>
          <w:sz w:val="20"/>
          <w:szCs w:val="20"/>
        </w:rPr>
        <w:lastRenderedPageBreak/>
        <w:t xml:space="preserve">Decreto per il </w:t>
      </w:r>
      <w:r w:rsidRPr="004535EB">
        <w:rPr>
          <w:rFonts w:ascii="Verdana" w:hAnsi="Verdana"/>
          <w:sz w:val="20"/>
          <w:szCs w:val="20"/>
        </w:rPr>
        <w:t>conferimento</w:t>
      </w:r>
      <w:r w:rsidR="00F1005C">
        <w:rPr>
          <w:rFonts w:ascii="Verdana" w:eastAsia="Calibri" w:hAnsi="Verdana"/>
          <w:sz w:val="20"/>
          <w:szCs w:val="20"/>
        </w:rPr>
        <w:t xml:space="preserve"> di n.1</w:t>
      </w:r>
      <w:r w:rsidRPr="004535EB">
        <w:rPr>
          <w:rFonts w:ascii="Verdana" w:eastAsia="Calibri" w:hAnsi="Verdana"/>
          <w:sz w:val="20"/>
          <w:szCs w:val="20"/>
        </w:rPr>
        <w:t xml:space="preserve"> incarichi individuali</w:t>
      </w:r>
      <w:bookmarkStart w:id="0" w:name="_Hlk101432316"/>
      <w:bookmarkStart w:id="1" w:name="_Hlk102060679"/>
      <w:r w:rsidRPr="004535EB">
        <w:rPr>
          <w:rFonts w:ascii="Verdana" w:eastAsia="Calibri" w:hAnsi="Verdana"/>
          <w:sz w:val="20"/>
          <w:szCs w:val="20"/>
        </w:rPr>
        <w:t xml:space="preserve"> aventi ad oggetto</w:t>
      </w:r>
      <w:r w:rsidR="001741A3" w:rsidRPr="004535EB">
        <w:rPr>
          <w:rFonts w:ascii="Verdana" w:hAnsi="Verdana" w:cs="Segoe UI"/>
          <w:color w:val="383939"/>
          <w:sz w:val="20"/>
          <w:szCs w:val="20"/>
        </w:rPr>
        <w:t xml:space="preserve"> INCARICHI PERSONALE INTERNO  TUTOR</w:t>
      </w:r>
      <w:r w:rsidR="002F4BF0" w:rsidRPr="004535EB">
        <w:rPr>
          <w:rFonts w:ascii="Verdana" w:hAnsi="Verdana" w:cs="Segoe UI"/>
          <w:color w:val="383939"/>
          <w:sz w:val="20"/>
          <w:szCs w:val="20"/>
        </w:rPr>
        <w:t xml:space="preserve"> </w:t>
      </w:r>
      <w:r w:rsidR="009A6F7B">
        <w:rPr>
          <w:rFonts w:ascii="Verdana" w:hAnsi="Verdana" w:cs="Segoe UI"/>
          <w:color w:val="383939"/>
          <w:sz w:val="20"/>
          <w:szCs w:val="20"/>
        </w:rPr>
        <w:t xml:space="preserve">in </w:t>
      </w:r>
      <w:r w:rsidR="00FD6247">
        <w:rPr>
          <w:rFonts w:ascii="Verdana" w:hAnsi="Verdana" w:cs="Segoe UI"/>
          <w:color w:val="383939"/>
          <w:sz w:val="20"/>
          <w:szCs w:val="20"/>
        </w:rPr>
        <w:t xml:space="preserve"> AMBITO MATEMATICO- </w:t>
      </w:r>
      <w:r w:rsidR="002F4BF0" w:rsidRPr="004535EB">
        <w:rPr>
          <w:rFonts w:ascii="Verdana" w:hAnsi="Verdana" w:cs="Arial"/>
          <w:sz w:val="20"/>
          <w:szCs w:val="20"/>
        </w:rPr>
        <w:t xml:space="preserve">Linea di Intervento A “Percorsi di formazione per il potenziamento delle competenze linguistiche degli studenti” </w:t>
      </w:r>
      <w:r w:rsidR="002F4BF0" w:rsidRPr="004535EB">
        <w:rPr>
          <w:rFonts w:ascii="Verdana" w:hAnsi="Verdana"/>
          <w:sz w:val="20"/>
          <w:szCs w:val="20"/>
        </w:rPr>
        <w:t>nell’ambito</w:t>
      </w:r>
      <w:r w:rsidR="002F4BF0" w:rsidRPr="004535EB">
        <w:rPr>
          <w:rFonts w:ascii="Verdana" w:hAnsi="Verdana"/>
          <w:spacing w:val="17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del</w:t>
      </w:r>
      <w:r w:rsidR="002F4BF0" w:rsidRPr="004535EB">
        <w:rPr>
          <w:rFonts w:ascii="Verdana" w:hAnsi="Verdana"/>
          <w:spacing w:val="17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Piano</w:t>
      </w:r>
      <w:r w:rsidR="002F4BF0" w:rsidRPr="004535EB">
        <w:rPr>
          <w:rFonts w:ascii="Verdana" w:hAnsi="Verdana"/>
          <w:spacing w:val="18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Nazionale</w:t>
      </w:r>
      <w:r w:rsidR="002F4BF0" w:rsidRPr="004535EB">
        <w:rPr>
          <w:rFonts w:ascii="Verdana" w:hAnsi="Verdana"/>
          <w:spacing w:val="18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di</w:t>
      </w:r>
      <w:r w:rsidR="002F4BF0" w:rsidRPr="004535EB">
        <w:rPr>
          <w:rFonts w:ascii="Verdana" w:hAnsi="Verdana"/>
          <w:spacing w:val="17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Ripresa</w:t>
      </w:r>
      <w:r w:rsidR="002F4BF0" w:rsidRPr="004535EB">
        <w:rPr>
          <w:rFonts w:ascii="Verdana" w:hAnsi="Verdana"/>
          <w:spacing w:val="17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e</w:t>
      </w:r>
      <w:r w:rsidR="002F4BF0" w:rsidRPr="004535EB">
        <w:rPr>
          <w:rFonts w:ascii="Verdana" w:hAnsi="Verdana"/>
          <w:spacing w:val="15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Resilienza</w:t>
      </w:r>
      <w:r w:rsidR="002F4BF0" w:rsidRPr="004535EB">
        <w:rPr>
          <w:rFonts w:ascii="Verdana" w:hAnsi="Verdana"/>
          <w:spacing w:val="20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-</w:t>
      </w:r>
      <w:r w:rsidR="002F4BF0" w:rsidRPr="004535EB">
        <w:rPr>
          <w:rFonts w:ascii="Verdana" w:hAnsi="Verdana"/>
          <w:spacing w:val="18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Missione</w:t>
      </w:r>
      <w:r w:rsidR="002F4BF0" w:rsidRPr="004535EB">
        <w:rPr>
          <w:rFonts w:ascii="Verdana" w:hAnsi="Verdana"/>
          <w:spacing w:val="18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4– Istruzione e Ricerca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- Componente 1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–</w:t>
      </w:r>
      <w:r w:rsidR="002F4BF0" w:rsidRPr="004535EB">
        <w:rPr>
          <w:rFonts w:ascii="Verdana" w:hAnsi="Verdana"/>
          <w:spacing w:val="75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Potenziamento dell’offerta dei servizi</w:t>
      </w:r>
      <w:r w:rsidR="002F4BF0" w:rsidRPr="004535EB">
        <w:rPr>
          <w:rFonts w:ascii="Verdana" w:hAnsi="Verdana"/>
          <w:spacing w:val="-73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di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istruzione: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dagli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asili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nido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alle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Università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-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Investimento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3.1: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Nuove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competenze e nuovi linguaggi Azioni di potenziamento delle competenze STEM e</w:t>
      </w:r>
      <w:r w:rsidR="002F4BF0" w:rsidRPr="004535EB">
        <w:rPr>
          <w:rFonts w:ascii="Verdana" w:hAnsi="Verdana"/>
          <w:spacing w:val="-73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multilinguistiche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(D.M.65/2023)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del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Piano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nazionale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di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ripresa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e</w:t>
      </w:r>
      <w:r w:rsidR="002F4BF0" w:rsidRPr="004535EB">
        <w:rPr>
          <w:rFonts w:ascii="Verdana" w:hAnsi="Verdana"/>
          <w:spacing w:val="1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</w:rPr>
        <w:t>resilienza,</w:t>
      </w:r>
      <w:r w:rsidR="002F4BF0" w:rsidRPr="004535EB">
        <w:rPr>
          <w:rFonts w:ascii="Verdana" w:hAnsi="Verdana"/>
          <w:spacing w:val="-73"/>
          <w:sz w:val="20"/>
          <w:szCs w:val="20"/>
        </w:rPr>
        <w:t xml:space="preserve"> </w:t>
      </w:r>
      <w:r w:rsidR="002F4BF0" w:rsidRPr="004535EB">
        <w:rPr>
          <w:rFonts w:ascii="Verdana" w:hAnsi="Verdana"/>
          <w:sz w:val="20"/>
          <w:szCs w:val="20"/>
          <w:u w:val="thick"/>
        </w:rPr>
        <w:t>finanziato</w:t>
      </w:r>
      <w:r w:rsidR="002F4BF0" w:rsidRPr="004535EB">
        <w:rPr>
          <w:rFonts w:ascii="Verdana" w:hAnsi="Verdana"/>
          <w:spacing w:val="-3"/>
          <w:sz w:val="20"/>
          <w:szCs w:val="20"/>
          <w:u w:val="thick"/>
        </w:rPr>
        <w:t xml:space="preserve"> </w:t>
      </w:r>
      <w:r w:rsidR="002F4BF0" w:rsidRPr="004535EB">
        <w:rPr>
          <w:rFonts w:ascii="Verdana" w:hAnsi="Verdana"/>
          <w:sz w:val="20"/>
          <w:szCs w:val="20"/>
          <w:u w:val="thick"/>
        </w:rPr>
        <w:t>dall’Unione</w:t>
      </w:r>
      <w:r w:rsidR="002F4BF0" w:rsidRPr="004535EB">
        <w:rPr>
          <w:rFonts w:ascii="Verdana" w:hAnsi="Verdana"/>
          <w:spacing w:val="-2"/>
          <w:sz w:val="20"/>
          <w:szCs w:val="20"/>
          <w:u w:val="thick"/>
        </w:rPr>
        <w:t xml:space="preserve"> </w:t>
      </w:r>
      <w:r w:rsidR="002F4BF0" w:rsidRPr="004535EB">
        <w:rPr>
          <w:rFonts w:ascii="Verdana" w:hAnsi="Verdana"/>
          <w:sz w:val="20"/>
          <w:szCs w:val="20"/>
          <w:u w:val="thick"/>
        </w:rPr>
        <w:t>Europea -</w:t>
      </w:r>
      <w:r w:rsidR="002F4BF0" w:rsidRPr="004535EB">
        <w:rPr>
          <w:rFonts w:ascii="Verdana" w:hAnsi="Verdana"/>
          <w:spacing w:val="-3"/>
          <w:sz w:val="20"/>
          <w:szCs w:val="20"/>
          <w:u w:val="thick"/>
        </w:rPr>
        <w:t xml:space="preserve"> </w:t>
      </w:r>
      <w:r w:rsidR="002F4BF0" w:rsidRPr="004535EB">
        <w:rPr>
          <w:rFonts w:ascii="Verdana" w:hAnsi="Verdana"/>
          <w:sz w:val="20"/>
          <w:szCs w:val="20"/>
          <w:u w:val="thick"/>
        </w:rPr>
        <w:t>Next</w:t>
      </w:r>
      <w:r w:rsidR="002F4BF0" w:rsidRPr="004535EB">
        <w:rPr>
          <w:rFonts w:ascii="Verdana" w:hAnsi="Verdana"/>
          <w:spacing w:val="-1"/>
          <w:sz w:val="20"/>
          <w:szCs w:val="20"/>
          <w:u w:val="thick"/>
        </w:rPr>
        <w:t xml:space="preserve"> </w:t>
      </w:r>
      <w:r w:rsidR="002F4BF0" w:rsidRPr="004535EB">
        <w:rPr>
          <w:rFonts w:ascii="Verdana" w:hAnsi="Verdana"/>
          <w:sz w:val="20"/>
          <w:szCs w:val="20"/>
          <w:u w:val="thick"/>
        </w:rPr>
        <w:t>Generation</w:t>
      </w:r>
      <w:r w:rsidR="002F4BF0" w:rsidRPr="004535EB">
        <w:rPr>
          <w:rFonts w:ascii="Verdana" w:hAnsi="Verdana"/>
          <w:spacing w:val="-1"/>
          <w:sz w:val="20"/>
          <w:szCs w:val="20"/>
          <w:u w:val="thick"/>
        </w:rPr>
        <w:t xml:space="preserve"> </w:t>
      </w:r>
      <w:r w:rsidR="002F4BF0" w:rsidRPr="004535EB">
        <w:rPr>
          <w:rFonts w:ascii="Verdana" w:hAnsi="Verdana"/>
          <w:sz w:val="20"/>
          <w:szCs w:val="20"/>
          <w:u w:val="thick"/>
        </w:rPr>
        <w:t xml:space="preserve">EU </w:t>
      </w:r>
      <w:r w:rsidR="00FD6247">
        <w:rPr>
          <w:rFonts w:ascii="Verdana" w:hAnsi="Verdana"/>
          <w:sz w:val="20"/>
          <w:szCs w:val="20"/>
          <w:u w:val="thick"/>
        </w:rPr>
        <w:t>.</w:t>
      </w:r>
      <w:r w:rsidR="00D96A6C" w:rsidRPr="00D96A6C">
        <w:rPr>
          <w:rFonts w:ascii="Verdana" w:hAnsi="Verdana"/>
          <w:sz w:val="20"/>
          <w:szCs w:val="20"/>
        </w:rPr>
        <w:t xml:space="preserve"> </w:t>
      </w:r>
      <w:r w:rsidR="00D96A6C">
        <w:rPr>
          <w:rFonts w:ascii="Verdana" w:hAnsi="Verdana"/>
          <w:sz w:val="20"/>
          <w:szCs w:val="20"/>
        </w:rPr>
        <w:t>–</w:t>
      </w:r>
      <w:r w:rsidR="00D96A6C" w:rsidRPr="00D96A6C">
        <w:rPr>
          <w:rFonts w:ascii="Verdana" w:hAnsi="Verdana"/>
          <w:sz w:val="20"/>
          <w:szCs w:val="20"/>
        </w:rPr>
        <w:t>EDIZIONE</w:t>
      </w:r>
      <w:r w:rsidR="00D96A6C">
        <w:rPr>
          <w:rFonts w:ascii="Verdana" w:hAnsi="Verdana"/>
          <w:sz w:val="20"/>
          <w:szCs w:val="20"/>
        </w:rPr>
        <w:t xml:space="preserve"> N.</w:t>
      </w:r>
      <w:r w:rsidR="00D96A6C" w:rsidRPr="00D96A6C">
        <w:rPr>
          <w:rFonts w:ascii="Verdana" w:hAnsi="Verdana"/>
          <w:sz w:val="20"/>
          <w:szCs w:val="20"/>
        </w:rPr>
        <w:t>1</w:t>
      </w:r>
    </w:p>
    <w:p w14:paraId="5A72B4A5" w14:textId="77777777" w:rsidR="000E4E71" w:rsidRPr="00FD6247" w:rsidRDefault="000E4E71" w:rsidP="00FD6247">
      <w:pPr>
        <w:jc w:val="center"/>
        <w:rPr>
          <w:rFonts w:cs="Segoe UI"/>
          <w:b/>
          <w:bCs/>
          <w:color w:val="383939"/>
          <w:sz w:val="20"/>
          <w:szCs w:val="20"/>
        </w:rPr>
      </w:pPr>
    </w:p>
    <w:bookmarkEnd w:id="0"/>
    <w:bookmarkEnd w:id="1"/>
    <w:p w14:paraId="7D890C02" w14:textId="77777777" w:rsidR="000E4E71" w:rsidRPr="004535EB" w:rsidRDefault="000E4E71" w:rsidP="000E4E71">
      <w:pPr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 xml:space="preserve">Titolo del </w:t>
      </w:r>
      <w:proofErr w:type="gramStart"/>
      <w:r w:rsidRPr="004535EB">
        <w:rPr>
          <w:rFonts w:cstheme="minorHAnsi"/>
          <w:b/>
          <w:bCs/>
          <w:sz w:val="20"/>
          <w:szCs w:val="20"/>
        </w:rPr>
        <w:t>Progetto</w:t>
      </w:r>
      <w:r w:rsidR="001741A3" w:rsidRPr="004535EB">
        <w:rPr>
          <w:rFonts w:cstheme="minorHAnsi"/>
          <w:b/>
          <w:bCs/>
          <w:sz w:val="20"/>
          <w:szCs w:val="20"/>
        </w:rPr>
        <w:t xml:space="preserve">: </w:t>
      </w:r>
      <w:r w:rsidRPr="004535EB">
        <w:rPr>
          <w:rFonts w:cstheme="minorHAnsi"/>
          <w:b/>
          <w:bCs/>
          <w:sz w:val="20"/>
          <w:szCs w:val="20"/>
        </w:rPr>
        <w:t xml:space="preserve"> </w:t>
      </w:r>
      <w:r w:rsidR="001741A3" w:rsidRPr="004535EB">
        <w:rPr>
          <w:rFonts w:cstheme="minorHAnsi"/>
          <w:b/>
          <w:bCs/>
          <w:sz w:val="20"/>
          <w:szCs w:val="20"/>
        </w:rPr>
        <w:t>Competenze</w:t>
      </w:r>
      <w:proofErr w:type="gramEnd"/>
      <w:r w:rsidR="001741A3" w:rsidRPr="004535EB">
        <w:rPr>
          <w:rFonts w:cstheme="minorHAnsi"/>
          <w:b/>
          <w:bCs/>
          <w:sz w:val="20"/>
          <w:szCs w:val="20"/>
        </w:rPr>
        <w:t xml:space="preserve"> stem e multilinguistiche</w:t>
      </w:r>
    </w:p>
    <w:p w14:paraId="0D9EA26A" w14:textId="77777777" w:rsidR="000E4E71" w:rsidRDefault="000E4E71" w:rsidP="000E4E71">
      <w:pPr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 xml:space="preserve">C.U.P. </w:t>
      </w:r>
      <w:r w:rsidR="001741A3" w:rsidRPr="004535EB">
        <w:rPr>
          <w:rFonts w:cstheme="minorHAnsi"/>
          <w:b/>
          <w:bCs/>
          <w:sz w:val="20"/>
          <w:szCs w:val="20"/>
        </w:rPr>
        <w:t>F94D230022190006</w:t>
      </w:r>
    </w:p>
    <w:p w14:paraId="19C96F63" w14:textId="77777777" w:rsidR="00D96A6C" w:rsidRDefault="00D96A6C" w:rsidP="000E4E71">
      <w:pPr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5FC2E940" w14:textId="77777777" w:rsidR="00D96A6C" w:rsidRPr="004535EB" w:rsidRDefault="00D96A6C" w:rsidP="000E4E71">
      <w:pPr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IL DIRIGENTE SCOLASTICO</w:t>
      </w:r>
    </w:p>
    <w:p w14:paraId="537B369B" w14:textId="77777777" w:rsidR="000E4E71" w:rsidRPr="004535EB" w:rsidRDefault="001741A3" w:rsidP="000E4E71">
      <w:pPr>
        <w:spacing w:after="160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V</w:t>
      </w:r>
      <w:r w:rsidR="000E4E71" w:rsidRPr="004535EB">
        <w:rPr>
          <w:rFonts w:cstheme="minorHAnsi"/>
          <w:b/>
          <w:bCs/>
          <w:sz w:val="20"/>
          <w:szCs w:val="20"/>
        </w:rPr>
        <w:t>ISTA</w:t>
      </w:r>
      <w:r w:rsidR="000E4E71" w:rsidRPr="004535EB">
        <w:rPr>
          <w:rFonts w:cstheme="minorHAnsi"/>
          <w:sz w:val="20"/>
          <w:szCs w:val="20"/>
        </w:rPr>
        <w:t xml:space="preserve"> la Legge n. 241 del 7 agosto 1990, recante «</w:t>
      </w:r>
      <w:r w:rsidR="000E4E71" w:rsidRPr="004535EB">
        <w:rPr>
          <w:rFonts w:cstheme="minorHAnsi"/>
          <w:i/>
          <w:iCs/>
          <w:sz w:val="20"/>
          <w:szCs w:val="20"/>
        </w:rPr>
        <w:t>Nuove norme in materia di procedimento amministrativo e di diritto di accesso ai documenti amministrativi</w:t>
      </w:r>
      <w:r w:rsidR="000E4E71" w:rsidRPr="004535EB">
        <w:rPr>
          <w:rFonts w:cstheme="minorHAnsi"/>
          <w:sz w:val="20"/>
          <w:szCs w:val="20"/>
        </w:rPr>
        <w:t>»;</w:t>
      </w:r>
    </w:p>
    <w:p w14:paraId="38EAC9E7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bookmarkStart w:id="2" w:name="_Hlk102057491"/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 xml:space="preserve">VISTO 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il Decreto Legislativo del 30 marzo 2001, n. 165, avente ad oggetto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Norme generali sull’ordinamento del lavoro alle dipendenze delle amministrazioni pubbliche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 e, in particolare, l’art. 7, comma 6;</w:t>
      </w:r>
    </w:p>
    <w:p w14:paraId="2250647B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VISTA</w:t>
      </w:r>
      <w:r w:rsidRPr="004535EB">
        <w:rPr>
          <w:rFonts w:cstheme="minorHAnsi"/>
          <w:sz w:val="20"/>
          <w:szCs w:val="20"/>
        </w:rPr>
        <w:t xml:space="preserve"> la legge del 16 gennaio 2003, n. 3, recante «</w:t>
      </w:r>
      <w:r w:rsidRPr="004535EB">
        <w:rPr>
          <w:rFonts w:cstheme="minorHAnsi"/>
          <w:i/>
          <w:iCs/>
          <w:sz w:val="20"/>
          <w:szCs w:val="20"/>
        </w:rPr>
        <w:t>Disposizioni ordinamentali in materia di pubblica amministrazione</w:t>
      </w:r>
      <w:r w:rsidRPr="004535EB">
        <w:rPr>
          <w:rFonts w:cstheme="minorHAnsi"/>
          <w:sz w:val="20"/>
          <w:szCs w:val="20"/>
        </w:rPr>
        <w:t>» e, in particolare, l’art. 11 («</w:t>
      </w:r>
      <w:r w:rsidRPr="004535EB">
        <w:rPr>
          <w:rFonts w:cstheme="minorHAnsi"/>
          <w:i/>
          <w:iCs/>
          <w:sz w:val="20"/>
          <w:szCs w:val="20"/>
        </w:rPr>
        <w:t>Codice unico di progetto degli investimenti pubblici</w:t>
      </w:r>
      <w:r w:rsidRPr="004535EB">
        <w:rPr>
          <w:rFonts w:cstheme="minorHAnsi"/>
          <w:sz w:val="20"/>
          <w:szCs w:val="20"/>
        </w:rPr>
        <w:t>»), commi 1 e 2-</w:t>
      </w:r>
      <w:r w:rsidRPr="004535EB">
        <w:rPr>
          <w:rFonts w:cstheme="minorHAnsi"/>
          <w:i/>
          <w:iCs/>
          <w:sz w:val="20"/>
          <w:szCs w:val="20"/>
        </w:rPr>
        <w:t>bis</w:t>
      </w:r>
      <w:r w:rsidRPr="004535EB">
        <w:rPr>
          <w:rFonts w:cstheme="minorHAnsi"/>
          <w:sz w:val="20"/>
          <w:szCs w:val="20"/>
        </w:rPr>
        <w:t>;</w:t>
      </w:r>
    </w:p>
    <w:bookmarkEnd w:id="2"/>
    <w:p w14:paraId="012B9A0E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il Decreto Legislativo del 10 settembre 2003, n. 276,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Attuazione delle deleghe in materia di occupazione e mercato del lavoro, di cui alle legge 14 febbraio 2003, n. 30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00C1B6A0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b/>
          <w:bCs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VISTO</w:t>
      </w:r>
      <w:r w:rsidRPr="004535EB">
        <w:rPr>
          <w:rFonts w:cstheme="minorHAnsi"/>
          <w:sz w:val="20"/>
          <w:szCs w:val="20"/>
        </w:rPr>
        <w:t xml:space="preserve"> il Decreto Legislativo del 9 aprile 2008, n. 81, avente ad oggetto «</w:t>
      </w:r>
      <w:r w:rsidRPr="004535EB">
        <w:rPr>
          <w:rFonts w:cstheme="minorHAnsi"/>
          <w:i/>
          <w:iCs/>
          <w:sz w:val="20"/>
          <w:szCs w:val="20"/>
        </w:rPr>
        <w:t>Attuazione dell'articolo 1 della legge 3 agosto 2007, n. 123, in materia di tutela della salute e della sicurezza nei luoghi di lavoro</w:t>
      </w:r>
      <w:r w:rsidRPr="004535EB">
        <w:rPr>
          <w:rFonts w:cstheme="minorHAnsi"/>
          <w:sz w:val="20"/>
          <w:szCs w:val="20"/>
        </w:rPr>
        <w:t>»;</w:t>
      </w:r>
    </w:p>
    <w:p w14:paraId="2287B9B2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 xml:space="preserve">VISTO </w:t>
      </w:r>
      <w:r w:rsidRPr="004535EB">
        <w:rPr>
          <w:rFonts w:cstheme="minorHAnsi"/>
          <w:sz w:val="20"/>
          <w:szCs w:val="20"/>
        </w:rPr>
        <w:t>il</w:t>
      </w:r>
      <w:r w:rsidR="001741A3" w:rsidRPr="004535EB">
        <w:rPr>
          <w:rFonts w:cstheme="minorHAnsi"/>
          <w:sz w:val="20"/>
          <w:szCs w:val="20"/>
        </w:rPr>
        <w:t xml:space="preserve"> </w:t>
      </w:r>
      <w:r w:rsidRPr="004535EB">
        <w:rPr>
          <w:rFonts w:cstheme="minorHAnsi"/>
          <w:sz w:val="20"/>
          <w:szCs w:val="20"/>
        </w:rPr>
        <w:t>Decreto Legislativo del 14 marzo 2013, n. 33, recante «</w:t>
      </w:r>
      <w:r w:rsidRPr="004535EB">
        <w:rPr>
          <w:rFonts w:cstheme="minorHAnsi"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4535EB">
        <w:rPr>
          <w:rFonts w:cstheme="minorHAnsi"/>
          <w:sz w:val="20"/>
          <w:szCs w:val="20"/>
        </w:rPr>
        <w:t>»;</w:t>
      </w:r>
    </w:p>
    <w:p w14:paraId="4BEBAF06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VISTO</w:t>
      </w:r>
      <w:r w:rsidRPr="004535EB">
        <w:rPr>
          <w:rFonts w:cstheme="minorHAnsi"/>
          <w:sz w:val="20"/>
          <w:szCs w:val="20"/>
        </w:rPr>
        <w:t xml:space="preserve"> il</w:t>
      </w:r>
      <w:r w:rsidR="001741A3" w:rsidRPr="004535EB">
        <w:rPr>
          <w:rFonts w:cstheme="minorHAnsi"/>
          <w:sz w:val="20"/>
          <w:szCs w:val="20"/>
        </w:rPr>
        <w:t xml:space="preserve"> </w:t>
      </w:r>
      <w:r w:rsidRPr="004535EB">
        <w:rPr>
          <w:rFonts w:cstheme="minorHAnsi"/>
          <w:sz w:val="20"/>
          <w:szCs w:val="20"/>
        </w:rPr>
        <w:t>Decreto Legislativo dell’8 aprile 2013, n. 39, avente ad oggetto «</w:t>
      </w:r>
      <w:r w:rsidRPr="004535EB">
        <w:rPr>
          <w:rFonts w:cstheme="minorHAnsi"/>
          <w:i/>
          <w:iCs/>
          <w:sz w:val="20"/>
          <w:szCs w:val="20"/>
        </w:rPr>
        <w:t xml:space="preserve">Disposizioni in materia di </w:t>
      </w:r>
      <w:proofErr w:type="spellStart"/>
      <w:r w:rsidRPr="004535EB">
        <w:rPr>
          <w:rFonts w:cstheme="minorHAnsi"/>
          <w:i/>
          <w:iCs/>
          <w:sz w:val="20"/>
          <w:szCs w:val="20"/>
        </w:rPr>
        <w:t>inconferibilità</w:t>
      </w:r>
      <w:proofErr w:type="spellEnd"/>
      <w:r w:rsidRPr="004535EB">
        <w:rPr>
          <w:rFonts w:cstheme="minorHAnsi"/>
          <w:i/>
          <w:iCs/>
          <w:sz w:val="20"/>
          <w:szCs w:val="20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4535EB">
        <w:rPr>
          <w:rFonts w:cstheme="minorHAnsi"/>
          <w:sz w:val="20"/>
          <w:szCs w:val="20"/>
        </w:rPr>
        <w:t xml:space="preserve">»; </w:t>
      </w:r>
    </w:p>
    <w:p w14:paraId="2BA66411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il Decreto Legislativo del 15 giugno 2015, n. 81, concernente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Disciplina organica dei contratti di lavoro e revisione della normativa in tema di mansioni, a norma dell'articolo 1, comma 7, della legge 10 dicembre 2014, n. 183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2959AB1B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legge 13 luglio 2015, n. 107,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Riforma del sistema nazionale di istruzione e formazione e delega per il riordino delle disposizioni legislative vigenti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 e, in particolare, l’articolo 1, comma 7, lett. a), che prevede la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 xml:space="preserve">valorizzazione e potenziamento delle competenze linguistiche, con particolare riferimento all’italiano nonché alla lingua inglese e ad altre lingue dell’Unione europea, anche mediante l’utilizzo della metodologia Content </w:t>
      </w:r>
      <w:proofErr w:type="spellStart"/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languageintegrated</w:t>
      </w:r>
      <w:proofErr w:type="spellEnd"/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 xml:space="preserve"> learning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7005F6DC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il decreto legislativo 13 aprile 2017, n. 59,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Riordino, adeguamento e semplificazione del sistema di formazione iniziale e di accesso nei ruoli di docente nella scuola secondaria per renderlo funzionale alla valorizzazione sociale e culturale della professione, a norma dell’articolo 1, commi 180 e 181, lettera b), della legge 13 luglio 2015, n. 107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 e, in particolare, l’articolo 16-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ter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, introdotto dall’art. 44, comma 1, lett. i), del decreto-legge 30 aprile 2022, n. 36, convertito, con modificazioni, dalla legge 29 giugno 2022, n. 79,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Ulteriori misure urgenti per l’attuazione del Piano nazionale di ripresa e resilienza (PNRR)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», il quale prevede che, nell’ambito dell’attuazione del Piano nazionale di ripresa e resilienza, con riferimento alle metodologie didattiche innovative e alle competenze linguistiche e digitali, a 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lastRenderedPageBreak/>
        <w:t>decorrere dall’anno scolastico 2023/2024, fermo restando quanto previsto dall’articolo 1, comma 124, della legge 13 luglio 2015, n. 107, in ordine alla formazione obbligatoria che ricomprende le competenze digitali e l’uso critico e responsabile degli strumenti digitali, è istituito un sistema di formazione e aggiornamento permanente dei docenti di ruolo;</w:t>
      </w:r>
    </w:p>
    <w:p w14:paraId="2FDC3DC6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 xml:space="preserve">VISTA 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la legge 20 agosto 2019, n. 92,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Introduzione dell’insegnamento scolastico dell’educazione civica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 e, in particolare, l’articolo 5, relativo all’educazione alla cittadinanza digitale;</w:t>
      </w:r>
    </w:p>
    <w:p w14:paraId="2F3AA57B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proofErr w:type="spellStart"/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il</w:t>
      </w:r>
      <w:proofErr w:type="spellEnd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decreto-legge del 31 maggio 2021, n. 77, convertito, con modificazioni, dalla legge del 29 luglio 2021, n. 108,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 e, in particolare, l’art, 41, comma 2-ter;</w:t>
      </w:r>
    </w:p>
    <w:p w14:paraId="77EB1D46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VISTO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il decreto-legge del 9 giugno 2021, n. 80, convertito, con modificazioni, dalla Legge del 6 agosto 2021, n. 113, recante 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Misure urgenti per il rafforzamento della capacità amministrativa delle pubbliche amministrazioni funzionale all’attuazione del Piano nazionale di ripresa e resilienza (PNRR) e per l’efficienza della giustiziai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 e, in particolare, l’art. 1, comma 1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11CEEC1C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VISTO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il decreto-legge del 10 settembre 2021, n. 121, convertito con modificazioni dalla Legge 9 novembre 2021, n. 156, recante 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Disposizioni urgenti in materia di investimenti e sicurezza delle infrastrutture, dei trasporti e della circolazione stradale, per la funzionalità del Ministero delle infrastrutture e della mobilità sostenibili, del Consiglio superiore dei lavori pubblici e dell’Agenzia nazionale per la sicurezza delle ferrovie e delle infrastrutture stradali e autostradali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»;</w:t>
      </w:r>
    </w:p>
    <w:p w14:paraId="4A44B461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 xml:space="preserve">VISTO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in particolare, l’art. 10, comma 4, del predetto decreto-legge, ai sensi del quale 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Laddove non diversamente previsto nel PNRR, ai fini della contabilizzazione e rendicontazione delle spese, le amministrazioni ed i soggetti responsabili dell’attuazione possono utilizzare le «opzioni di costo semplificate» previste dagli articoli 52 e seguenti del regolamento (UE) 2021/1060 del Parlamento europeo e del Consiglio, del 24 giugno 2021. Ove possibile, la modalità semplificata di cui al primo periodo è altresì estesa alla contabilizzazione e alla rendicontazione delle spese sostenute nell’ambito dei Piani di sviluppo e coesione di cui all’articolo 44 del decreto-legge 30 aprile 2019, n. 34, convertito, con modificazioni, dalla legge 28 giugno 2019, n. 58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»;</w:t>
      </w:r>
    </w:p>
    <w:p w14:paraId="48C8CEA5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il decreto-legge del 6 novembre 2021, n. 152, convertito, con modificazioni, dalla legge 29 dicembre 2021, n. 233,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Disposizioni urgenti per l'attuazione del Piano nazionale di ripresa e resilienza (PNRR) e per la prevenzione delle infiltrazioni mafiose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5AAC6EE0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suddetta legge 29 dicembre 2021, n. 233 e, in particolare, l’articolo 24-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bis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, relativo allo sviluppo delle competenze digitali;</w:t>
      </w:r>
    </w:p>
    <w:p w14:paraId="24266689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bookmarkStart w:id="3" w:name="_Hlk127265315"/>
      <w:proofErr w:type="spellStart"/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il</w:t>
      </w:r>
      <w:proofErr w:type="spellEnd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Decreto-Legge del 30 aprile 2022, n. 36, convertito con modificazioni dalla Legge 29 giugno 2022, n. 79,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Ulteriori misure urgenti per l'attuazione del Piano nazionale di ripresa e resilienza (PNRR)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» e, in particolare, </w:t>
      </w:r>
      <w:r w:rsidRPr="004535EB">
        <w:rPr>
          <w:rStyle w:val="ui-provider"/>
          <w:rFonts w:ascii="Verdana" w:hAnsi="Verdana" w:cstheme="minorHAnsi"/>
          <w:b w:val="0"/>
          <w:bCs w:val="0"/>
          <w:sz w:val="20"/>
          <w:szCs w:val="20"/>
        </w:rPr>
        <w:t>l’art. 47, comma 5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; </w:t>
      </w:r>
    </w:p>
    <w:bookmarkEnd w:id="3"/>
    <w:p w14:paraId="70386378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ab/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il decreto-legge 17 maggio 2022, n. 50, convertito, con modificazioni, dalla legge 15 luglio 2022, n. 91, recante </w:t>
      </w:r>
      <w:bookmarkStart w:id="4" w:name="_Hlk132357306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«</w:t>
      </w:r>
      <w:bookmarkEnd w:id="4"/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Misure urgenti in materia di politiche energetiche nazionali, produttività delle imprese e attrazione degli investimenti, nonché in materia di politiche sociali e di crisi ucraina»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;</w:t>
      </w:r>
    </w:p>
    <w:p w14:paraId="3E4CDA4C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ab/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il decreto-legge 11 novembre 2022, n. 173,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Disposizioni urgenti in materia di riordino delle attribuzioni dei Ministeri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», convertito, con modificazioni, dalla legge 16 dicembre 2022, n. 204, e, in particolare, l’articolo 6;</w:t>
      </w:r>
    </w:p>
    <w:p w14:paraId="255F5813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legge 29 dicembre 2022, n. 197,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Bilancio di previsione dello Stato per l’anno finanziario 2023 e bilancio pluriennale per il triennio 2023-2025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 e, in particolare, i commi 547 – 554, in tema di iniziative per il rafforzamento delle competenze STEM, digitali e di innovazione da parte degli studenti in tutti i cicli scolastici;</w:t>
      </w:r>
    </w:p>
    <w:p w14:paraId="55C288CC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lastRenderedPageBreak/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il decreto-legge 24 febbraio 2023, n. 13,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Disposizioni urgenti per l'attuazione del Piano nazionale di ripresa e resilienza (PNRR) e del Piano nazionale degli investimenti complementari al PNRR (PNC), nonché per l'attuazione delle politiche di coesione e della politica agricola comune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2306E748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VISTO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il Regolamento (UE) 2016/679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5AE38195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VISTE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le Conclusioni del Consiglio dell’Unione europea (2020/C 415/10) sull’istruzione digitale nelle società della conoscenza europee;</w:t>
      </w:r>
    </w:p>
    <w:p w14:paraId="64EF1575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 xml:space="preserve">VISTA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la Raccomandazione del Consiglio dell’Unione europea sul programma nazionale di riforma 2020 dell’Italia che formula un parere del Consiglio sul programma di stabilità 2020 dell’Italia (</w:t>
      </w:r>
      <w:proofErr w:type="gramStart"/>
      <w:r w:rsidRPr="004535EB">
        <w:rPr>
          <w:rFonts w:ascii="Verdana" w:hAnsi="Verdana" w:cstheme="minorHAnsi"/>
          <w:b w:val="0"/>
          <w:bCs w:val="0"/>
          <w:sz w:val="20"/>
          <w:szCs w:val="20"/>
        </w:rPr>
        <w:t>COM(</w:t>
      </w:r>
      <w:proofErr w:type="gramEnd"/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2020) 512 </w:t>
      </w:r>
      <w:proofErr w:type="spellStart"/>
      <w:r w:rsidRPr="004535EB">
        <w:rPr>
          <w:rFonts w:ascii="Verdana" w:hAnsi="Verdana" w:cstheme="minorHAnsi"/>
          <w:b w:val="0"/>
          <w:bCs w:val="0"/>
          <w:sz w:val="20"/>
          <w:szCs w:val="20"/>
        </w:rPr>
        <w:t>final</w:t>
      </w:r>
      <w:proofErr w:type="spellEnd"/>
      <w:r w:rsidRPr="004535EB">
        <w:rPr>
          <w:rFonts w:ascii="Verdana" w:hAnsi="Verdana" w:cstheme="minorHAnsi"/>
          <w:b w:val="0"/>
          <w:bCs w:val="0"/>
          <w:sz w:val="20"/>
          <w:szCs w:val="20"/>
        </w:rPr>
        <w:t>), che richiede, tra l’altro, di investire nell’apprendimento a distanza, nonché nell’infrastruttura e nelle competenze digitali di educatori e discenti, anche rafforzando i percorsi didattici relativi alle discipline STEM;</w:t>
      </w:r>
    </w:p>
    <w:p w14:paraId="43170BA9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hAnsi="Verdana" w:cstheme="minorHAnsi"/>
          <w:sz w:val="20"/>
          <w:szCs w:val="20"/>
        </w:rPr>
        <w:t xml:space="preserve">VISTO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il Piano d’azione per l’istruzione digitale 2021-2027 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Ripensare l’istruzione e la formazione per l’era digitale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» di cui alla Comunicazione COM (2020) 624 </w:t>
      </w:r>
      <w:proofErr w:type="spellStart"/>
      <w:r w:rsidRPr="004535EB">
        <w:rPr>
          <w:rFonts w:ascii="Verdana" w:hAnsi="Verdana" w:cstheme="minorHAnsi"/>
          <w:b w:val="0"/>
          <w:bCs w:val="0"/>
          <w:sz w:val="20"/>
          <w:szCs w:val="20"/>
        </w:rPr>
        <w:t>final</w:t>
      </w:r>
      <w:proofErr w:type="spellEnd"/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del 30 settembre 2020 della Commissione al Parlamento europeo, al Consiglio, al Comitato Economico e sociale europeo e al Comitato delle regioni;</w:t>
      </w:r>
    </w:p>
    <w:p w14:paraId="66272A49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VISTO</w:t>
      </w:r>
      <w:r w:rsidRPr="004535EB">
        <w:rPr>
          <w:rFonts w:cstheme="minorHAnsi"/>
          <w:sz w:val="20"/>
          <w:szCs w:val="20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078E0ED6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 xml:space="preserve">VISTA 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la Risoluzione del Parlamento europeo del 10 giugno 2021 (2022/C 67/18) sulla promozione della parità tra donne e uomini in materia di istruzione e occupazione nel campo della scienza, della tecnologia, dell’ingegneria e della matematica (STEM);</w:t>
      </w:r>
    </w:p>
    <w:p w14:paraId="6FDBD2D3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VISTO</w:t>
      </w:r>
      <w:r w:rsidRPr="004535EB">
        <w:rPr>
          <w:rFonts w:cstheme="minorHAnsi"/>
          <w:sz w:val="20"/>
          <w:szCs w:val="20"/>
        </w:rPr>
        <w:t xml:space="preserve"> il Regolamento Delegato (UE) 2021/2106 della Commissione del 28 settembre 2021, «</w:t>
      </w:r>
      <w:r w:rsidRPr="004535EB">
        <w:rPr>
          <w:rFonts w:cstheme="minorHAnsi"/>
          <w:i/>
          <w:iCs/>
          <w:sz w:val="20"/>
          <w:szCs w:val="20"/>
        </w:rPr>
        <w:t>che integra il regolamento (UE) 2021/241 del Parlamento europeo e del Consiglio, che istituisce il dispositivo per la ripresa e la resilienza, stabilendo gli indicatori comuni e gli elementi dettagliati del quadro di valutazione della ripresa e della resilienza</w:t>
      </w:r>
      <w:r w:rsidRPr="004535EB">
        <w:rPr>
          <w:rFonts w:cstheme="minorHAnsi"/>
          <w:sz w:val="20"/>
          <w:szCs w:val="20"/>
        </w:rPr>
        <w:t>»;</w:t>
      </w:r>
    </w:p>
    <w:p w14:paraId="5F33D380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Linea di Investimento 3.1 del Piano Nazionale di Ripresa e Resilienza (Missione 4, Componente 1), denominata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Nuove competenze e nuovi linguaggi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6245B03D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ab/>
        <w:t>la Strategia per i diritti delle persone con disabilità 2021-2030 della Commissione europea;</w:t>
      </w:r>
    </w:p>
    <w:p w14:paraId="2686ECBA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Legge 24 dicembre 2007, n. 244, disposizioni in tema di collaborazioni esterne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213469DF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 xml:space="preserve">VISTA 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la Delibera CIPE n. 63/2020 e, in particolare, l’art. 1 («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Nullità degli atti di finanziamento/autorizzazione degli investimenti pubblici derivante dalla mancata apposizione dei CUP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»);</w:t>
      </w:r>
    </w:p>
    <w:p w14:paraId="72CE62BB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 xml:space="preserve">VISTO </w:t>
      </w:r>
      <w:r w:rsidRPr="004535EB">
        <w:rPr>
          <w:rFonts w:cstheme="minorHAnsi"/>
          <w:sz w:val="20"/>
          <w:szCs w:val="20"/>
        </w:rPr>
        <w:t>il Decreto Interministeriale del 28 agosto 2018, n. 129, recante «</w:t>
      </w:r>
      <w:r w:rsidRPr="004535EB">
        <w:rPr>
          <w:rFonts w:cstheme="minorHAnsi"/>
          <w:i/>
          <w:iCs/>
          <w:sz w:val="20"/>
          <w:szCs w:val="20"/>
        </w:rPr>
        <w:t>Istruzioni generali sulla gestione amministrativo-contabile delle istituzioni scolastiche, ai sensi dell’articolo 1, comma 143, della legge 13 luglio 2015, n. 107</w:t>
      </w:r>
      <w:r w:rsidRPr="004535EB">
        <w:rPr>
          <w:rFonts w:cstheme="minorHAnsi"/>
          <w:sz w:val="20"/>
          <w:szCs w:val="20"/>
        </w:rPr>
        <w:t>»;</w:t>
      </w:r>
    </w:p>
    <w:p w14:paraId="72AE8E26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proofErr w:type="spellStart"/>
      <w:r w:rsidRPr="004535EB">
        <w:rPr>
          <w:rStyle w:val="ui-provider"/>
          <w:rFonts w:ascii="Verdana" w:hAnsi="Verdana" w:cstheme="minorHAnsi"/>
          <w:sz w:val="20"/>
          <w:szCs w:val="20"/>
        </w:rPr>
        <w:t>VISTO</w:t>
      </w:r>
      <w:r w:rsidRPr="004535EB">
        <w:rPr>
          <w:rStyle w:val="ui-provider"/>
          <w:rFonts w:ascii="Verdana" w:hAnsi="Verdana" w:cstheme="minorHAnsi"/>
          <w:b w:val="0"/>
          <w:bCs w:val="0"/>
          <w:sz w:val="20"/>
          <w:szCs w:val="20"/>
        </w:rPr>
        <w:t>il</w:t>
      </w:r>
      <w:proofErr w:type="spellEnd"/>
      <w:r w:rsidRPr="004535EB">
        <w:rPr>
          <w:rStyle w:val="ui-provider"/>
          <w:rFonts w:ascii="Verdana" w:hAnsi="Verdana" w:cstheme="minorHAnsi"/>
          <w:b w:val="0"/>
          <w:bCs w:val="0"/>
          <w:sz w:val="20"/>
          <w:szCs w:val="20"/>
        </w:rPr>
        <w:t xml:space="preserve">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dei milestone e target degli investimenti e delle riforme e di tutti gli ulteriori elementi informativi previsti nel Piano necessari per la rendicontazione alla Commissione europea;</w:t>
      </w:r>
    </w:p>
    <w:p w14:paraId="2D904F80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 xml:space="preserve">VISTO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il Decreto del Ministro dell’economia e delle finanze del 6 agosto 2021, </w:t>
      </w:r>
      <w:r w:rsidRPr="004535EB">
        <w:rPr>
          <w:rStyle w:val="Enfasigrassetto"/>
          <w:rFonts w:ascii="Verdana" w:hAnsi="Verdana" w:cstheme="minorHAnsi"/>
          <w:sz w:val="20"/>
          <w:szCs w:val="20"/>
        </w:rPr>
        <w:t>recante «</w:t>
      </w:r>
      <w:r w:rsidRPr="004535EB">
        <w:rPr>
          <w:rStyle w:val="Enfasigrassetto"/>
          <w:rFonts w:ascii="Verdana" w:hAnsi="Verdana" w:cstheme="minorHAnsi"/>
          <w:i/>
          <w:iCs/>
          <w:sz w:val="20"/>
          <w:szCs w:val="20"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4535EB">
        <w:rPr>
          <w:rStyle w:val="Enfasigrassetto"/>
          <w:rFonts w:ascii="Verdana" w:hAnsi="Verdana" w:cstheme="minorHAnsi"/>
          <w:sz w:val="20"/>
          <w:szCs w:val="20"/>
        </w:rPr>
        <w:t>»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1446B98B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D6247">
        <w:rPr>
          <w:rStyle w:val="Enfasigrassetto"/>
          <w:rFonts w:ascii="Verdana" w:hAnsi="Verdana" w:cstheme="minorHAnsi"/>
          <w:b/>
          <w:sz w:val="20"/>
          <w:szCs w:val="20"/>
        </w:rPr>
        <w:lastRenderedPageBreak/>
        <w:t>VISTO</w:t>
      </w:r>
      <w:r w:rsidRPr="004535EB">
        <w:rPr>
          <w:rStyle w:val="Enfasigrassetto"/>
          <w:rFonts w:ascii="Verdana" w:hAnsi="Verdana" w:cstheme="minorHAnsi"/>
          <w:sz w:val="20"/>
          <w:szCs w:val="20"/>
        </w:rPr>
        <w:t xml:space="preserve"> il Decreto del Ministro dell’Economia e delle Finanze dell’11 ottobre 2021, recante «</w:t>
      </w:r>
      <w:r w:rsidRPr="004535EB">
        <w:rPr>
          <w:rStyle w:val="Enfasigrassetto"/>
          <w:rFonts w:ascii="Verdana" w:hAnsi="Verdana" w:cstheme="minorHAnsi"/>
          <w:i/>
          <w:iCs/>
          <w:sz w:val="20"/>
          <w:szCs w:val="20"/>
        </w:rPr>
        <w:t>Procedure relative alla gestione finanziaria delle risorse previste nell'ambito del PNRR di cui all'articolo 1, comma 1042, della legge 30 dicembre 2020, n. 178</w:t>
      </w:r>
      <w:r w:rsidRPr="004535EB">
        <w:rPr>
          <w:rStyle w:val="Enfasigrassetto"/>
          <w:rFonts w:ascii="Verdana" w:hAnsi="Verdana" w:cstheme="minorHAnsi"/>
          <w:sz w:val="20"/>
          <w:szCs w:val="20"/>
        </w:rPr>
        <w:t>»;</w:t>
      </w:r>
    </w:p>
    <w:p w14:paraId="7848CD61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VISTI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il Contratto Collettivo Nazionale (CCNL) del Comparto Scuola del 29 novembre 2007 e </w:t>
      </w:r>
      <w:r w:rsidRPr="004535EB" w:rsidDel="00297A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il Contratto Collettivo Nazionale (CCNL) dell’Area Istruzione e Ricerca 2016-2018 del 19 aprile 2018;</w:t>
      </w:r>
    </w:p>
    <w:p w14:paraId="1BFBF1CF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proofErr w:type="spellStart"/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il</w:t>
      </w:r>
      <w:proofErr w:type="spellEnd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Contratto Collettivo Nazionale (CCNL) relativo ai principali aspetti del trattamento economico del personale del comparto Istruzione e Ricerca 2019-2021 del 6 dicembre 2022;</w:t>
      </w:r>
    </w:p>
    <w:p w14:paraId="2B785782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proofErr w:type="spellStart"/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il</w:t>
      </w:r>
      <w:proofErr w:type="spellEnd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Contratto Collettivo Nazionale di Lavoro (CCNL) del personale del comparto Istruzione e ricerca 2019-2021 del 18 gennaio 2024;</w:t>
      </w:r>
    </w:p>
    <w:p w14:paraId="42C1F0BD" w14:textId="77777777" w:rsidR="000E4E71" w:rsidRPr="004535EB" w:rsidDel="00297A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Circolare del Ministero del Lavoro della Salute e delle Politiche </w:t>
      </w:r>
      <w:proofErr w:type="spellStart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Socialidel</w:t>
      </w:r>
      <w:proofErr w:type="spellEnd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2 febbraio 2009, n. 2, avente ad oggetto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253D6CB0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Circolare </w:t>
      </w:r>
      <w:proofErr w:type="spellStart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INPSdel</w:t>
      </w:r>
      <w:proofErr w:type="spellEnd"/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6 luglio 2004, n. 103, avente ad oggetto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Legge 24 novembre 2003, n. 326. Art. 44. Esercenti attività di lavoro autonomo occasionale e incaricati alle vendite a domicilio. Chiarimenti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407F503D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Circolare del Ministero per la semplificazione e la pubblica amministrazione n. 3 del 23 novembre 2017, recante «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Indirizzi operativi in materia di valorizzazione dell’esperienza professionale del personale con contratto di lavoro flessibile e superamento del precariato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»;</w:t>
      </w:r>
    </w:p>
    <w:p w14:paraId="6F3605C1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Circolare del Ministero dell’Istruzione, dell’Università e della Ricerca n. 34815 del 2 agosto 2017, relativa alla procedura di individuazione del personale esperto e dei connessi adempimenti di natura fiscale, previdenziale e assistenziale;</w:t>
      </w:r>
    </w:p>
    <w:p w14:paraId="0687B5E7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 w:rsidDel="00297AEB">
        <w:rPr>
          <w:rFonts w:ascii="Verdana" w:eastAsiaTheme="minorHAnsi" w:hAnsi="Verdana" w:cstheme="minorHAnsi"/>
          <w:sz w:val="20"/>
          <w:szCs w:val="20"/>
          <w:lang w:eastAsia="en-US"/>
        </w:rPr>
        <w:t xml:space="preserve">VISTO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l’allegato alla Circolare MEF del 14 ottobre 2021, n. 21, recante 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Piano Nazionale di Ripresa e Resilienza (PNRR) - Trasmissione delle Istruzioni Tecniche per la selezione dei progetti PNRR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»;</w:t>
      </w:r>
    </w:p>
    <w:p w14:paraId="1F5A0AE7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</w:pPr>
      <w:r w:rsidRPr="004535EB">
        <w:rPr>
          <w:rFonts w:ascii="Verdana" w:eastAsiaTheme="minorHAnsi" w:hAnsi="Verdana" w:cstheme="minorHAnsi"/>
          <w:sz w:val="20"/>
          <w:szCs w:val="20"/>
          <w:lang w:eastAsia="en-US"/>
        </w:rPr>
        <w:t>VISTA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 xml:space="preserve"> la Circolare del Ministero dell’Economia e delle Finanze – Dipartimento della Ragioneria Generale dello Stato – n. 4, del 18 gennaio 2022, recante 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 xml:space="preserve">Piano Nazionale di Ripresa e Resilienza (PNRR) – articolo 1, comma 1 del decreto-legge </w:t>
      </w:r>
      <w:r w:rsidRPr="004535EB">
        <w:rPr>
          <w:rFonts w:ascii="Verdana" w:eastAsiaTheme="minorHAnsi" w:hAnsi="Verdana" w:cstheme="minorHAnsi"/>
          <w:b w:val="0"/>
          <w:bCs w:val="0"/>
          <w:i/>
          <w:iCs/>
          <w:sz w:val="20"/>
          <w:szCs w:val="20"/>
          <w:lang w:eastAsia="en-US"/>
        </w:rPr>
        <w:t>n. 80 del 2021 - Indicazioni attuative</w:t>
      </w:r>
      <w:r w:rsidRPr="004535EB">
        <w:rPr>
          <w:rFonts w:ascii="Verdana" w:eastAsiaTheme="minorHAnsi" w:hAnsi="Verdana" w:cstheme="minorHAnsi"/>
          <w:b w:val="0"/>
          <w:bCs w:val="0"/>
          <w:sz w:val="20"/>
          <w:szCs w:val="20"/>
          <w:lang w:eastAsia="en-US"/>
        </w:rPr>
        <w:t>»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5C610B4B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bookmarkStart w:id="5" w:name="_Hlk127374953"/>
      <w:r w:rsidRPr="004535EB">
        <w:rPr>
          <w:rFonts w:ascii="Verdana" w:hAnsi="Verdana" w:cstheme="minorHAnsi"/>
          <w:sz w:val="20"/>
          <w:szCs w:val="20"/>
        </w:rPr>
        <w:t xml:space="preserve">VISTO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il decreto del Ministro dell’Istruzione e del merito 12 aprile 2023, n. 65, con il quale sono state ripartite le risorse tra le Istituzioni scolastiche in attuazione della linea di investimento 3.1 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Nuove competenza e nuovi linguaggi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» della Missione 4, Componente 1 – Istruzione e ricerca, del PNRR, finanziata per complessivi euro 1,1 miliardi;</w:t>
      </w:r>
    </w:p>
    <w:bookmarkEnd w:id="5"/>
    <w:p w14:paraId="11FB321D" w14:textId="77777777" w:rsidR="001741A3" w:rsidRPr="004535EB" w:rsidRDefault="000E4E71" w:rsidP="000E4E71">
      <w:pPr>
        <w:adjustRightInd w:val="0"/>
        <w:spacing w:before="120" w:after="120" w:line="276" w:lineRule="auto"/>
        <w:jc w:val="both"/>
        <w:rPr>
          <w:rStyle w:val="ui-provider"/>
          <w:sz w:val="20"/>
          <w:szCs w:val="20"/>
        </w:rPr>
      </w:pPr>
      <w:r w:rsidRPr="004535EB">
        <w:rPr>
          <w:rStyle w:val="Enfasigrassetto"/>
          <w:sz w:val="20"/>
          <w:szCs w:val="20"/>
        </w:rPr>
        <w:t>VISTO</w:t>
      </w:r>
      <w:r w:rsidRPr="004535EB">
        <w:rPr>
          <w:rStyle w:val="ui-provider"/>
          <w:sz w:val="20"/>
          <w:szCs w:val="20"/>
        </w:rPr>
        <w:t xml:space="preserve"> in particolare, l’Allegato 1, «</w:t>
      </w:r>
      <w:r w:rsidRPr="004535EB">
        <w:rPr>
          <w:rStyle w:val="ui-provider"/>
          <w:i/>
          <w:iCs/>
          <w:sz w:val="20"/>
          <w:szCs w:val="20"/>
        </w:rPr>
        <w:t>Quota A</w:t>
      </w:r>
      <w:r w:rsidRPr="004535EB">
        <w:rPr>
          <w:rStyle w:val="ui-provider"/>
          <w:sz w:val="20"/>
          <w:szCs w:val="20"/>
        </w:rPr>
        <w:t>», al predetto decreto n. 65 del 2023, che prevede il finanziamento destinato a questa Istituzione scolastica per l’importo di €</w:t>
      </w:r>
      <w:r w:rsidR="001741A3" w:rsidRPr="004535EB">
        <w:rPr>
          <w:rStyle w:val="ui-provider"/>
          <w:sz w:val="20"/>
          <w:szCs w:val="20"/>
        </w:rPr>
        <w:t xml:space="preserve"> 66.100,87</w:t>
      </w:r>
      <w:r w:rsidRPr="004535EB">
        <w:rPr>
          <w:rStyle w:val="ui-provider"/>
          <w:sz w:val="20"/>
          <w:szCs w:val="20"/>
        </w:rPr>
        <w:t xml:space="preserve"> </w:t>
      </w:r>
    </w:p>
    <w:p w14:paraId="6CBE2B4B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Style w:val="ui-provider"/>
          <w:sz w:val="20"/>
          <w:szCs w:val="20"/>
        </w:rPr>
      </w:pPr>
      <w:r w:rsidRPr="004535EB">
        <w:rPr>
          <w:rStyle w:val="ui-provider"/>
          <w:b/>
          <w:bCs/>
          <w:sz w:val="20"/>
          <w:szCs w:val="20"/>
        </w:rPr>
        <w:t xml:space="preserve">VISTO </w:t>
      </w:r>
      <w:r w:rsidRPr="004535EB">
        <w:rPr>
          <w:rStyle w:val="ui-provider"/>
          <w:sz w:val="20"/>
          <w:szCs w:val="20"/>
        </w:rPr>
        <w:t>il decreto del Ministro dell’Istruzione e del merito 15 settembre 2023, n. 184, recante «</w:t>
      </w:r>
      <w:r w:rsidRPr="004535EB">
        <w:rPr>
          <w:rStyle w:val="ui-provider"/>
          <w:i/>
          <w:iCs/>
          <w:sz w:val="20"/>
          <w:szCs w:val="20"/>
        </w:rPr>
        <w:t>Adozione delle Linee Guida per le discipline STEM</w:t>
      </w:r>
      <w:r w:rsidRPr="004535EB">
        <w:rPr>
          <w:rStyle w:val="ui-provider"/>
          <w:sz w:val="20"/>
          <w:szCs w:val="20"/>
        </w:rPr>
        <w:t>»;</w:t>
      </w:r>
    </w:p>
    <w:p w14:paraId="568FD541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Style w:val="ui-provider"/>
          <w:sz w:val="20"/>
          <w:szCs w:val="20"/>
        </w:rPr>
      </w:pPr>
      <w:r w:rsidRPr="004535EB">
        <w:rPr>
          <w:rStyle w:val="ui-provider"/>
          <w:b/>
          <w:bCs/>
          <w:sz w:val="20"/>
          <w:szCs w:val="20"/>
        </w:rPr>
        <w:t xml:space="preserve">VISTE </w:t>
      </w:r>
      <w:r w:rsidRPr="004535EB">
        <w:rPr>
          <w:rStyle w:val="ui-provider"/>
          <w:sz w:val="20"/>
          <w:szCs w:val="20"/>
        </w:rPr>
        <w:t>le Linee guida per le discipline STEM, finalizzate ad introdurre nel PTOF delle Istituzioni scolastiche ed educative statali azioni dedicate a rafforzare nei curriculi lo sviluppo delle competenze matematico-scientifico-tecnologiche e digitali legate agli specifici campi di esperienza e l’apprendimento delle discipline STEM, anche attraverso metodologie didattiche innovative;</w:t>
      </w:r>
    </w:p>
    <w:p w14:paraId="66F505F0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Style w:val="ui-provider"/>
          <w:sz w:val="20"/>
          <w:szCs w:val="20"/>
        </w:rPr>
      </w:pPr>
      <w:r w:rsidRPr="004535EB">
        <w:rPr>
          <w:rStyle w:val="ui-provider"/>
          <w:b/>
          <w:bCs/>
          <w:sz w:val="20"/>
          <w:szCs w:val="20"/>
        </w:rPr>
        <w:t xml:space="preserve">VISTA </w:t>
      </w:r>
      <w:r w:rsidRPr="004535EB">
        <w:rPr>
          <w:rStyle w:val="ui-provider"/>
          <w:sz w:val="20"/>
          <w:szCs w:val="20"/>
        </w:rPr>
        <w:t>la nota del Ministero dell’Istruzione e del merito del 24 ottobre 2023, n. 4588, con la quale sono state trasmesse le Linee guida per le discipline STEM ai dirigenti scolastici, ai docenti e a tutti gli studenti;</w:t>
      </w:r>
    </w:p>
    <w:p w14:paraId="60F1B488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Style w:val="ui-provider"/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VISTE</w:t>
      </w:r>
      <w:r w:rsidRPr="004535EB">
        <w:rPr>
          <w:rFonts w:cstheme="minorHAnsi"/>
          <w:sz w:val="20"/>
          <w:szCs w:val="20"/>
        </w:rPr>
        <w:t xml:space="preserve"> le Istruzioni operative prot. n. 132935, del 15 novembre 2023, adottate dal Ministero dell’Istruzione e del merito e recanti «</w:t>
      </w:r>
      <w:r w:rsidRPr="004535EB">
        <w:rPr>
          <w:rFonts w:cstheme="minorHAnsi"/>
          <w:i/>
          <w:iCs/>
          <w:sz w:val="20"/>
          <w:szCs w:val="20"/>
        </w:rPr>
        <w:t>PIANO NAZIONALE DI RIPRESA E RESILIENZA MISSIONE 4: ISTRUZIONE E RICERCA Componente 1 – Potenziamento dell’offerta dei servizi di istruzione: dagli asili nido alle Università Investimento 3.1: Nuove competenze e nuovi linguaggi – Azioni di potenziamento delle competenze STEM e multilinguistiche (D.M. 65/2023)</w:t>
      </w:r>
      <w:r w:rsidRPr="004535EB">
        <w:rPr>
          <w:rFonts w:cstheme="minorHAnsi"/>
          <w:sz w:val="20"/>
          <w:szCs w:val="20"/>
        </w:rPr>
        <w:t>» e, in particolare, il paragrafo 3, sezione «</w:t>
      </w:r>
      <w:r w:rsidRPr="004535EB">
        <w:rPr>
          <w:rFonts w:cstheme="minorHAnsi"/>
          <w:i/>
          <w:iCs/>
          <w:sz w:val="20"/>
          <w:szCs w:val="20"/>
        </w:rPr>
        <w:t>Le tipologie di attività di formazione e le opzioni semplificate di costo</w:t>
      </w:r>
      <w:r w:rsidRPr="004535EB">
        <w:rPr>
          <w:rFonts w:cstheme="minorHAnsi"/>
          <w:sz w:val="20"/>
          <w:szCs w:val="20"/>
        </w:rPr>
        <w:t>»;</w:t>
      </w:r>
    </w:p>
    <w:p w14:paraId="33A7B846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lastRenderedPageBreak/>
        <w:t>VISTO</w:t>
      </w:r>
      <w:r w:rsidRPr="004535EB">
        <w:rPr>
          <w:rFonts w:cstheme="minorHAnsi"/>
          <w:sz w:val="20"/>
          <w:szCs w:val="20"/>
        </w:rPr>
        <w:t xml:space="preserve"> il programma annuale 202</w:t>
      </w:r>
      <w:r w:rsidR="002F4BF0" w:rsidRPr="004535EB">
        <w:rPr>
          <w:rFonts w:cstheme="minorHAnsi"/>
          <w:sz w:val="20"/>
          <w:szCs w:val="20"/>
        </w:rPr>
        <w:t xml:space="preserve">4 </w:t>
      </w:r>
      <w:r w:rsidRPr="004535EB">
        <w:rPr>
          <w:rFonts w:cstheme="minorHAnsi"/>
          <w:sz w:val="20"/>
          <w:szCs w:val="20"/>
        </w:rPr>
        <w:t xml:space="preserve">approvato </w:t>
      </w:r>
      <w:r w:rsidRPr="004535EB">
        <w:rPr>
          <w:rFonts w:eastAsia="Calibri" w:cstheme="minorHAnsi"/>
          <w:sz w:val="20"/>
          <w:szCs w:val="20"/>
        </w:rPr>
        <w:t>con delibera n.</w:t>
      </w:r>
      <w:r w:rsidR="002F4BF0" w:rsidRPr="004535EB">
        <w:rPr>
          <w:rFonts w:eastAsia="Calibri" w:cstheme="minorHAnsi"/>
          <w:sz w:val="20"/>
          <w:szCs w:val="20"/>
        </w:rPr>
        <w:t>415 DEL 11.01.2024;</w:t>
      </w:r>
    </w:p>
    <w:p w14:paraId="44551A5D" w14:textId="77777777" w:rsidR="000E4E71" w:rsidRPr="004535EB" w:rsidRDefault="000E4E71" w:rsidP="000E4E71">
      <w:pPr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CONSIDERATI</w:t>
      </w:r>
      <w:r w:rsidRPr="004535EB">
        <w:rPr>
          <w:rFonts w:cstheme="minorHAnsi"/>
          <w:sz w:val="20"/>
          <w:szCs w:val="20"/>
        </w:rPr>
        <w:t xml:space="preserve"> il progetto e l’Accordo di concessione sottoscritti digitalmente dal Dirigente scolastico e dal Coordinatore dell’Unità di Missione del PNRR;</w:t>
      </w:r>
    </w:p>
    <w:p w14:paraId="0FE13FD3" w14:textId="77777777" w:rsidR="000E4E71" w:rsidRPr="004535EB" w:rsidRDefault="000E4E71" w:rsidP="002F4BF0">
      <w:pPr>
        <w:pStyle w:val="Titolo11"/>
        <w:spacing w:line="267" w:lineRule="exact"/>
        <w:ind w:left="0"/>
        <w:jc w:val="both"/>
        <w:rPr>
          <w:b w:val="0"/>
          <w:sz w:val="20"/>
          <w:szCs w:val="20"/>
          <w:u w:val="thick"/>
        </w:rPr>
      </w:pPr>
      <w:r w:rsidRPr="004535EB">
        <w:rPr>
          <w:rStyle w:val="ArticoloCarattere"/>
          <w:rFonts w:ascii="Verdana" w:eastAsia="Verdana" w:hAnsi="Verdana"/>
          <w:b/>
          <w:sz w:val="20"/>
          <w:szCs w:val="20"/>
        </w:rPr>
        <w:t xml:space="preserve">CONSIDERATA </w:t>
      </w:r>
      <w:r w:rsidRPr="004535EB">
        <w:rPr>
          <w:rStyle w:val="ArticoloCarattere"/>
          <w:rFonts w:ascii="Verdana" w:eastAsia="Verdana" w:hAnsi="Verdana"/>
          <w:sz w:val="20"/>
          <w:szCs w:val="20"/>
        </w:rPr>
        <w:t>la necessità, nell’ambito del Progetto</w:t>
      </w:r>
      <w:r w:rsidR="002F4BF0" w:rsidRPr="004535EB">
        <w:rPr>
          <w:rStyle w:val="ArticoloCarattere"/>
          <w:rFonts w:ascii="Verdana" w:eastAsia="Verdana" w:hAnsi="Verdana"/>
          <w:sz w:val="20"/>
          <w:szCs w:val="20"/>
        </w:rPr>
        <w:t xml:space="preserve"> Linea di Intervento A “Percorsi di formazione per il potenziamento delle competenze linguistiche degli studenti” nell’ambito</w:t>
      </w:r>
      <w:r w:rsidR="002F4BF0" w:rsidRPr="004535EB">
        <w:rPr>
          <w:spacing w:val="17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del</w:t>
      </w:r>
      <w:r w:rsidR="002F4BF0" w:rsidRPr="004535EB">
        <w:rPr>
          <w:b w:val="0"/>
          <w:spacing w:val="17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Piano</w:t>
      </w:r>
      <w:r w:rsidR="002F4BF0" w:rsidRPr="004535EB">
        <w:rPr>
          <w:b w:val="0"/>
          <w:spacing w:val="18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Nazionale</w:t>
      </w:r>
      <w:r w:rsidR="002F4BF0" w:rsidRPr="004535EB">
        <w:rPr>
          <w:b w:val="0"/>
          <w:spacing w:val="18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di</w:t>
      </w:r>
      <w:r w:rsidR="002F4BF0" w:rsidRPr="004535EB">
        <w:rPr>
          <w:b w:val="0"/>
          <w:spacing w:val="17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Ripresa</w:t>
      </w:r>
      <w:r w:rsidR="002F4BF0" w:rsidRPr="004535EB">
        <w:rPr>
          <w:b w:val="0"/>
          <w:spacing w:val="17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e</w:t>
      </w:r>
      <w:r w:rsidR="002F4BF0" w:rsidRPr="004535EB">
        <w:rPr>
          <w:b w:val="0"/>
          <w:spacing w:val="15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Resilienza</w:t>
      </w:r>
      <w:r w:rsidR="002F4BF0" w:rsidRPr="004535EB">
        <w:rPr>
          <w:b w:val="0"/>
          <w:spacing w:val="20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-</w:t>
      </w:r>
      <w:r w:rsidR="002F4BF0" w:rsidRPr="004535EB">
        <w:rPr>
          <w:b w:val="0"/>
          <w:spacing w:val="18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Missione</w:t>
      </w:r>
      <w:r w:rsidR="002F4BF0" w:rsidRPr="004535EB">
        <w:rPr>
          <w:b w:val="0"/>
          <w:spacing w:val="18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4– Istruzione e Ricerca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- Componente 1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–</w:t>
      </w:r>
      <w:r w:rsidR="002F4BF0" w:rsidRPr="004535EB">
        <w:rPr>
          <w:b w:val="0"/>
          <w:spacing w:val="75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Potenziamento dell’offerta dei servizi</w:t>
      </w:r>
      <w:r w:rsidR="002F4BF0" w:rsidRPr="004535EB">
        <w:rPr>
          <w:b w:val="0"/>
          <w:spacing w:val="-73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di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istruzione: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dagli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asili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nido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alle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Università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-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Investimento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3.1: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Nuove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competenze e nuovi linguaggi Azioni di potenziamento delle competenze STEM e</w:t>
      </w:r>
      <w:r w:rsidR="002F4BF0" w:rsidRPr="004535EB">
        <w:rPr>
          <w:b w:val="0"/>
          <w:spacing w:val="-73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multilinguistiche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(D.M.65/2023)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del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Piano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nazionale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di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ripresa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e</w:t>
      </w:r>
      <w:r w:rsidR="002F4BF0" w:rsidRPr="004535EB">
        <w:rPr>
          <w:b w:val="0"/>
          <w:spacing w:val="1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</w:rPr>
        <w:t>resilienza,</w:t>
      </w:r>
      <w:r w:rsidR="002F4BF0" w:rsidRPr="004535EB">
        <w:rPr>
          <w:b w:val="0"/>
          <w:spacing w:val="-73"/>
          <w:sz w:val="20"/>
          <w:szCs w:val="20"/>
        </w:rPr>
        <w:t xml:space="preserve"> </w:t>
      </w:r>
      <w:r w:rsidR="002F4BF0" w:rsidRPr="004535EB">
        <w:rPr>
          <w:b w:val="0"/>
          <w:sz w:val="20"/>
          <w:szCs w:val="20"/>
          <w:u w:val="thick"/>
        </w:rPr>
        <w:t>finanziato</w:t>
      </w:r>
      <w:r w:rsidR="002F4BF0" w:rsidRPr="004535EB">
        <w:rPr>
          <w:b w:val="0"/>
          <w:spacing w:val="-3"/>
          <w:sz w:val="20"/>
          <w:szCs w:val="20"/>
          <w:u w:val="thick"/>
        </w:rPr>
        <w:t xml:space="preserve"> </w:t>
      </w:r>
      <w:r w:rsidR="002F4BF0" w:rsidRPr="004535EB">
        <w:rPr>
          <w:b w:val="0"/>
          <w:sz w:val="20"/>
          <w:szCs w:val="20"/>
          <w:u w:val="thick"/>
        </w:rPr>
        <w:t>dall’Unione</w:t>
      </w:r>
      <w:r w:rsidR="002F4BF0" w:rsidRPr="004535EB">
        <w:rPr>
          <w:b w:val="0"/>
          <w:spacing w:val="-2"/>
          <w:sz w:val="20"/>
          <w:szCs w:val="20"/>
          <w:u w:val="thick"/>
        </w:rPr>
        <w:t xml:space="preserve"> </w:t>
      </w:r>
      <w:r w:rsidR="002F4BF0" w:rsidRPr="004535EB">
        <w:rPr>
          <w:b w:val="0"/>
          <w:sz w:val="20"/>
          <w:szCs w:val="20"/>
          <w:u w:val="thick"/>
        </w:rPr>
        <w:t>Europea -</w:t>
      </w:r>
      <w:r w:rsidR="002F4BF0" w:rsidRPr="004535EB">
        <w:rPr>
          <w:b w:val="0"/>
          <w:spacing w:val="-3"/>
          <w:sz w:val="20"/>
          <w:szCs w:val="20"/>
          <w:u w:val="thick"/>
        </w:rPr>
        <w:t xml:space="preserve"> </w:t>
      </w:r>
      <w:r w:rsidR="002F4BF0" w:rsidRPr="004535EB">
        <w:rPr>
          <w:b w:val="0"/>
          <w:sz w:val="20"/>
          <w:szCs w:val="20"/>
          <w:u w:val="thick"/>
        </w:rPr>
        <w:t>Next</w:t>
      </w:r>
      <w:r w:rsidR="002F4BF0" w:rsidRPr="004535EB">
        <w:rPr>
          <w:b w:val="0"/>
          <w:spacing w:val="-1"/>
          <w:sz w:val="20"/>
          <w:szCs w:val="20"/>
          <w:u w:val="thick"/>
        </w:rPr>
        <w:t xml:space="preserve"> </w:t>
      </w:r>
      <w:r w:rsidR="002F4BF0" w:rsidRPr="004535EB">
        <w:rPr>
          <w:b w:val="0"/>
          <w:sz w:val="20"/>
          <w:szCs w:val="20"/>
          <w:u w:val="thick"/>
        </w:rPr>
        <w:t>Generation</w:t>
      </w:r>
      <w:r w:rsidR="002F4BF0" w:rsidRPr="004535EB">
        <w:rPr>
          <w:b w:val="0"/>
          <w:spacing w:val="-1"/>
          <w:sz w:val="20"/>
          <w:szCs w:val="20"/>
          <w:u w:val="thick"/>
        </w:rPr>
        <w:t xml:space="preserve"> </w:t>
      </w:r>
      <w:r w:rsidR="002F4BF0" w:rsidRPr="004535EB">
        <w:rPr>
          <w:b w:val="0"/>
          <w:sz w:val="20"/>
          <w:szCs w:val="20"/>
          <w:u w:val="thick"/>
        </w:rPr>
        <w:t>EU-</w:t>
      </w:r>
      <w:r w:rsidR="002F4BF0" w:rsidRPr="004535EB">
        <w:rPr>
          <w:rFonts w:cstheme="minorHAnsi"/>
          <w:b w:val="0"/>
          <w:bCs w:val="0"/>
          <w:sz w:val="20"/>
          <w:szCs w:val="20"/>
        </w:rPr>
        <w:t xml:space="preserve"> dal titolo progetto “competenze stem multi linguistiche”- codice progetto: M4C1I3.1-2023-1143-P-31254  CUP: F 94D230022190006</w:t>
      </w:r>
      <w:r w:rsidRPr="004535EB">
        <w:rPr>
          <w:rFonts w:cstheme="minorHAnsi"/>
          <w:b w:val="0"/>
          <w:bCs w:val="0"/>
          <w:sz w:val="20"/>
          <w:szCs w:val="20"/>
        </w:rPr>
        <w:t xml:space="preserve">, di avvalersi della collaborazione di </w:t>
      </w:r>
      <w:r w:rsidR="002F4BF0" w:rsidRPr="004535EB">
        <w:rPr>
          <w:rFonts w:cstheme="minorHAnsi"/>
          <w:b w:val="0"/>
          <w:bCs w:val="0"/>
          <w:sz w:val="20"/>
          <w:szCs w:val="20"/>
        </w:rPr>
        <w:t xml:space="preserve">FORMATORE ESPERTO </w:t>
      </w:r>
      <w:r w:rsidR="00FD6247">
        <w:rPr>
          <w:rFonts w:cstheme="minorHAnsi"/>
          <w:b w:val="0"/>
          <w:bCs w:val="0"/>
          <w:sz w:val="20"/>
          <w:szCs w:val="20"/>
        </w:rPr>
        <w:t xml:space="preserve">IN AMBITO MATEMATICO </w:t>
      </w:r>
      <w:r w:rsidR="004F6BD1">
        <w:rPr>
          <w:rFonts w:cstheme="minorHAnsi"/>
          <w:b w:val="0"/>
          <w:bCs w:val="0"/>
          <w:sz w:val="20"/>
          <w:szCs w:val="20"/>
        </w:rPr>
        <w:t>/</w:t>
      </w:r>
      <w:r w:rsidR="00FD6247">
        <w:rPr>
          <w:rFonts w:cstheme="minorHAnsi"/>
          <w:b w:val="0"/>
          <w:bCs w:val="0"/>
          <w:sz w:val="20"/>
          <w:szCs w:val="20"/>
        </w:rPr>
        <w:t xml:space="preserve"> </w:t>
      </w:r>
      <w:r w:rsidR="002F4BF0" w:rsidRPr="004535EB">
        <w:rPr>
          <w:rFonts w:cstheme="minorHAnsi"/>
          <w:b w:val="0"/>
          <w:bCs w:val="0"/>
          <w:sz w:val="20"/>
          <w:szCs w:val="20"/>
        </w:rPr>
        <w:t>TUTOR</w:t>
      </w:r>
      <w:r w:rsidR="00FD6247">
        <w:rPr>
          <w:rFonts w:cstheme="minorHAnsi"/>
          <w:b w:val="0"/>
          <w:bCs w:val="0"/>
          <w:sz w:val="20"/>
          <w:szCs w:val="20"/>
        </w:rPr>
        <w:t xml:space="preserve"> </w:t>
      </w:r>
      <w:r w:rsidRPr="004535EB">
        <w:rPr>
          <w:rFonts w:cstheme="minorHAnsi"/>
          <w:b w:val="0"/>
          <w:bCs w:val="0"/>
          <w:sz w:val="20"/>
          <w:szCs w:val="20"/>
        </w:rPr>
        <w:t>, in possesso di idonei requisiti</w:t>
      </w:r>
      <w:r w:rsidR="002F4BF0" w:rsidRPr="004535EB">
        <w:rPr>
          <w:rFonts w:cstheme="minorHAnsi"/>
          <w:b w:val="0"/>
          <w:bCs w:val="0"/>
          <w:sz w:val="20"/>
          <w:szCs w:val="20"/>
        </w:rPr>
        <w:t xml:space="preserve"> per l’affidamento dell’incarich</w:t>
      </w:r>
      <w:r w:rsidRPr="004535EB">
        <w:rPr>
          <w:rFonts w:cstheme="minorHAnsi"/>
          <w:b w:val="0"/>
          <w:bCs w:val="0"/>
          <w:sz w:val="20"/>
          <w:szCs w:val="20"/>
        </w:rPr>
        <w:t>i</w:t>
      </w:r>
      <w:r w:rsidR="002F4BF0" w:rsidRPr="004535EB">
        <w:rPr>
          <w:rFonts w:cstheme="minorHAnsi"/>
          <w:b w:val="0"/>
          <w:bCs w:val="0"/>
          <w:sz w:val="20"/>
          <w:szCs w:val="20"/>
        </w:rPr>
        <w:t xml:space="preserve"> avent</w:t>
      </w:r>
      <w:r w:rsidRPr="004535EB">
        <w:rPr>
          <w:rFonts w:cstheme="minorHAnsi"/>
          <w:b w:val="0"/>
          <w:bCs w:val="0"/>
          <w:sz w:val="20"/>
          <w:szCs w:val="20"/>
        </w:rPr>
        <w:t xml:space="preserve">i ad oggetto per una durata pari a </w:t>
      </w:r>
      <w:r w:rsidR="00FD6247">
        <w:rPr>
          <w:rFonts w:cstheme="minorHAnsi"/>
          <w:b w:val="0"/>
          <w:bCs w:val="0"/>
          <w:sz w:val="20"/>
          <w:szCs w:val="20"/>
        </w:rPr>
        <w:t>70</w:t>
      </w:r>
      <w:r w:rsidR="00D2235E" w:rsidRPr="004535EB">
        <w:rPr>
          <w:rFonts w:cstheme="minorHAnsi"/>
          <w:b w:val="0"/>
          <w:bCs w:val="0"/>
          <w:sz w:val="20"/>
          <w:szCs w:val="20"/>
        </w:rPr>
        <w:t xml:space="preserve"> ore complessive con possibilità di frazionamento</w:t>
      </w:r>
      <w:r w:rsidR="00FD6247">
        <w:rPr>
          <w:rFonts w:cstheme="minorHAnsi"/>
          <w:b w:val="0"/>
          <w:bCs w:val="0"/>
          <w:sz w:val="20"/>
          <w:szCs w:val="20"/>
        </w:rPr>
        <w:t xml:space="preserve"> orario non inferiore alle n. 10</w:t>
      </w:r>
      <w:r w:rsidR="00D2235E" w:rsidRPr="004535EB">
        <w:rPr>
          <w:rFonts w:cstheme="minorHAnsi"/>
          <w:b w:val="0"/>
          <w:bCs w:val="0"/>
          <w:sz w:val="20"/>
          <w:szCs w:val="20"/>
        </w:rPr>
        <w:t xml:space="preserve"> ore per ciascuna edizione;</w:t>
      </w:r>
    </w:p>
    <w:p w14:paraId="4F5A338E" w14:textId="77777777" w:rsidR="000E4E71" w:rsidRDefault="000E4E71" w:rsidP="000E4E71">
      <w:pPr>
        <w:pStyle w:val="Articolo"/>
        <w:spacing w:before="120" w:line="276" w:lineRule="auto"/>
        <w:contextualSpacing w:val="0"/>
        <w:jc w:val="both"/>
        <w:rPr>
          <w:rStyle w:val="ui-provider"/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CONSIDERATO</w:t>
      </w:r>
      <w:r w:rsidR="00D2235E" w:rsidRPr="004535EB">
        <w:rPr>
          <w:rFonts w:ascii="Verdana" w:hAnsi="Verdana" w:cstheme="minorHAnsi"/>
          <w:sz w:val="20"/>
          <w:szCs w:val="20"/>
        </w:rPr>
        <w:t xml:space="preserve"> </w:t>
      </w:r>
      <w:r w:rsidRPr="004535EB">
        <w:rPr>
          <w:rStyle w:val="ui-provider"/>
          <w:rFonts w:ascii="Verdana" w:hAnsi="Verdana" w:cstheme="minorHAnsi"/>
          <w:b w:val="0"/>
          <w:bCs w:val="0"/>
          <w:sz w:val="20"/>
          <w:szCs w:val="20"/>
        </w:rPr>
        <w:t>che possono essere affidate all’esterno prestazioni e attività che non possono essere assegnate al personale dipendente dell’Istituzione Scolastica per inesistenza di specifiche competenze professionali, ovvero che non possono essere espletate dal personale dipendente dell’Istituzione Scolastica per indisponibilità o coincidenza di altri impegni di lavoro, ovvero in tutti gli altri casi in cui il ricorso a figure esterne si renda necessario per ragioni contingenti;</w:t>
      </w:r>
    </w:p>
    <w:p w14:paraId="5278A760" w14:textId="77777777" w:rsidR="00D2235E" w:rsidRPr="004535EB" w:rsidRDefault="000E4E71" w:rsidP="00D2235E">
      <w:pPr>
        <w:pStyle w:val="Titolo11"/>
        <w:spacing w:line="267" w:lineRule="exact"/>
        <w:ind w:left="0"/>
        <w:jc w:val="both"/>
        <w:rPr>
          <w:rFonts w:cstheme="minorHAnsi"/>
          <w:b w:val="0"/>
          <w:bCs w:val="0"/>
          <w:sz w:val="20"/>
          <w:szCs w:val="20"/>
        </w:rPr>
      </w:pPr>
      <w:r w:rsidRPr="004535EB">
        <w:rPr>
          <w:rFonts w:cstheme="minorHAnsi"/>
          <w:sz w:val="20"/>
          <w:szCs w:val="20"/>
        </w:rPr>
        <w:t>VISTO</w:t>
      </w:r>
      <w:r w:rsidR="00D2235E" w:rsidRPr="004535EB">
        <w:rPr>
          <w:rFonts w:cstheme="minorHAnsi"/>
          <w:sz w:val="20"/>
          <w:szCs w:val="20"/>
        </w:rPr>
        <w:t xml:space="preserve"> </w:t>
      </w:r>
      <w:r w:rsidRPr="004535EB">
        <w:rPr>
          <w:rFonts w:cstheme="minorHAnsi"/>
          <w:b w:val="0"/>
          <w:bCs w:val="0"/>
          <w:sz w:val="20"/>
          <w:szCs w:val="20"/>
        </w:rPr>
        <w:t>il Decreto n.</w:t>
      </w:r>
      <w:r w:rsidR="00FD6247">
        <w:rPr>
          <w:rFonts w:cstheme="minorHAnsi"/>
          <w:b w:val="0"/>
          <w:bCs w:val="0"/>
          <w:sz w:val="20"/>
          <w:szCs w:val="20"/>
        </w:rPr>
        <w:t xml:space="preserve"> 0003995IV.</w:t>
      </w:r>
      <w:proofErr w:type="gramStart"/>
      <w:r w:rsidR="00FD6247">
        <w:rPr>
          <w:rFonts w:cstheme="minorHAnsi"/>
          <w:b w:val="0"/>
          <w:bCs w:val="0"/>
          <w:sz w:val="20"/>
          <w:szCs w:val="20"/>
        </w:rPr>
        <w:t>2  del</w:t>
      </w:r>
      <w:proofErr w:type="gramEnd"/>
      <w:r w:rsidR="00FD6247">
        <w:rPr>
          <w:rFonts w:cstheme="minorHAnsi"/>
          <w:b w:val="0"/>
          <w:bCs w:val="0"/>
          <w:sz w:val="20"/>
          <w:szCs w:val="20"/>
        </w:rPr>
        <w:t xml:space="preserve"> 28</w:t>
      </w:r>
      <w:r w:rsidR="00D2235E" w:rsidRPr="004535EB">
        <w:rPr>
          <w:rFonts w:cstheme="minorHAnsi"/>
          <w:b w:val="0"/>
          <w:bCs w:val="0"/>
          <w:sz w:val="20"/>
          <w:szCs w:val="20"/>
        </w:rPr>
        <w:t>/02/2024</w:t>
      </w:r>
      <w:r w:rsidRPr="004535EB">
        <w:rPr>
          <w:rFonts w:cstheme="minorHAnsi"/>
          <w:b w:val="0"/>
          <w:bCs w:val="0"/>
          <w:sz w:val="20"/>
          <w:szCs w:val="20"/>
        </w:rPr>
        <w:t>, con il quale l’Istituzione Scolastica ha autorizzato l’avvio di una selez</w:t>
      </w:r>
      <w:r w:rsidR="00D2235E" w:rsidRPr="004535EB">
        <w:rPr>
          <w:rFonts w:cstheme="minorHAnsi"/>
          <w:b w:val="0"/>
          <w:bCs w:val="0"/>
          <w:sz w:val="20"/>
          <w:szCs w:val="20"/>
        </w:rPr>
        <w:t>io</w:t>
      </w:r>
      <w:r w:rsidR="004F6BD1">
        <w:rPr>
          <w:rFonts w:cstheme="minorHAnsi"/>
          <w:b w:val="0"/>
          <w:bCs w:val="0"/>
          <w:sz w:val="20"/>
          <w:szCs w:val="20"/>
        </w:rPr>
        <w:t>ne volta al conferimento di</w:t>
      </w:r>
      <w:r w:rsidR="00D2235E" w:rsidRPr="004535EB">
        <w:rPr>
          <w:rFonts w:cstheme="minorHAnsi"/>
          <w:b w:val="0"/>
          <w:bCs w:val="0"/>
          <w:sz w:val="20"/>
          <w:szCs w:val="20"/>
        </w:rPr>
        <w:t xml:space="preserve"> incarich</w:t>
      </w:r>
      <w:r w:rsidRPr="004535EB">
        <w:rPr>
          <w:rFonts w:cstheme="minorHAnsi"/>
          <w:b w:val="0"/>
          <w:bCs w:val="0"/>
          <w:sz w:val="20"/>
          <w:szCs w:val="20"/>
        </w:rPr>
        <w:t>i</w:t>
      </w:r>
      <w:r w:rsidR="00D2235E" w:rsidRPr="004535EB">
        <w:rPr>
          <w:rFonts w:cstheme="minorHAnsi"/>
          <w:b w:val="0"/>
          <w:bCs w:val="0"/>
          <w:sz w:val="20"/>
          <w:szCs w:val="20"/>
        </w:rPr>
        <w:t xml:space="preserve"> individual</w:t>
      </w:r>
      <w:r w:rsidRPr="004535EB">
        <w:rPr>
          <w:rFonts w:cstheme="minorHAnsi"/>
          <w:b w:val="0"/>
          <w:bCs w:val="0"/>
          <w:sz w:val="20"/>
          <w:szCs w:val="20"/>
        </w:rPr>
        <w:t>i</w:t>
      </w:r>
      <w:r w:rsidR="00D2235E" w:rsidRPr="004535EB">
        <w:rPr>
          <w:rFonts w:cstheme="minorHAnsi"/>
          <w:b w:val="0"/>
          <w:bCs w:val="0"/>
          <w:sz w:val="20"/>
          <w:szCs w:val="20"/>
        </w:rPr>
        <w:t>, avent</w:t>
      </w:r>
      <w:r w:rsidRPr="004535EB">
        <w:rPr>
          <w:rFonts w:cstheme="minorHAnsi"/>
          <w:b w:val="0"/>
          <w:bCs w:val="0"/>
          <w:sz w:val="20"/>
          <w:szCs w:val="20"/>
        </w:rPr>
        <w:t>i ad oggetto</w:t>
      </w:r>
      <w:r w:rsidR="00D2235E" w:rsidRPr="004535EB">
        <w:rPr>
          <w:rFonts w:cstheme="minorHAnsi"/>
          <w:b w:val="0"/>
          <w:bCs w:val="0"/>
          <w:sz w:val="20"/>
          <w:szCs w:val="20"/>
        </w:rPr>
        <w:t>:</w:t>
      </w:r>
    </w:p>
    <w:p w14:paraId="79B9F114" w14:textId="77777777" w:rsidR="00D2235E" w:rsidRPr="004F6BD1" w:rsidRDefault="00D2235E" w:rsidP="00D2235E">
      <w:pPr>
        <w:pStyle w:val="Titolo11"/>
        <w:spacing w:line="267" w:lineRule="exact"/>
        <w:ind w:left="0"/>
        <w:jc w:val="both"/>
        <w:rPr>
          <w:b w:val="0"/>
          <w:sz w:val="20"/>
          <w:szCs w:val="20"/>
        </w:rPr>
      </w:pPr>
      <w:r w:rsidRPr="004535EB">
        <w:rPr>
          <w:rFonts w:cstheme="minorHAnsi"/>
          <w:b w:val="0"/>
          <w:bCs w:val="0"/>
          <w:sz w:val="20"/>
          <w:szCs w:val="20"/>
        </w:rPr>
        <w:t>-</w:t>
      </w:r>
      <w:r w:rsidR="004F6BD1">
        <w:rPr>
          <w:rFonts w:cstheme="minorHAnsi"/>
          <w:b w:val="0"/>
          <w:bCs w:val="0"/>
          <w:sz w:val="20"/>
          <w:szCs w:val="20"/>
        </w:rPr>
        <w:t>di</w:t>
      </w:r>
      <w:r w:rsidRPr="004535EB">
        <w:rPr>
          <w:rFonts w:cstheme="minorHAnsi"/>
          <w:b w:val="0"/>
          <w:bCs w:val="0"/>
          <w:sz w:val="20"/>
          <w:szCs w:val="20"/>
        </w:rPr>
        <w:t xml:space="preserve"> </w:t>
      </w:r>
      <w:r w:rsidRPr="004535EB">
        <w:rPr>
          <w:b w:val="0"/>
          <w:sz w:val="20"/>
          <w:szCs w:val="20"/>
        </w:rPr>
        <w:t xml:space="preserve">esperto formatore </w:t>
      </w:r>
      <w:r w:rsidR="00FD6247">
        <w:rPr>
          <w:b w:val="0"/>
          <w:sz w:val="20"/>
          <w:szCs w:val="20"/>
        </w:rPr>
        <w:t>in ambito matematico</w:t>
      </w:r>
      <w:r w:rsidRPr="004535EB">
        <w:rPr>
          <w:b w:val="0"/>
          <w:sz w:val="20"/>
          <w:szCs w:val="20"/>
        </w:rPr>
        <w:t xml:space="preserve"> docente interno delle attività indicate nella suddetta tabella previste all’interno della linea di Intervento A “Percorsi di formazione per il potenziamento delle competenze linguistiche degli </w:t>
      </w:r>
      <w:proofErr w:type="gramStart"/>
      <w:r w:rsidRPr="004535EB">
        <w:rPr>
          <w:b w:val="0"/>
          <w:sz w:val="20"/>
          <w:szCs w:val="20"/>
        </w:rPr>
        <w:t>studenti”</w:t>
      </w:r>
      <w:r w:rsidR="004F6BD1">
        <w:rPr>
          <w:b w:val="0"/>
          <w:sz w:val="20"/>
          <w:szCs w:val="20"/>
        </w:rPr>
        <w:t>e</w:t>
      </w:r>
      <w:proofErr w:type="gramEnd"/>
      <w:r w:rsidR="004F6BD1">
        <w:rPr>
          <w:b w:val="0"/>
          <w:sz w:val="20"/>
          <w:szCs w:val="20"/>
        </w:rPr>
        <w:t xml:space="preserve"> </w:t>
      </w:r>
      <w:r w:rsidRPr="004535EB">
        <w:rPr>
          <w:b w:val="0"/>
          <w:sz w:val="20"/>
          <w:szCs w:val="20"/>
        </w:rPr>
        <w:t xml:space="preserve"> tutor interno che coadiuva l’esperto formatore durante l’orario delle lezioni</w:t>
      </w:r>
      <w:r w:rsidR="004F6BD1">
        <w:rPr>
          <w:sz w:val="20"/>
          <w:szCs w:val="20"/>
        </w:rPr>
        <w:t xml:space="preserve">, </w:t>
      </w:r>
      <w:r w:rsidR="000E4E71" w:rsidRPr="004535EB">
        <w:rPr>
          <w:rFonts w:cstheme="minorHAnsi"/>
          <w:b w:val="0"/>
          <w:bCs w:val="0"/>
          <w:sz w:val="20"/>
          <w:szCs w:val="20"/>
        </w:rPr>
        <w:t xml:space="preserve">per una durata pari </w:t>
      </w:r>
      <w:r w:rsidR="00FD6247">
        <w:rPr>
          <w:rFonts w:cstheme="minorHAnsi"/>
          <w:b w:val="0"/>
          <w:bCs w:val="0"/>
          <w:sz w:val="20"/>
          <w:szCs w:val="20"/>
        </w:rPr>
        <w:t>a 70</w:t>
      </w:r>
      <w:r w:rsidRPr="004535EB">
        <w:rPr>
          <w:rFonts w:cstheme="minorHAnsi"/>
          <w:b w:val="0"/>
          <w:bCs w:val="0"/>
          <w:sz w:val="20"/>
          <w:szCs w:val="20"/>
        </w:rPr>
        <w:t xml:space="preserve"> ore complessive con possibilità di frazionamento</w:t>
      </w:r>
      <w:r w:rsidR="00FD6247">
        <w:rPr>
          <w:rFonts w:cstheme="minorHAnsi"/>
          <w:b w:val="0"/>
          <w:bCs w:val="0"/>
          <w:sz w:val="20"/>
          <w:szCs w:val="20"/>
        </w:rPr>
        <w:t xml:space="preserve"> orario non inferiore alle n. 10</w:t>
      </w:r>
      <w:r w:rsidRPr="004535EB">
        <w:rPr>
          <w:rFonts w:cstheme="minorHAnsi"/>
          <w:b w:val="0"/>
          <w:bCs w:val="0"/>
          <w:sz w:val="20"/>
          <w:szCs w:val="20"/>
        </w:rPr>
        <w:t xml:space="preserve"> ore per ciascuna edizione;</w:t>
      </w:r>
    </w:p>
    <w:p w14:paraId="6D6278FC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VISTO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l’Avviso</w:t>
      </w:r>
      <w:r w:rsidR="00D2235E"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di selezione pro</w:t>
      </w:r>
      <w:r w:rsidR="004F6BD1">
        <w:rPr>
          <w:rFonts w:ascii="Verdana" w:hAnsi="Verdana" w:cstheme="minorHAnsi"/>
          <w:b w:val="0"/>
          <w:bCs w:val="0"/>
          <w:sz w:val="20"/>
          <w:szCs w:val="20"/>
        </w:rPr>
        <w:t>t. n. 0003996</w:t>
      </w:r>
      <w:r w:rsidR="00D2235E"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IV.2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pubblicato dall’Istituzione Scolastica in data</w:t>
      </w:r>
      <w:r w:rsidR="00D2235E"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2</w:t>
      </w:r>
      <w:r w:rsidR="004F6BD1">
        <w:rPr>
          <w:rFonts w:ascii="Verdana" w:hAnsi="Verdana" w:cstheme="minorHAnsi"/>
          <w:b w:val="0"/>
          <w:bCs w:val="0"/>
          <w:sz w:val="20"/>
          <w:szCs w:val="20"/>
        </w:rPr>
        <w:t>8</w:t>
      </w:r>
      <w:r w:rsidR="00D2235E" w:rsidRPr="004535EB">
        <w:rPr>
          <w:rFonts w:ascii="Verdana" w:hAnsi="Verdana" w:cstheme="minorHAnsi"/>
          <w:b w:val="0"/>
          <w:bCs w:val="0"/>
          <w:sz w:val="20"/>
          <w:szCs w:val="20"/>
        </w:rPr>
        <w:t>/02/2024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75C84AF6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 xml:space="preserve">VISTO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in particolare, l’art. 6, comma 1, del succitato Avviso, ai sensi del quale «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 xml:space="preserve">Gli interessati dovranno far pervenire la propria candidatura, a pena di esclusione, entro e non oltre le ore </w:t>
      </w:r>
      <w:r w:rsidR="00D2235E"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18:00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 xml:space="preserve"> del </w:t>
      </w:r>
      <w:r w:rsidR="004F6BD1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06</w:t>
      </w:r>
      <w:r w:rsidR="00D2235E"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/0</w:t>
      </w:r>
      <w:r w:rsidR="004F6BD1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3</w:t>
      </w:r>
      <w:r w:rsidR="00D2235E"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/2024</w:t>
      </w:r>
      <w:r w:rsidRPr="004535EB">
        <w:rPr>
          <w:rFonts w:ascii="Verdana" w:hAnsi="Verdana" w:cstheme="minorHAnsi"/>
          <w:b w:val="0"/>
          <w:bCs w:val="0"/>
          <w:i/>
          <w:iCs/>
          <w:sz w:val="20"/>
          <w:szCs w:val="20"/>
        </w:rPr>
        <w:t>»;</w:t>
      </w:r>
    </w:p>
    <w:p w14:paraId="1FF0C378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bCs w:val="0"/>
          <w:sz w:val="20"/>
          <w:szCs w:val="20"/>
          <w:lang w:bidi="it-IT"/>
        </w:rPr>
        <w:t>CONSIDERATO</w:t>
      </w:r>
      <w:r w:rsidRPr="004535EB">
        <w:rPr>
          <w:rFonts w:ascii="Verdana" w:hAnsi="Verdana" w:cstheme="minorHAnsi"/>
          <w:b w:val="0"/>
          <w:bCs w:val="0"/>
          <w:sz w:val="20"/>
          <w:szCs w:val="20"/>
          <w:lang w:bidi="it-IT"/>
        </w:rPr>
        <w:tab/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che alla data del</w:t>
      </w:r>
      <w:r w:rsidR="004F6BD1">
        <w:rPr>
          <w:rFonts w:ascii="Verdana" w:hAnsi="Verdana" w:cstheme="minorHAnsi"/>
          <w:b w:val="0"/>
          <w:bCs w:val="0"/>
          <w:sz w:val="20"/>
          <w:szCs w:val="20"/>
        </w:rPr>
        <w:t xml:space="preserve"> 06</w:t>
      </w:r>
      <w:r w:rsidR="00D2235E" w:rsidRPr="004535EB">
        <w:rPr>
          <w:rFonts w:ascii="Verdana" w:hAnsi="Verdana" w:cstheme="minorHAnsi"/>
          <w:b w:val="0"/>
          <w:bCs w:val="0"/>
          <w:sz w:val="20"/>
          <w:szCs w:val="20"/>
        </w:rPr>
        <w:t>/0</w:t>
      </w:r>
      <w:r w:rsidR="004F6BD1">
        <w:rPr>
          <w:rFonts w:ascii="Verdana" w:hAnsi="Verdana" w:cstheme="minorHAnsi"/>
          <w:b w:val="0"/>
          <w:bCs w:val="0"/>
          <w:sz w:val="20"/>
          <w:szCs w:val="20"/>
        </w:rPr>
        <w:t>3</w:t>
      </w:r>
      <w:r w:rsidR="00D2235E" w:rsidRPr="004535EB">
        <w:rPr>
          <w:rFonts w:ascii="Verdana" w:hAnsi="Verdana" w:cstheme="minorHAnsi"/>
          <w:b w:val="0"/>
          <w:bCs w:val="0"/>
          <w:sz w:val="20"/>
          <w:szCs w:val="20"/>
        </w:rPr>
        <w:t>/2024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, scadenza prevista dall’Avviso per la presentazione delle manifestazioni di interesse, sono pervenute n. </w:t>
      </w:r>
      <w:r w:rsidR="004F6BD1">
        <w:rPr>
          <w:rFonts w:ascii="Verdana" w:hAnsi="Verdana" w:cstheme="minorHAnsi"/>
          <w:b w:val="0"/>
          <w:bCs w:val="0"/>
          <w:sz w:val="20"/>
          <w:szCs w:val="20"/>
        </w:rPr>
        <w:t>6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candidature per </w:t>
      </w:r>
      <w:r w:rsidR="004F6BD1">
        <w:rPr>
          <w:rFonts w:ascii="Verdana" w:hAnsi="Verdana" w:cstheme="minorHAnsi"/>
          <w:b w:val="0"/>
          <w:bCs w:val="0"/>
          <w:sz w:val="20"/>
          <w:szCs w:val="20"/>
        </w:rPr>
        <w:t>l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>a figura del formatore e n. 2 candidature per il tutor da pa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rte del personale interno all’Istituzione;</w:t>
      </w:r>
    </w:p>
    <w:p w14:paraId="72878F0F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color w:val="00000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CONSIDERATO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ab/>
        <w:t xml:space="preserve"> che si è proceduto alla valutazione delle candidature pervenute, </w:t>
      </w:r>
      <w:r w:rsidRPr="004535EB">
        <w:rPr>
          <w:rFonts w:ascii="Verdana" w:hAnsi="Verdana" w:cstheme="minorHAnsi"/>
          <w:b w:val="0"/>
          <w:bCs w:val="0"/>
          <w:color w:val="000000"/>
          <w:sz w:val="20"/>
          <w:szCs w:val="20"/>
        </w:rPr>
        <w:t xml:space="preserve">sulla base dei criteri di selezione di cui all’art. 3 dell’Avviso; </w:t>
      </w:r>
    </w:p>
    <w:p w14:paraId="558822B1" w14:textId="77777777" w:rsidR="000E4E71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VISTO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il verbale d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>e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lla selezione, svolta in data 07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>/03/2024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, acquisito con prot. n. 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0004677IV.2 del 07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>/03/2024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, che riporta altresì la graduatoria 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 xml:space="preserve">definitiva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dei candidati idonei, sottoscritto dalla Commissione incaric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>ata con Decret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o n. 0005142IV.2 del 13</w:t>
      </w:r>
      <w:r w:rsidR="00127A26">
        <w:rPr>
          <w:rFonts w:ascii="Verdana" w:hAnsi="Verdana" w:cstheme="minorHAnsi"/>
          <w:b w:val="0"/>
          <w:bCs w:val="0"/>
          <w:sz w:val="20"/>
          <w:szCs w:val="20"/>
        </w:rPr>
        <w:t>/03/2024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62A7BE09" w14:textId="77777777" w:rsidR="004535EB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>CONSIDERATO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che, in particolare, il/la Dott./Dott.ssa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proofErr w:type="spellStart"/>
      <w:r w:rsidR="004619E7">
        <w:rPr>
          <w:rFonts w:ascii="Verdana" w:hAnsi="Verdana" w:cstheme="minorHAnsi"/>
          <w:b w:val="0"/>
          <w:bCs w:val="0"/>
          <w:sz w:val="20"/>
          <w:szCs w:val="20"/>
        </w:rPr>
        <w:t>Calliprai</w:t>
      </w:r>
      <w:proofErr w:type="spellEnd"/>
      <w:r w:rsidR="004619E7">
        <w:rPr>
          <w:rFonts w:ascii="Verdana" w:hAnsi="Verdana" w:cstheme="minorHAnsi"/>
          <w:b w:val="0"/>
          <w:bCs w:val="0"/>
          <w:sz w:val="20"/>
          <w:szCs w:val="20"/>
        </w:rPr>
        <w:t xml:space="preserve"> Elisa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nato/a </w:t>
      </w:r>
      <w:proofErr w:type="spellStart"/>
      <w:r w:rsidRPr="004535EB">
        <w:rPr>
          <w:rFonts w:ascii="Verdana" w:hAnsi="Verdana" w:cstheme="minorHAnsi"/>
          <w:b w:val="0"/>
          <w:bCs w:val="0"/>
          <w:sz w:val="20"/>
          <w:szCs w:val="20"/>
        </w:rPr>
        <w:t>a</w:t>
      </w:r>
      <w:proofErr w:type="spellEnd"/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proofErr w:type="gramStart"/>
      <w:r w:rsidR="004619E7">
        <w:rPr>
          <w:rFonts w:ascii="Verdana" w:hAnsi="Verdana" w:cstheme="minorHAnsi"/>
          <w:b w:val="0"/>
          <w:bCs w:val="0"/>
          <w:sz w:val="20"/>
          <w:szCs w:val="20"/>
        </w:rPr>
        <w:t xml:space="preserve">Locri </w:t>
      </w:r>
      <w:r w:rsidR="00B45F15">
        <w:rPr>
          <w:rFonts w:ascii="Verdana" w:hAnsi="Verdana" w:cstheme="minorHAnsi"/>
          <w:b w:val="0"/>
          <w:bCs w:val="0"/>
          <w:sz w:val="20"/>
          <w:szCs w:val="20"/>
        </w:rPr>
        <w:t xml:space="preserve"> il</w:t>
      </w:r>
      <w:proofErr w:type="gramEnd"/>
      <w:r w:rsidR="00B45F15">
        <w:rPr>
          <w:rFonts w:ascii="Verdana" w:hAnsi="Verdana" w:cstheme="minorHAnsi"/>
          <w:b w:val="0"/>
          <w:bCs w:val="0"/>
          <w:sz w:val="20"/>
          <w:szCs w:val="20"/>
        </w:rPr>
        <w:t xml:space="preserve"> 04/0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7</w:t>
      </w:r>
      <w:r w:rsidR="00B45F15">
        <w:rPr>
          <w:rFonts w:ascii="Verdana" w:hAnsi="Verdana" w:cstheme="minorHAnsi"/>
          <w:b w:val="0"/>
          <w:bCs w:val="0"/>
          <w:sz w:val="20"/>
          <w:szCs w:val="20"/>
        </w:rPr>
        <w:t>/198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7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, c.f.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 xml:space="preserve">CLLLSE87L44D976G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è risultato/a essere in posizione idonea ai fini della selezione in graduatoria</w:t>
      </w:r>
      <w:r w:rsidR="00127A26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58324206" w14:textId="77777777" w:rsidR="000E4E71" w:rsidRPr="004535EB" w:rsidRDefault="000E4E71" w:rsidP="000E4E71">
      <w:pPr>
        <w:tabs>
          <w:tab w:val="left" w:pos="567"/>
        </w:tabs>
        <w:spacing w:before="120" w:after="120"/>
        <w:ind w:right="-1"/>
        <w:jc w:val="both"/>
        <w:rPr>
          <w:rFonts w:cstheme="minorHAnsi"/>
          <w:sz w:val="20"/>
          <w:szCs w:val="20"/>
        </w:rPr>
      </w:pPr>
      <w:r w:rsidRPr="004535EB">
        <w:rPr>
          <w:rFonts w:cstheme="minorHAnsi"/>
          <w:b/>
          <w:sz w:val="20"/>
          <w:szCs w:val="20"/>
        </w:rPr>
        <w:t>VISTA</w:t>
      </w:r>
      <w:r w:rsidRPr="004535EB">
        <w:rPr>
          <w:rFonts w:cstheme="minorHAnsi"/>
          <w:bCs/>
          <w:sz w:val="20"/>
          <w:szCs w:val="20"/>
        </w:rPr>
        <w:t xml:space="preserve"> la dichiarazione resa dal/dalla Dott./Dott.ssa </w:t>
      </w:r>
      <w:r w:rsidR="004619E7">
        <w:rPr>
          <w:rFonts w:cstheme="minorHAnsi"/>
          <w:sz w:val="20"/>
          <w:szCs w:val="20"/>
        </w:rPr>
        <w:t>Callipari Elisa</w:t>
      </w:r>
      <w:r w:rsidRPr="004535EB">
        <w:rPr>
          <w:rFonts w:cstheme="minorHAnsi"/>
          <w:bCs/>
          <w:sz w:val="20"/>
          <w:szCs w:val="20"/>
        </w:rPr>
        <w:t xml:space="preserve"> ai sensi dell’art. 47 del D.P.R. n. 445/2000relativa alla insussistenza di cause di incompatibilità/</w:t>
      </w:r>
      <w:proofErr w:type="spellStart"/>
      <w:r w:rsidRPr="004535EB">
        <w:rPr>
          <w:rFonts w:cstheme="minorHAnsi"/>
          <w:bCs/>
          <w:sz w:val="20"/>
          <w:szCs w:val="20"/>
        </w:rPr>
        <w:t>inconferibilità</w:t>
      </w:r>
      <w:proofErr w:type="spellEnd"/>
      <w:r w:rsidRPr="004535EB">
        <w:rPr>
          <w:rFonts w:cstheme="minorHAnsi"/>
          <w:bCs/>
          <w:sz w:val="20"/>
          <w:szCs w:val="20"/>
        </w:rPr>
        <w:t>, o di conflitto di interessi;</w:t>
      </w:r>
    </w:p>
    <w:p w14:paraId="1B1BC975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 xml:space="preserve">CONSIDERATO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che il/la Dott./Dott.ssa 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Callipari Elisa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risulta essere dipendente di questo Istituto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>;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</w:p>
    <w:p w14:paraId="140C48DA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sz w:val="20"/>
          <w:szCs w:val="20"/>
        </w:rPr>
        <w:t xml:space="preserve">CONSIDERATO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che</w:t>
      </w:r>
      <w:r w:rsidR="00B45F15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il/la Dott./</w:t>
      </w:r>
      <w:proofErr w:type="spellStart"/>
      <w:r w:rsidRPr="004535EB">
        <w:rPr>
          <w:rFonts w:ascii="Verdana" w:hAnsi="Verdana" w:cstheme="minorHAnsi"/>
          <w:b w:val="0"/>
          <w:bCs w:val="0"/>
          <w:sz w:val="20"/>
          <w:szCs w:val="20"/>
        </w:rPr>
        <w:t>ssa</w:t>
      </w:r>
      <w:proofErr w:type="spellEnd"/>
      <w:r w:rsidR="00B45F15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r w:rsidR="004619E7">
        <w:rPr>
          <w:rFonts w:ascii="Verdana" w:hAnsi="Verdana" w:cstheme="minorHAnsi"/>
          <w:b w:val="0"/>
          <w:bCs w:val="0"/>
          <w:sz w:val="20"/>
          <w:szCs w:val="20"/>
        </w:rPr>
        <w:t>Callipari Elisa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viene nominato/a quale</w:t>
      </w:r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r w:rsidR="00B45F15">
        <w:rPr>
          <w:rFonts w:ascii="Verdana" w:hAnsi="Verdana" w:cstheme="minorHAnsi"/>
          <w:bCs w:val="0"/>
          <w:sz w:val="20"/>
          <w:szCs w:val="20"/>
        </w:rPr>
        <w:t>Tutor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 ed è incaricato/a </w:t>
      </w:r>
      <w:bookmarkStart w:id="6" w:name="_Hlk127804874"/>
      <w:r w:rsidRPr="004535EB">
        <w:rPr>
          <w:rFonts w:ascii="Verdana" w:hAnsi="Verdana" w:cstheme="minorHAnsi"/>
          <w:b w:val="0"/>
          <w:bCs w:val="0"/>
          <w:sz w:val="20"/>
          <w:szCs w:val="20"/>
        </w:rPr>
        <w:t>dello svolgimento delle attività oggetto del presente Decreto che risultano essere strettamente connesse ed essenziali alla realizzazione del progetto finanziato e funzionalmente vincolate all’effettivo raggiungimento di target e milestone e degli obiettivi finanziari stabiliti nel PNRR</w:t>
      </w:r>
      <w:bookmarkEnd w:id="6"/>
      <w:r w:rsidR="005E6596" w:rsidRPr="004535EB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36538147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Style w:val="ui-provider"/>
          <w:rFonts w:ascii="Verdana" w:hAnsi="Verdana" w:cstheme="minorHAnsi"/>
          <w:sz w:val="20"/>
          <w:szCs w:val="20"/>
        </w:rPr>
        <w:lastRenderedPageBreak/>
        <w:t xml:space="preserve">CONSIDERATA </w:t>
      </w:r>
      <w:r w:rsidRPr="004535EB">
        <w:rPr>
          <w:rStyle w:val="ui-provider"/>
          <w:rFonts w:ascii="Verdana" w:hAnsi="Verdana" w:cstheme="minorHAnsi"/>
          <w:b w:val="0"/>
          <w:bCs w:val="0"/>
          <w:sz w:val="20"/>
          <w:szCs w:val="2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3C934F78" w14:textId="77777777" w:rsidR="000E4E71" w:rsidRPr="004535EB" w:rsidRDefault="000E4E71" w:rsidP="000E4E71">
      <w:pPr>
        <w:spacing w:before="120" w:after="120" w:line="276" w:lineRule="auto"/>
        <w:jc w:val="both"/>
        <w:rPr>
          <w:rFonts w:cstheme="minorHAnsi"/>
          <w:kern w:val="2"/>
          <w:sz w:val="20"/>
          <w:szCs w:val="20"/>
        </w:rPr>
      </w:pPr>
      <w:r w:rsidRPr="004535EB">
        <w:rPr>
          <w:rFonts w:cstheme="minorHAnsi"/>
          <w:b/>
          <w:bCs/>
          <w:kern w:val="2"/>
          <w:sz w:val="20"/>
          <w:szCs w:val="20"/>
        </w:rPr>
        <w:t>VISTO</w:t>
      </w:r>
      <w:r w:rsidRPr="004535EB">
        <w:rPr>
          <w:rFonts w:cstheme="minorHAnsi"/>
          <w:kern w:val="2"/>
          <w:sz w:val="20"/>
          <w:szCs w:val="20"/>
        </w:rPr>
        <w:t xml:space="preserve"> l’art. 35, comma 3, lett. a), del Decreto Legislativo n. 165/2001;</w:t>
      </w:r>
    </w:p>
    <w:p w14:paraId="7A5C7DCA" w14:textId="77777777" w:rsidR="000E4E71" w:rsidRPr="004535EB" w:rsidRDefault="000E4E71" w:rsidP="000E4E71">
      <w:pPr>
        <w:spacing w:before="120" w:after="120" w:line="276" w:lineRule="auto"/>
        <w:jc w:val="both"/>
        <w:rPr>
          <w:rFonts w:cstheme="minorHAnsi"/>
          <w:kern w:val="2"/>
          <w:sz w:val="20"/>
          <w:szCs w:val="20"/>
        </w:rPr>
      </w:pPr>
      <w:r w:rsidRPr="004535EB">
        <w:rPr>
          <w:rFonts w:cstheme="minorHAnsi"/>
          <w:b/>
          <w:bCs/>
          <w:kern w:val="2"/>
          <w:sz w:val="20"/>
          <w:szCs w:val="20"/>
        </w:rPr>
        <w:t>VISTO</w:t>
      </w:r>
      <w:r w:rsidRPr="004535EB">
        <w:rPr>
          <w:rFonts w:cstheme="minorHAnsi"/>
          <w:kern w:val="2"/>
          <w:sz w:val="20"/>
          <w:szCs w:val="20"/>
        </w:rPr>
        <w:t xml:space="preserve"> altresì l’art. 19, commi 1 e 2, del Decreto Legislativo n. 33/2013;</w:t>
      </w:r>
    </w:p>
    <w:p w14:paraId="4952AE5C" w14:textId="77777777" w:rsidR="005C2EDA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kern w:val="2"/>
          <w:sz w:val="20"/>
          <w:szCs w:val="20"/>
        </w:rPr>
        <w:t>VISTO</w:t>
      </w:r>
      <w:r w:rsidR="004619E7">
        <w:rPr>
          <w:rFonts w:ascii="Verdana" w:hAnsi="Verdana" w:cstheme="minorHAnsi"/>
          <w:kern w:val="2"/>
          <w:sz w:val="20"/>
          <w:szCs w:val="20"/>
        </w:rPr>
        <w:t xml:space="preserve"> </w:t>
      </w:r>
      <w:r w:rsidRPr="004535EB">
        <w:rPr>
          <w:rFonts w:ascii="Verdana" w:hAnsi="Verdana" w:cstheme="minorHAnsi"/>
          <w:b w:val="0"/>
          <w:bCs w:val="0"/>
          <w:kern w:val="2"/>
          <w:sz w:val="20"/>
          <w:szCs w:val="20"/>
        </w:rPr>
        <w:t>lo schema di</w:t>
      </w:r>
      <w:r w:rsidR="005E6596" w:rsidRPr="004535EB">
        <w:rPr>
          <w:rFonts w:ascii="Verdana" w:hAnsi="Verdana" w:cstheme="minorHAnsi"/>
          <w:b w:val="0"/>
          <w:bCs w:val="0"/>
          <w:kern w:val="2"/>
          <w:sz w:val="20"/>
          <w:szCs w:val="20"/>
        </w:rPr>
        <w:t xml:space="preserve">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>Lettera di Incarico allegato al presente Decreto e costituente parte integrante e sostanziale dello stesso</w:t>
      </w:r>
      <w:r w:rsidR="005C2EDA" w:rsidRPr="004535EB">
        <w:rPr>
          <w:rFonts w:ascii="Verdana" w:hAnsi="Verdana" w:cstheme="minorHAnsi"/>
          <w:b w:val="0"/>
          <w:bCs w:val="0"/>
          <w:sz w:val="20"/>
          <w:szCs w:val="20"/>
        </w:rPr>
        <w:t>;</w:t>
      </w:r>
    </w:p>
    <w:p w14:paraId="03F7E28E" w14:textId="77777777" w:rsidR="000E4E71" w:rsidRPr="004535EB" w:rsidRDefault="000E4E71" w:rsidP="000E4E71">
      <w:pPr>
        <w:pStyle w:val="Articolo"/>
        <w:spacing w:before="120" w:line="276" w:lineRule="auto"/>
        <w:contextualSpacing w:val="0"/>
        <w:jc w:val="both"/>
        <w:rPr>
          <w:rFonts w:ascii="Verdana" w:hAnsi="Verdana" w:cstheme="minorHAnsi"/>
          <w:b w:val="0"/>
          <w:bCs w:val="0"/>
          <w:sz w:val="20"/>
          <w:szCs w:val="20"/>
        </w:rPr>
      </w:pPr>
      <w:r w:rsidRPr="004535EB">
        <w:rPr>
          <w:rFonts w:ascii="Verdana" w:hAnsi="Verdana" w:cstheme="minorHAnsi"/>
          <w:kern w:val="2"/>
          <w:sz w:val="20"/>
          <w:szCs w:val="20"/>
        </w:rPr>
        <w:t xml:space="preserve">VISTO </w:t>
      </w:r>
      <w:r w:rsidRPr="004535EB">
        <w:rPr>
          <w:rFonts w:ascii="Verdana" w:hAnsi="Verdana" w:cstheme="minorHAnsi"/>
          <w:b w:val="0"/>
          <w:bCs w:val="0"/>
          <w:kern w:val="2"/>
          <w:sz w:val="20"/>
          <w:szCs w:val="20"/>
        </w:rPr>
        <w:t xml:space="preserve">lo schema di </w:t>
      </w:r>
      <w:r w:rsidRPr="004535EB">
        <w:rPr>
          <w:rFonts w:ascii="Verdana" w:hAnsi="Verdana" w:cstheme="minorHAnsi"/>
          <w:b w:val="0"/>
          <w:bCs w:val="0"/>
          <w:sz w:val="20"/>
          <w:szCs w:val="20"/>
        </w:rPr>
        <w:t xml:space="preserve">Contratto di Lavoro Autonomo allegato al presente Decreto e costituente parte integrante e sostanziale dello stesso; </w:t>
      </w:r>
    </w:p>
    <w:p w14:paraId="57BB20F9" w14:textId="77777777" w:rsidR="000E4E71" w:rsidRPr="004535EB" w:rsidRDefault="000E4E71" w:rsidP="000E4E71">
      <w:pPr>
        <w:spacing w:before="120" w:after="120" w:line="276" w:lineRule="auto"/>
        <w:jc w:val="both"/>
        <w:rPr>
          <w:rFonts w:cstheme="minorHAnsi"/>
          <w:kern w:val="2"/>
          <w:sz w:val="20"/>
          <w:szCs w:val="20"/>
        </w:rPr>
      </w:pPr>
      <w:r w:rsidRPr="004535EB">
        <w:rPr>
          <w:rFonts w:cstheme="minorHAnsi"/>
          <w:kern w:val="2"/>
          <w:sz w:val="20"/>
          <w:szCs w:val="20"/>
        </w:rPr>
        <w:t>nell’osservanza delle disposizioni di cui alla Legge del 6 novembre 2012, n. 190, recante «</w:t>
      </w:r>
      <w:r w:rsidRPr="004535EB">
        <w:rPr>
          <w:rFonts w:cstheme="minorHAnsi"/>
          <w:i/>
          <w:kern w:val="2"/>
          <w:sz w:val="20"/>
          <w:szCs w:val="20"/>
        </w:rPr>
        <w:t>Disposizioni per la prevenzione e la repressione della corruzione e dell’illegalità della Pubblica Amministrazione</w:t>
      </w:r>
      <w:r w:rsidRPr="004535EB">
        <w:rPr>
          <w:rFonts w:cstheme="minorHAnsi"/>
          <w:kern w:val="2"/>
          <w:sz w:val="20"/>
          <w:szCs w:val="20"/>
        </w:rPr>
        <w:t>»,</w:t>
      </w:r>
    </w:p>
    <w:p w14:paraId="40ECE3EC" w14:textId="77777777" w:rsidR="000E4E71" w:rsidRPr="004535EB" w:rsidRDefault="000E4E71" w:rsidP="000E4E71">
      <w:pPr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4535EB">
        <w:rPr>
          <w:rFonts w:cstheme="minorHAnsi"/>
          <w:b/>
          <w:bCs/>
          <w:sz w:val="20"/>
          <w:szCs w:val="20"/>
        </w:rPr>
        <w:t>DECRETA</w:t>
      </w:r>
    </w:p>
    <w:p w14:paraId="5AF0AB0D" w14:textId="77777777" w:rsidR="000E4E71" w:rsidRPr="004535EB" w:rsidRDefault="000E4E71" w:rsidP="000E4E71">
      <w:pPr>
        <w:suppressAutoHyphens/>
        <w:spacing w:before="120" w:after="120" w:line="276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4535EB">
        <w:rPr>
          <w:rFonts w:eastAsia="Times New Roman" w:cstheme="minorHAnsi"/>
          <w:sz w:val="20"/>
          <w:szCs w:val="20"/>
          <w:lang w:eastAsia="zh-CN"/>
        </w:rPr>
        <w:t>Per i motivi espressi nella premessa, che si intendono integralmente richiamati:</w:t>
      </w:r>
    </w:p>
    <w:p w14:paraId="5DDEF527" w14:textId="77777777" w:rsidR="005C2EDA" w:rsidRDefault="000E4E71" w:rsidP="00F06C02">
      <w:pPr>
        <w:pStyle w:val="Paragrafoelenco"/>
        <w:widowControl/>
        <w:numPr>
          <w:ilvl w:val="0"/>
          <w:numId w:val="10"/>
        </w:numPr>
        <w:autoSpaceDE/>
        <w:autoSpaceDN/>
        <w:ind w:left="426" w:hanging="284"/>
        <w:rPr>
          <w:rFonts w:cstheme="minorHAnsi"/>
          <w:bCs/>
          <w:sz w:val="20"/>
          <w:szCs w:val="20"/>
        </w:rPr>
      </w:pPr>
      <w:r w:rsidRPr="004535EB">
        <w:rPr>
          <w:rFonts w:cstheme="minorHAnsi"/>
          <w:bCs/>
          <w:sz w:val="20"/>
          <w:szCs w:val="20"/>
        </w:rPr>
        <w:t>di approvare la gra</w:t>
      </w:r>
      <w:r w:rsidR="005C2EDA" w:rsidRPr="004535EB">
        <w:rPr>
          <w:rFonts w:cstheme="minorHAnsi"/>
          <w:bCs/>
          <w:sz w:val="20"/>
          <w:szCs w:val="20"/>
        </w:rPr>
        <w:t>d</w:t>
      </w:r>
      <w:r w:rsidR="004619E7">
        <w:rPr>
          <w:rFonts w:cstheme="minorHAnsi"/>
          <w:bCs/>
          <w:sz w:val="20"/>
          <w:szCs w:val="20"/>
        </w:rPr>
        <w:t>uatoria di cui al verbale del 07</w:t>
      </w:r>
      <w:r w:rsidR="005C2EDA" w:rsidRPr="004535EB">
        <w:rPr>
          <w:rFonts w:cstheme="minorHAnsi"/>
          <w:bCs/>
          <w:sz w:val="20"/>
          <w:szCs w:val="20"/>
        </w:rPr>
        <w:t>/03/202</w:t>
      </w:r>
      <w:r w:rsidR="004619E7">
        <w:rPr>
          <w:rFonts w:cstheme="minorHAnsi"/>
          <w:bCs/>
          <w:sz w:val="20"/>
          <w:szCs w:val="20"/>
        </w:rPr>
        <w:t>4</w:t>
      </w:r>
      <w:r w:rsidRPr="004535EB">
        <w:rPr>
          <w:rFonts w:cstheme="minorHAnsi"/>
          <w:bCs/>
          <w:sz w:val="20"/>
          <w:szCs w:val="20"/>
        </w:rPr>
        <w:t>, acquisito con prot. n.</w:t>
      </w:r>
      <w:r w:rsidR="004619E7">
        <w:rPr>
          <w:rFonts w:cstheme="minorHAnsi"/>
          <w:bCs/>
          <w:sz w:val="20"/>
          <w:szCs w:val="20"/>
        </w:rPr>
        <w:t>0004677IV.2 del 07</w:t>
      </w:r>
      <w:r w:rsidR="005C2EDA" w:rsidRPr="004535EB">
        <w:rPr>
          <w:rFonts w:cstheme="minorHAnsi"/>
          <w:bCs/>
          <w:sz w:val="20"/>
          <w:szCs w:val="20"/>
        </w:rPr>
        <w:t>/03/202</w:t>
      </w:r>
      <w:r w:rsidR="004619E7">
        <w:rPr>
          <w:rFonts w:cstheme="minorHAnsi"/>
          <w:bCs/>
          <w:sz w:val="20"/>
          <w:szCs w:val="20"/>
        </w:rPr>
        <w:t>4</w:t>
      </w:r>
      <w:r w:rsidRPr="004535EB">
        <w:rPr>
          <w:rFonts w:cstheme="minorHAnsi"/>
          <w:bCs/>
          <w:sz w:val="20"/>
          <w:szCs w:val="20"/>
        </w:rPr>
        <w:t>, della Commiss</w:t>
      </w:r>
      <w:r w:rsidR="005C2EDA" w:rsidRPr="004535EB">
        <w:rPr>
          <w:rFonts w:cstheme="minorHAnsi"/>
          <w:bCs/>
          <w:sz w:val="20"/>
          <w:szCs w:val="20"/>
        </w:rPr>
        <w:t>ione i</w:t>
      </w:r>
      <w:r w:rsidR="004619E7">
        <w:rPr>
          <w:rFonts w:cstheme="minorHAnsi"/>
          <w:bCs/>
          <w:sz w:val="20"/>
          <w:szCs w:val="20"/>
        </w:rPr>
        <w:t>ncaricata con Decreto n. 0004609</w:t>
      </w:r>
      <w:r w:rsidR="005C2EDA" w:rsidRPr="004535EB">
        <w:rPr>
          <w:rFonts w:cstheme="minorHAnsi"/>
          <w:bCs/>
          <w:sz w:val="20"/>
          <w:szCs w:val="20"/>
        </w:rPr>
        <w:t>IV.2</w:t>
      </w:r>
      <w:r w:rsidRPr="004535EB">
        <w:rPr>
          <w:rFonts w:cstheme="minorHAnsi"/>
          <w:bCs/>
          <w:sz w:val="20"/>
          <w:szCs w:val="20"/>
        </w:rPr>
        <w:t xml:space="preserve">, del </w:t>
      </w:r>
      <w:r w:rsidR="004619E7">
        <w:rPr>
          <w:rFonts w:cstheme="minorHAnsi"/>
          <w:bCs/>
          <w:sz w:val="20"/>
          <w:szCs w:val="20"/>
        </w:rPr>
        <w:t>06</w:t>
      </w:r>
      <w:r w:rsidR="005C2EDA" w:rsidRPr="004535EB">
        <w:rPr>
          <w:rFonts w:cstheme="minorHAnsi"/>
          <w:bCs/>
          <w:sz w:val="20"/>
          <w:szCs w:val="20"/>
        </w:rPr>
        <w:t>/0</w:t>
      </w:r>
      <w:r w:rsidR="004619E7">
        <w:rPr>
          <w:rFonts w:cstheme="minorHAnsi"/>
          <w:bCs/>
          <w:sz w:val="20"/>
          <w:szCs w:val="20"/>
        </w:rPr>
        <w:t>3</w:t>
      </w:r>
      <w:r w:rsidR="005C2EDA" w:rsidRPr="004535EB">
        <w:rPr>
          <w:rFonts w:cstheme="minorHAnsi"/>
          <w:bCs/>
          <w:sz w:val="20"/>
          <w:szCs w:val="20"/>
        </w:rPr>
        <w:t>/202</w:t>
      </w:r>
      <w:r w:rsidR="004619E7">
        <w:rPr>
          <w:rFonts w:cstheme="minorHAnsi"/>
          <w:bCs/>
          <w:sz w:val="20"/>
          <w:szCs w:val="20"/>
        </w:rPr>
        <w:t>4</w:t>
      </w:r>
      <w:r w:rsidRPr="004535EB">
        <w:rPr>
          <w:rFonts w:cstheme="minorHAnsi"/>
          <w:bCs/>
          <w:sz w:val="20"/>
          <w:szCs w:val="20"/>
        </w:rPr>
        <w:t>:</w:t>
      </w:r>
      <w:r w:rsidR="005C2EDA" w:rsidRPr="004535EB">
        <w:rPr>
          <w:rFonts w:cstheme="minorHAnsi"/>
          <w:bCs/>
          <w:sz w:val="20"/>
          <w:szCs w:val="20"/>
        </w:rPr>
        <w:t xml:space="preserve"> </w:t>
      </w:r>
    </w:p>
    <w:p w14:paraId="4D6FB46E" w14:textId="77777777" w:rsidR="000B279A" w:rsidRDefault="000B279A" w:rsidP="000B279A">
      <w:pPr>
        <w:pStyle w:val="Paragrafoelenco"/>
        <w:widowControl/>
        <w:autoSpaceDE/>
        <w:autoSpaceDN/>
        <w:ind w:left="426"/>
        <w:rPr>
          <w:rFonts w:cstheme="minorHAnsi"/>
          <w:bCs/>
          <w:sz w:val="20"/>
          <w:szCs w:val="20"/>
        </w:rPr>
      </w:pPr>
    </w:p>
    <w:tbl>
      <w:tblPr>
        <w:tblW w:w="4926" w:type="pct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ook w:val="01E0" w:firstRow="1" w:lastRow="1" w:firstColumn="1" w:lastColumn="1" w:noHBand="0" w:noVBand="0"/>
      </w:tblPr>
      <w:tblGrid>
        <w:gridCol w:w="917"/>
        <w:gridCol w:w="3399"/>
        <w:gridCol w:w="6650"/>
      </w:tblGrid>
      <w:tr w:rsidR="00D96A6C" w:rsidRPr="00445BED" w14:paraId="37C7261E" w14:textId="77777777" w:rsidTr="00D96A6C">
        <w:trPr>
          <w:trHeight w:val="414"/>
        </w:trPr>
        <w:tc>
          <w:tcPr>
            <w:tcW w:w="418" w:type="pct"/>
            <w:vAlign w:val="center"/>
          </w:tcPr>
          <w:p w14:paraId="5169C2F1" w14:textId="77777777" w:rsidR="00D96A6C" w:rsidRPr="00445BED" w:rsidRDefault="00D96A6C" w:rsidP="00D96A6C">
            <w:pPr>
              <w:spacing w:after="283"/>
              <w:jc w:val="center"/>
              <w:rPr>
                <w:rFonts w:cs="Liberation Serif"/>
                <w:color w:val="000000"/>
                <w:sz w:val="18"/>
                <w:szCs w:val="18"/>
              </w:rPr>
            </w:pPr>
            <w:r w:rsidRPr="00445BED">
              <w:rPr>
                <w:rFonts w:cs="Liberation Serif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1550" w:type="pct"/>
            <w:vAlign w:val="center"/>
          </w:tcPr>
          <w:p w14:paraId="61686F5D" w14:textId="77777777" w:rsidR="00D96A6C" w:rsidRPr="00445BED" w:rsidRDefault="00D96A6C" w:rsidP="00D96A6C">
            <w:pPr>
              <w:spacing w:after="283"/>
              <w:ind w:left="428"/>
              <w:rPr>
                <w:rFonts w:cs="Liberation Serif"/>
                <w:color w:val="000000"/>
                <w:sz w:val="18"/>
                <w:szCs w:val="18"/>
              </w:rPr>
            </w:pPr>
            <w:r w:rsidRPr="00445BED">
              <w:rPr>
                <w:rFonts w:cs="Liberation Serif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3032" w:type="pct"/>
            <w:vAlign w:val="center"/>
          </w:tcPr>
          <w:p w14:paraId="7E853E7D" w14:textId="77777777" w:rsidR="00D96A6C" w:rsidRPr="00445BED" w:rsidRDefault="00D96A6C" w:rsidP="00D96A6C">
            <w:pPr>
              <w:spacing w:after="283"/>
              <w:jc w:val="center"/>
              <w:rPr>
                <w:rFonts w:cs="Liberation Serif"/>
                <w:b/>
                <w:color w:val="000000"/>
                <w:sz w:val="18"/>
                <w:szCs w:val="18"/>
              </w:rPr>
            </w:pPr>
            <w:r w:rsidRPr="00445BED">
              <w:rPr>
                <w:rFonts w:cs="Liberation Serif"/>
                <w:b/>
                <w:color w:val="000000"/>
                <w:sz w:val="18"/>
                <w:szCs w:val="18"/>
              </w:rPr>
              <w:t>Punteggio complessivo assegnato</w:t>
            </w:r>
          </w:p>
          <w:p w14:paraId="58BB3D57" w14:textId="77777777" w:rsidR="00D96A6C" w:rsidRDefault="00D96A6C" w:rsidP="00D96A6C">
            <w:pPr>
              <w:spacing w:after="283"/>
              <w:jc w:val="center"/>
              <w:rPr>
                <w:rFonts w:cs="Liberation Serif"/>
                <w:b/>
                <w:color w:val="000000"/>
                <w:sz w:val="18"/>
                <w:szCs w:val="18"/>
              </w:rPr>
            </w:pPr>
            <w:r w:rsidRPr="00445BED">
              <w:rPr>
                <w:rFonts w:cs="Liberation Serif"/>
                <w:b/>
                <w:color w:val="000000"/>
                <w:sz w:val="18"/>
                <w:szCs w:val="18"/>
              </w:rPr>
              <w:t xml:space="preserve">Tutor </w:t>
            </w:r>
          </w:p>
          <w:p w14:paraId="222D1D3B" w14:textId="77777777" w:rsidR="00D96A6C" w:rsidRPr="00445BED" w:rsidRDefault="00D96A6C" w:rsidP="00D96A6C">
            <w:pPr>
              <w:spacing w:after="283"/>
              <w:jc w:val="center"/>
              <w:rPr>
                <w:rFonts w:cs="Liberation Serif"/>
                <w:color w:val="000000"/>
                <w:sz w:val="18"/>
                <w:szCs w:val="18"/>
              </w:rPr>
            </w:pPr>
            <w:r>
              <w:rPr>
                <w:rFonts w:cs="Liberation Serif"/>
                <w:b/>
                <w:color w:val="000000"/>
                <w:sz w:val="18"/>
                <w:szCs w:val="18"/>
              </w:rPr>
              <w:t>AMBITO MATEMATICO</w:t>
            </w:r>
          </w:p>
        </w:tc>
      </w:tr>
      <w:tr w:rsidR="00D96A6C" w:rsidRPr="00445BED" w14:paraId="572ABD96" w14:textId="77777777" w:rsidTr="00D96A6C">
        <w:trPr>
          <w:trHeight w:val="303"/>
        </w:trPr>
        <w:tc>
          <w:tcPr>
            <w:tcW w:w="418" w:type="pct"/>
          </w:tcPr>
          <w:p w14:paraId="6E0E23E3" w14:textId="77777777" w:rsidR="00D96A6C" w:rsidRPr="00445BED" w:rsidRDefault="00D96A6C" w:rsidP="00D96A6C">
            <w:pPr>
              <w:pStyle w:val="TableParagraph"/>
              <w:tabs>
                <w:tab w:val="left" w:pos="3943"/>
                <w:tab w:val="left" w:pos="4281"/>
              </w:tabs>
              <w:spacing w:before="20"/>
              <w:ind w:left="99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0" w:type="pct"/>
          </w:tcPr>
          <w:p w14:paraId="2F83B73F" w14:textId="77777777" w:rsidR="00D96A6C" w:rsidRPr="00445BED" w:rsidRDefault="00D96A6C" w:rsidP="00D96A6C">
            <w:pPr>
              <w:pStyle w:val="TableParagraph"/>
              <w:spacing w:before="20"/>
              <w:ind w:left="4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Callipari Elisa</w:t>
            </w:r>
          </w:p>
        </w:tc>
        <w:tc>
          <w:tcPr>
            <w:tcW w:w="3032" w:type="pct"/>
          </w:tcPr>
          <w:p w14:paraId="6B19C86C" w14:textId="77777777" w:rsidR="00D96A6C" w:rsidRPr="00445BED" w:rsidRDefault="00D96A6C" w:rsidP="00D96A6C">
            <w:pPr>
              <w:pStyle w:val="TableParagraph"/>
              <w:spacing w:before="20"/>
              <w:jc w:val="center"/>
              <w:rPr>
                <w:color w:val="2F2F2F"/>
                <w:w w:val="105"/>
                <w:sz w:val="18"/>
                <w:szCs w:val="18"/>
              </w:rPr>
            </w:pPr>
            <w:r>
              <w:rPr>
                <w:color w:val="2F2F2F"/>
                <w:w w:val="105"/>
                <w:sz w:val="18"/>
                <w:szCs w:val="18"/>
              </w:rPr>
              <w:t>30</w:t>
            </w:r>
          </w:p>
        </w:tc>
      </w:tr>
      <w:tr w:rsidR="00D96A6C" w:rsidRPr="00445BED" w14:paraId="44D2A33D" w14:textId="77777777" w:rsidTr="00D96A6C">
        <w:trPr>
          <w:trHeight w:val="303"/>
        </w:trPr>
        <w:tc>
          <w:tcPr>
            <w:tcW w:w="418" w:type="pct"/>
          </w:tcPr>
          <w:p w14:paraId="1DB80221" w14:textId="77777777" w:rsidR="00D96A6C" w:rsidRPr="00445BED" w:rsidRDefault="00D96A6C" w:rsidP="00D96A6C">
            <w:pPr>
              <w:pStyle w:val="TableParagraph"/>
              <w:tabs>
                <w:tab w:val="left" w:pos="3943"/>
                <w:tab w:val="left" w:pos="4281"/>
              </w:tabs>
              <w:spacing w:before="20"/>
              <w:ind w:left="99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</w:tcPr>
          <w:p w14:paraId="37366F46" w14:textId="77777777" w:rsidR="00D96A6C" w:rsidRPr="00445BED" w:rsidRDefault="00D96A6C" w:rsidP="00D96A6C">
            <w:pPr>
              <w:pStyle w:val="TableParagraph"/>
              <w:spacing w:before="20"/>
              <w:ind w:left="4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Favali</w:t>
            </w:r>
            <w:proofErr w:type="spellEnd"/>
            <w:r>
              <w:rPr>
                <w:sz w:val="18"/>
                <w:szCs w:val="18"/>
              </w:rPr>
              <w:t xml:space="preserve"> Matteo</w:t>
            </w:r>
          </w:p>
        </w:tc>
        <w:tc>
          <w:tcPr>
            <w:tcW w:w="3032" w:type="pct"/>
          </w:tcPr>
          <w:p w14:paraId="3E57AE9D" w14:textId="77777777" w:rsidR="00D96A6C" w:rsidRPr="00445BED" w:rsidRDefault="00D96A6C" w:rsidP="00D96A6C">
            <w:pPr>
              <w:pStyle w:val="TableParagraph"/>
              <w:spacing w:before="20"/>
              <w:jc w:val="center"/>
              <w:rPr>
                <w:color w:val="2F2F2F"/>
                <w:w w:val="105"/>
                <w:sz w:val="18"/>
                <w:szCs w:val="18"/>
              </w:rPr>
            </w:pPr>
            <w:r>
              <w:rPr>
                <w:color w:val="2F2F2F"/>
                <w:w w:val="105"/>
                <w:sz w:val="18"/>
                <w:szCs w:val="18"/>
              </w:rPr>
              <w:t>23</w:t>
            </w:r>
          </w:p>
        </w:tc>
      </w:tr>
      <w:tr w:rsidR="00D96A6C" w:rsidRPr="00445BED" w14:paraId="1CA06B76" w14:textId="77777777" w:rsidTr="00D96A6C">
        <w:trPr>
          <w:trHeight w:val="303"/>
        </w:trPr>
        <w:tc>
          <w:tcPr>
            <w:tcW w:w="418" w:type="pct"/>
          </w:tcPr>
          <w:p w14:paraId="5FCD2BB5" w14:textId="77777777" w:rsidR="00D96A6C" w:rsidRPr="00445BED" w:rsidRDefault="00D96A6C" w:rsidP="00D96A6C">
            <w:pPr>
              <w:pStyle w:val="TableParagraph"/>
              <w:tabs>
                <w:tab w:val="left" w:pos="3943"/>
                <w:tab w:val="left" w:pos="4281"/>
              </w:tabs>
              <w:spacing w:before="20"/>
              <w:ind w:left="99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0" w:type="pct"/>
          </w:tcPr>
          <w:p w14:paraId="5D12A2B5" w14:textId="77777777" w:rsidR="00D96A6C" w:rsidRPr="00445BED" w:rsidRDefault="00D96A6C" w:rsidP="00D96A6C">
            <w:pPr>
              <w:pStyle w:val="TableParagraph"/>
              <w:spacing w:before="20"/>
              <w:ind w:left="4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Vaccari Isabella</w:t>
            </w:r>
          </w:p>
        </w:tc>
        <w:tc>
          <w:tcPr>
            <w:tcW w:w="3032" w:type="pct"/>
          </w:tcPr>
          <w:p w14:paraId="2EF8DF6F" w14:textId="77777777" w:rsidR="00D96A6C" w:rsidRPr="00445BED" w:rsidRDefault="00D96A6C" w:rsidP="00D96A6C">
            <w:pPr>
              <w:pStyle w:val="TableParagraph"/>
              <w:spacing w:before="20"/>
              <w:jc w:val="center"/>
              <w:rPr>
                <w:color w:val="2F2F2F"/>
                <w:w w:val="105"/>
                <w:sz w:val="18"/>
                <w:szCs w:val="18"/>
              </w:rPr>
            </w:pPr>
            <w:r>
              <w:rPr>
                <w:color w:val="2F2F2F"/>
                <w:w w:val="105"/>
                <w:sz w:val="18"/>
                <w:szCs w:val="18"/>
              </w:rPr>
              <w:t>19</w:t>
            </w:r>
          </w:p>
        </w:tc>
      </w:tr>
      <w:tr w:rsidR="00D96A6C" w:rsidRPr="00445BED" w14:paraId="2D88C3F1" w14:textId="77777777" w:rsidTr="00D96A6C">
        <w:trPr>
          <w:trHeight w:val="303"/>
        </w:trPr>
        <w:tc>
          <w:tcPr>
            <w:tcW w:w="418" w:type="pct"/>
          </w:tcPr>
          <w:p w14:paraId="514741F1" w14:textId="77777777" w:rsidR="00D96A6C" w:rsidRPr="00445BED" w:rsidRDefault="00D96A6C" w:rsidP="00D96A6C">
            <w:pPr>
              <w:pStyle w:val="TableParagraph"/>
              <w:tabs>
                <w:tab w:val="left" w:pos="3943"/>
                <w:tab w:val="left" w:pos="4281"/>
              </w:tabs>
              <w:spacing w:before="20"/>
              <w:ind w:left="99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0" w:type="pct"/>
          </w:tcPr>
          <w:p w14:paraId="35B99D9B" w14:textId="77777777" w:rsidR="00D96A6C" w:rsidRPr="00445BED" w:rsidRDefault="00D96A6C" w:rsidP="00D96A6C">
            <w:pPr>
              <w:pStyle w:val="TableParagraph"/>
              <w:spacing w:before="20"/>
              <w:ind w:left="4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Miscioscia Paola</w:t>
            </w:r>
          </w:p>
        </w:tc>
        <w:tc>
          <w:tcPr>
            <w:tcW w:w="3032" w:type="pct"/>
          </w:tcPr>
          <w:p w14:paraId="2CE02218" w14:textId="77777777" w:rsidR="00D96A6C" w:rsidRPr="00445BED" w:rsidRDefault="00D96A6C" w:rsidP="00D96A6C">
            <w:pPr>
              <w:pStyle w:val="TableParagraph"/>
              <w:spacing w:before="20"/>
              <w:jc w:val="center"/>
              <w:rPr>
                <w:color w:val="2F2F2F"/>
                <w:w w:val="105"/>
                <w:sz w:val="18"/>
                <w:szCs w:val="18"/>
              </w:rPr>
            </w:pPr>
            <w:r>
              <w:rPr>
                <w:color w:val="2F2F2F"/>
                <w:w w:val="105"/>
                <w:sz w:val="18"/>
                <w:szCs w:val="18"/>
              </w:rPr>
              <w:t>15</w:t>
            </w:r>
          </w:p>
        </w:tc>
      </w:tr>
      <w:tr w:rsidR="00D96A6C" w:rsidRPr="00445BED" w14:paraId="1E75D8D4" w14:textId="77777777" w:rsidTr="00D96A6C">
        <w:trPr>
          <w:trHeight w:val="303"/>
        </w:trPr>
        <w:tc>
          <w:tcPr>
            <w:tcW w:w="418" w:type="pct"/>
          </w:tcPr>
          <w:p w14:paraId="72D1CA7E" w14:textId="77777777" w:rsidR="00D96A6C" w:rsidRPr="00445BED" w:rsidRDefault="00D96A6C" w:rsidP="00D96A6C">
            <w:pPr>
              <w:pStyle w:val="TableParagraph"/>
              <w:tabs>
                <w:tab w:val="left" w:pos="3943"/>
                <w:tab w:val="left" w:pos="4281"/>
              </w:tabs>
              <w:spacing w:before="20"/>
              <w:ind w:left="99" w:righ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0" w:type="pct"/>
          </w:tcPr>
          <w:p w14:paraId="75522AB9" w14:textId="77777777" w:rsidR="00D96A6C" w:rsidRDefault="00D96A6C" w:rsidP="00D96A6C">
            <w:pPr>
              <w:pStyle w:val="TableParagraph"/>
              <w:spacing w:before="20"/>
              <w:ind w:left="4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Costi Mattia Antonio</w:t>
            </w:r>
          </w:p>
        </w:tc>
        <w:tc>
          <w:tcPr>
            <w:tcW w:w="3032" w:type="pct"/>
          </w:tcPr>
          <w:p w14:paraId="6C3DEB39" w14:textId="77777777" w:rsidR="00D96A6C" w:rsidRDefault="00D96A6C" w:rsidP="00D96A6C">
            <w:pPr>
              <w:pStyle w:val="TableParagraph"/>
              <w:spacing w:before="20"/>
              <w:jc w:val="center"/>
              <w:rPr>
                <w:color w:val="2F2F2F"/>
                <w:w w:val="105"/>
                <w:sz w:val="18"/>
                <w:szCs w:val="18"/>
              </w:rPr>
            </w:pPr>
            <w:r>
              <w:rPr>
                <w:color w:val="2F2F2F"/>
                <w:w w:val="105"/>
                <w:sz w:val="18"/>
                <w:szCs w:val="18"/>
              </w:rPr>
              <w:t>6</w:t>
            </w:r>
          </w:p>
        </w:tc>
      </w:tr>
    </w:tbl>
    <w:p w14:paraId="2A0BFEE1" w14:textId="77777777" w:rsidR="000E4E71" w:rsidRPr="004535EB" w:rsidRDefault="000E4E71" w:rsidP="00F06C02">
      <w:pPr>
        <w:pStyle w:val="Paragrafoelenco"/>
        <w:widowControl/>
        <w:numPr>
          <w:ilvl w:val="0"/>
          <w:numId w:val="10"/>
        </w:numPr>
        <w:autoSpaceDE/>
        <w:autoSpaceDN/>
        <w:spacing w:before="240"/>
        <w:ind w:left="426" w:hanging="284"/>
        <w:rPr>
          <w:rFonts w:cstheme="minorHAnsi"/>
          <w:bCs/>
          <w:sz w:val="20"/>
          <w:szCs w:val="20"/>
        </w:rPr>
      </w:pPr>
      <w:r w:rsidRPr="004535EB">
        <w:rPr>
          <w:rFonts w:cstheme="minorHAnsi"/>
          <w:bCs/>
          <w:sz w:val="20"/>
          <w:szCs w:val="20"/>
        </w:rPr>
        <w:t xml:space="preserve">di approvare lo </w:t>
      </w:r>
      <w:r w:rsidRPr="004535EB">
        <w:rPr>
          <w:rFonts w:cstheme="minorHAnsi"/>
          <w:kern w:val="2"/>
          <w:sz w:val="20"/>
          <w:szCs w:val="20"/>
        </w:rPr>
        <w:t>schema della Lettera di Incarico;</w:t>
      </w:r>
    </w:p>
    <w:p w14:paraId="293DCA9E" w14:textId="77777777" w:rsidR="000E4E71" w:rsidRPr="004535EB" w:rsidRDefault="000E4E71" w:rsidP="000E4E71">
      <w:pPr>
        <w:pStyle w:val="Paragrafoelenco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426" w:hanging="284"/>
        <w:rPr>
          <w:rFonts w:cstheme="minorHAnsi"/>
          <w:bCs/>
          <w:sz w:val="20"/>
          <w:szCs w:val="20"/>
        </w:rPr>
      </w:pPr>
      <w:r w:rsidRPr="004535EB">
        <w:rPr>
          <w:rFonts w:cstheme="minorHAnsi"/>
          <w:bCs/>
          <w:sz w:val="20"/>
          <w:szCs w:val="20"/>
        </w:rPr>
        <w:t xml:space="preserve">di conferire l’incarico </w:t>
      </w:r>
      <w:bookmarkStart w:id="7" w:name="_Hlk54886935"/>
      <w:r w:rsidRPr="004535EB">
        <w:rPr>
          <w:rFonts w:cstheme="minorHAnsi"/>
          <w:sz w:val="20"/>
          <w:szCs w:val="20"/>
        </w:rPr>
        <w:t xml:space="preserve">individuale, </w:t>
      </w:r>
      <w:bookmarkStart w:id="8" w:name="_Hlk96678173"/>
      <w:r w:rsidRPr="004535EB">
        <w:rPr>
          <w:rFonts w:cstheme="minorHAnsi"/>
          <w:sz w:val="20"/>
          <w:szCs w:val="20"/>
        </w:rPr>
        <w:t>avente ad oggetto</w:t>
      </w:r>
      <w:bookmarkStart w:id="9" w:name="_Hlk96678266"/>
      <w:bookmarkEnd w:id="8"/>
      <w:r w:rsidR="005C2EDA" w:rsidRPr="004535EB">
        <w:rPr>
          <w:rFonts w:cstheme="minorHAnsi"/>
          <w:sz w:val="20"/>
          <w:szCs w:val="20"/>
        </w:rPr>
        <w:t xml:space="preserve"> </w:t>
      </w:r>
      <w:r w:rsidR="005C2EDA" w:rsidRPr="004535EB">
        <w:rPr>
          <w:rFonts w:cs="Segoe UI"/>
          <w:b/>
          <w:bCs/>
          <w:color w:val="212529"/>
          <w:sz w:val="20"/>
          <w:szCs w:val="20"/>
        </w:rPr>
        <w:t xml:space="preserve">INCARICO </w:t>
      </w:r>
      <w:r w:rsidR="00B45F15">
        <w:rPr>
          <w:rFonts w:cs="Segoe UI"/>
          <w:b/>
          <w:bCs/>
          <w:color w:val="212529"/>
          <w:sz w:val="20"/>
          <w:szCs w:val="20"/>
        </w:rPr>
        <w:t>TUTOR</w:t>
      </w:r>
      <w:r w:rsidR="005C2EDA" w:rsidRPr="004535EB">
        <w:rPr>
          <w:rFonts w:cs="Segoe UI"/>
          <w:b/>
          <w:bCs/>
          <w:color w:val="212529"/>
          <w:sz w:val="20"/>
          <w:szCs w:val="20"/>
        </w:rPr>
        <w:t xml:space="preserve"> </w:t>
      </w:r>
      <w:r w:rsidR="004619E7">
        <w:rPr>
          <w:rFonts w:cs="Segoe UI"/>
          <w:b/>
          <w:bCs/>
          <w:color w:val="212529"/>
          <w:sz w:val="20"/>
          <w:szCs w:val="20"/>
        </w:rPr>
        <w:t xml:space="preserve">in </w:t>
      </w:r>
      <w:r w:rsidR="004619E7">
        <w:rPr>
          <w:rFonts w:cs="Segoe UI"/>
          <w:color w:val="383939"/>
          <w:sz w:val="20"/>
          <w:szCs w:val="20"/>
        </w:rPr>
        <w:t xml:space="preserve"> </w:t>
      </w:r>
      <w:r w:rsidR="004619E7" w:rsidRPr="004619E7">
        <w:rPr>
          <w:rFonts w:cs="Segoe UI"/>
          <w:b/>
          <w:color w:val="383939"/>
          <w:sz w:val="20"/>
          <w:szCs w:val="20"/>
        </w:rPr>
        <w:t>AMBITO MATEMATICO</w:t>
      </w:r>
      <w:r w:rsidR="004619E7">
        <w:rPr>
          <w:rFonts w:cs="Segoe UI"/>
          <w:color w:val="383939"/>
          <w:sz w:val="20"/>
          <w:szCs w:val="20"/>
        </w:rPr>
        <w:t xml:space="preserve">- </w:t>
      </w:r>
      <w:r w:rsidR="004619E7" w:rsidRPr="004535EB">
        <w:rPr>
          <w:rFonts w:cs="Arial"/>
          <w:sz w:val="20"/>
          <w:szCs w:val="20"/>
        </w:rPr>
        <w:t xml:space="preserve">Linea di Intervento A “Percorsi di formazione per il potenziamento delle competenze linguistiche degli studenti” </w:t>
      </w:r>
      <w:r w:rsidR="004619E7" w:rsidRPr="004535EB">
        <w:rPr>
          <w:sz w:val="20"/>
          <w:szCs w:val="20"/>
        </w:rPr>
        <w:t>nell’ambito</w:t>
      </w:r>
      <w:r w:rsidR="004619E7" w:rsidRPr="004535EB">
        <w:rPr>
          <w:spacing w:val="17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del</w:t>
      </w:r>
      <w:r w:rsidR="004619E7" w:rsidRPr="004535EB">
        <w:rPr>
          <w:spacing w:val="17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Piano</w:t>
      </w:r>
      <w:r w:rsidR="004619E7" w:rsidRPr="004535EB">
        <w:rPr>
          <w:spacing w:val="18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Nazionale</w:t>
      </w:r>
      <w:r w:rsidR="004619E7" w:rsidRPr="004535EB">
        <w:rPr>
          <w:spacing w:val="18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di</w:t>
      </w:r>
      <w:r w:rsidR="004619E7" w:rsidRPr="004535EB">
        <w:rPr>
          <w:spacing w:val="17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Ripresa</w:t>
      </w:r>
      <w:r w:rsidR="004619E7" w:rsidRPr="004535EB">
        <w:rPr>
          <w:spacing w:val="17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e</w:t>
      </w:r>
      <w:r w:rsidR="004619E7" w:rsidRPr="004535EB">
        <w:rPr>
          <w:spacing w:val="15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Resilienza</w:t>
      </w:r>
      <w:r w:rsidR="004619E7" w:rsidRPr="004535EB">
        <w:rPr>
          <w:spacing w:val="20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-</w:t>
      </w:r>
      <w:r w:rsidR="004619E7" w:rsidRPr="004535EB">
        <w:rPr>
          <w:spacing w:val="18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Missione</w:t>
      </w:r>
      <w:r w:rsidR="004619E7" w:rsidRPr="004535EB">
        <w:rPr>
          <w:spacing w:val="18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4– Istruzione e Ricerca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- Componente 1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–</w:t>
      </w:r>
      <w:r w:rsidR="004619E7" w:rsidRPr="004535EB">
        <w:rPr>
          <w:spacing w:val="75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Potenziamento dell’offerta dei servizi</w:t>
      </w:r>
      <w:r w:rsidR="004619E7" w:rsidRPr="004535EB">
        <w:rPr>
          <w:spacing w:val="-73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di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istruzione: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dagli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asili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nido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alle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Università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-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Investimento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3.1: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Nuove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competenze e nuovi linguaggi Azioni di potenziamento delle competenze STEM e</w:t>
      </w:r>
      <w:r w:rsidR="004619E7" w:rsidRPr="004535EB">
        <w:rPr>
          <w:spacing w:val="-73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multilinguistiche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(D.M.65/2023)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del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Piano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nazionale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di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ripresa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e</w:t>
      </w:r>
      <w:r w:rsidR="004619E7" w:rsidRPr="004535EB">
        <w:rPr>
          <w:spacing w:val="1"/>
          <w:sz w:val="20"/>
          <w:szCs w:val="20"/>
        </w:rPr>
        <w:t xml:space="preserve"> </w:t>
      </w:r>
      <w:r w:rsidR="004619E7" w:rsidRPr="004535EB">
        <w:rPr>
          <w:sz w:val="20"/>
          <w:szCs w:val="20"/>
        </w:rPr>
        <w:t>resilienza,</w:t>
      </w:r>
      <w:r w:rsidR="004619E7" w:rsidRPr="004535EB">
        <w:rPr>
          <w:spacing w:val="-73"/>
          <w:sz w:val="20"/>
          <w:szCs w:val="20"/>
        </w:rPr>
        <w:t xml:space="preserve"> </w:t>
      </w:r>
      <w:r w:rsidR="004619E7" w:rsidRPr="004535EB">
        <w:rPr>
          <w:sz w:val="20"/>
          <w:szCs w:val="20"/>
          <w:u w:val="thick"/>
        </w:rPr>
        <w:t>finanziato</w:t>
      </w:r>
      <w:r w:rsidR="004619E7" w:rsidRPr="004535EB">
        <w:rPr>
          <w:spacing w:val="-3"/>
          <w:sz w:val="20"/>
          <w:szCs w:val="20"/>
          <w:u w:val="thick"/>
        </w:rPr>
        <w:t xml:space="preserve"> </w:t>
      </w:r>
      <w:r w:rsidR="004619E7" w:rsidRPr="004535EB">
        <w:rPr>
          <w:sz w:val="20"/>
          <w:szCs w:val="20"/>
          <w:u w:val="thick"/>
        </w:rPr>
        <w:t>dall’Unione</w:t>
      </w:r>
      <w:r w:rsidR="004619E7" w:rsidRPr="004535EB">
        <w:rPr>
          <w:spacing w:val="-2"/>
          <w:sz w:val="20"/>
          <w:szCs w:val="20"/>
          <w:u w:val="thick"/>
        </w:rPr>
        <w:t xml:space="preserve"> </w:t>
      </w:r>
      <w:r w:rsidR="004619E7" w:rsidRPr="004535EB">
        <w:rPr>
          <w:sz w:val="20"/>
          <w:szCs w:val="20"/>
          <w:u w:val="thick"/>
        </w:rPr>
        <w:t>Europea -</w:t>
      </w:r>
      <w:r w:rsidR="004619E7" w:rsidRPr="004535EB">
        <w:rPr>
          <w:spacing w:val="-3"/>
          <w:sz w:val="20"/>
          <w:szCs w:val="20"/>
          <w:u w:val="thick"/>
        </w:rPr>
        <w:t xml:space="preserve"> </w:t>
      </w:r>
      <w:r w:rsidR="004619E7" w:rsidRPr="004535EB">
        <w:rPr>
          <w:sz w:val="20"/>
          <w:szCs w:val="20"/>
          <w:u w:val="thick"/>
        </w:rPr>
        <w:t>Next</w:t>
      </w:r>
      <w:r w:rsidR="004619E7" w:rsidRPr="004535EB">
        <w:rPr>
          <w:spacing w:val="-1"/>
          <w:sz w:val="20"/>
          <w:szCs w:val="20"/>
          <w:u w:val="thick"/>
        </w:rPr>
        <w:t xml:space="preserve"> </w:t>
      </w:r>
      <w:r w:rsidR="004619E7" w:rsidRPr="004535EB">
        <w:rPr>
          <w:sz w:val="20"/>
          <w:szCs w:val="20"/>
          <w:u w:val="thick"/>
        </w:rPr>
        <w:t>Generation</w:t>
      </w:r>
      <w:r w:rsidR="004619E7" w:rsidRPr="004535EB">
        <w:rPr>
          <w:spacing w:val="-1"/>
          <w:sz w:val="20"/>
          <w:szCs w:val="20"/>
          <w:u w:val="thick"/>
        </w:rPr>
        <w:t xml:space="preserve"> </w:t>
      </w:r>
      <w:r w:rsidR="004619E7" w:rsidRPr="004535EB">
        <w:rPr>
          <w:sz w:val="20"/>
          <w:szCs w:val="20"/>
          <w:u w:val="thick"/>
        </w:rPr>
        <w:t>EU</w:t>
      </w:r>
      <w:r w:rsidRPr="004535EB">
        <w:rPr>
          <w:rFonts w:cstheme="minorHAnsi"/>
          <w:sz w:val="20"/>
          <w:szCs w:val="20"/>
        </w:rPr>
        <w:t xml:space="preserve">, al/alla </w:t>
      </w:r>
      <w:r w:rsidRPr="00494362">
        <w:rPr>
          <w:rFonts w:cstheme="minorHAnsi"/>
          <w:b/>
          <w:sz w:val="20"/>
          <w:szCs w:val="20"/>
        </w:rPr>
        <w:t>Dott./</w:t>
      </w:r>
      <w:proofErr w:type="spellStart"/>
      <w:r w:rsidRPr="00494362">
        <w:rPr>
          <w:rFonts w:cstheme="minorHAnsi"/>
          <w:b/>
          <w:sz w:val="20"/>
          <w:szCs w:val="20"/>
        </w:rPr>
        <w:t>ssa</w:t>
      </w:r>
      <w:proofErr w:type="spellEnd"/>
      <w:r w:rsidRPr="00494362">
        <w:rPr>
          <w:rFonts w:cstheme="minorHAnsi"/>
          <w:b/>
          <w:sz w:val="20"/>
          <w:szCs w:val="20"/>
        </w:rPr>
        <w:t xml:space="preserve"> </w:t>
      </w:r>
      <w:r w:rsidR="004619E7" w:rsidRPr="00494362">
        <w:rPr>
          <w:rFonts w:cstheme="minorHAnsi"/>
          <w:b/>
          <w:sz w:val="20"/>
          <w:szCs w:val="20"/>
        </w:rPr>
        <w:t>Callipari Elisa</w:t>
      </w:r>
      <w:r w:rsidRPr="00494362">
        <w:rPr>
          <w:rFonts w:cstheme="minorHAnsi"/>
          <w:b/>
          <w:sz w:val="20"/>
          <w:szCs w:val="20"/>
        </w:rPr>
        <w:t xml:space="preserve">, nato/a </w:t>
      </w:r>
      <w:bookmarkEnd w:id="9"/>
      <w:r w:rsidR="004619E7" w:rsidRPr="00494362">
        <w:rPr>
          <w:rFonts w:cstheme="minorHAnsi"/>
          <w:b/>
          <w:sz w:val="20"/>
          <w:szCs w:val="20"/>
        </w:rPr>
        <w:t>Locri il 04/0</w:t>
      </w:r>
      <w:r w:rsidR="004619E7" w:rsidRPr="00494362">
        <w:rPr>
          <w:rFonts w:cstheme="minorHAnsi"/>
          <w:b/>
          <w:bCs/>
          <w:sz w:val="20"/>
          <w:szCs w:val="20"/>
        </w:rPr>
        <w:t>7</w:t>
      </w:r>
      <w:r w:rsidR="004619E7" w:rsidRPr="00494362">
        <w:rPr>
          <w:rFonts w:cstheme="minorHAnsi"/>
          <w:b/>
          <w:sz w:val="20"/>
          <w:szCs w:val="20"/>
        </w:rPr>
        <w:t>/198</w:t>
      </w:r>
      <w:r w:rsidR="004619E7" w:rsidRPr="00494362">
        <w:rPr>
          <w:rFonts w:cstheme="minorHAnsi"/>
          <w:b/>
          <w:bCs/>
          <w:sz w:val="20"/>
          <w:szCs w:val="20"/>
        </w:rPr>
        <w:t>7</w:t>
      </w:r>
      <w:r w:rsidR="004619E7" w:rsidRPr="00494362">
        <w:rPr>
          <w:rFonts w:cstheme="minorHAnsi"/>
          <w:b/>
          <w:sz w:val="20"/>
          <w:szCs w:val="20"/>
        </w:rPr>
        <w:t>, c.f.</w:t>
      </w:r>
      <w:r w:rsidR="004619E7" w:rsidRPr="00494362">
        <w:rPr>
          <w:rFonts w:cstheme="minorHAnsi"/>
          <w:b/>
          <w:bCs/>
          <w:sz w:val="20"/>
          <w:szCs w:val="20"/>
        </w:rPr>
        <w:t>CLLLSE87L44D976G</w:t>
      </w:r>
      <w:r w:rsidR="00F1005C">
        <w:rPr>
          <w:rFonts w:cstheme="minorHAnsi"/>
          <w:b/>
          <w:bCs/>
          <w:sz w:val="20"/>
          <w:szCs w:val="20"/>
        </w:rPr>
        <w:t xml:space="preserve"> </w:t>
      </w:r>
      <w:r w:rsidRPr="004535EB">
        <w:rPr>
          <w:rFonts w:cstheme="minorHAnsi"/>
          <w:sz w:val="20"/>
          <w:szCs w:val="20"/>
        </w:rPr>
        <w:t xml:space="preserve">per un importo orario lordo pari a € </w:t>
      </w:r>
      <w:r w:rsidR="00F1005C">
        <w:rPr>
          <w:rFonts w:cstheme="minorHAnsi"/>
          <w:sz w:val="20"/>
          <w:szCs w:val="20"/>
        </w:rPr>
        <w:t>34</w:t>
      </w:r>
      <w:r w:rsidR="00F06C02" w:rsidRPr="004535EB">
        <w:rPr>
          <w:rFonts w:cstheme="minorHAnsi"/>
          <w:sz w:val="20"/>
          <w:szCs w:val="20"/>
        </w:rPr>
        <w:t xml:space="preserve">,00 (euro </w:t>
      </w:r>
      <w:r w:rsidR="00F1005C">
        <w:rPr>
          <w:rFonts w:cstheme="minorHAnsi"/>
          <w:sz w:val="20"/>
          <w:szCs w:val="20"/>
        </w:rPr>
        <w:t>trentaquattro</w:t>
      </w:r>
      <w:r w:rsidRPr="004535EB">
        <w:rPr>
          <w:rFonts w:cstheme="minorHAnsi"/>
          <w:sz w:val="20"/>
          <w:szCs w:val="20"/>
        </w:rPr>
        <w:t xml:space="preserve">/00), per un massimo di ore pari a </w:t>
      </w:r>
      <w:r w:rsidR="004619E7">
        <w:rPr>
          <w:rFonts w:cstheme="minorHAnsi"/>
          <w:sz w:val="20"/>
          <w:szCs w:val="20"/>
        </w:rPr>
        <w:t>10</w:t>
      </w:r>
      <w:r w:rsidRPr="004535EB">
        <w:rPr>
          <w:rFonts w:cstheme="minorHAnsi"/>
          <w:sz w:val="20"/>
          <w:szCs w:val="20"/>
        </w:rPr>
        <w:t>, per un t</w:t>
      </w:r>
      <w:r w:rsidR="00F06C02" w:rsidRPr="004535EB">
        <w:rPr>
          <w:rFonts w:cstheme="minorHAnsi"/>
          <w:sz w:val="20"/>
          <w:szCs w:val="20"/>
        </w:rPr>
        <w:t xml:space="preserve">otale omnicomprensivo pari a € </w:t>
      </w:r>
      <w:r w:rsidR="004619E7">
        <w:rPr>
          <w:rFonts w:cstheme="minorHAnsi"/>
          <w:sz w:val="20"/>
          <w:szCs w:val="20"/>
        </w:rPr>
        <w:t>340</w:t>
      </w:r>
      <w:r w:rsidR="00F06C02" w:rsidRPr="004535EB">
        <w:rPr>
          <w:rFonts w:cstheme="minorHAnsi"/>
          <w:sz w:val="20"/>
          <w:szCs w:val="20"/>
        </w:rPr>
        <w:t xml:space="preserve">,00 (euro </w:t>
      </w:r>
      <w:r w:rsidR="004619E7">
        <w:rPr>
          <w:rFonts w:cstheme="minorHAnsi"/>
          <w:sz w:val="20"/>
          <w:szCs w:val="20"/>
        </w:rPr>
        <w:t>trecentoquaranta</w:t>
      </w:r>
      <w:r w:rsidRPr="004535EB">
        <w:rPr>
          <w:rFonts w:cstheme="minorHAnsi"/>
          <w:sz w:val="20"/>
          <w:szCs w:val="20"/>
        </w:rPr>
        <w:t>/00),inteso quale importo complessivo lordo stato</w:t>
      </w:r>
      <w:r w:rsidR="00F06C02" w:rsidRPr="004535EB">
        <w:rPr>
          <w:rFonts w:cstheme="minorHAnsi"/>
          <w:sz w:val="20"/>
          <w:szCs w:val="20"/>
        </w:rPr>
        <w:t>,</w:t>
      </w:r>
      <w:r w:rsidRPr="004535EB">
        <w:rPr>
          <w:rFonts w:cstheme="minorHAnsi"/>
          <w:sz w:val="20"/>
          <w:szCs w:val="20"/>
        </w:rPr>
        <w:t xml:space="preserve"> importo comprensivo di eventuale Iva e di ogni altro onere a carico dell’Istituzione scolastica, da rapportare alle ore </w:t>
      </w:r>
      <w:r w:rsidR="00F06C02" w:rsidRPr="004535EB">
        <w:rPr>
          <w:rFonts w:cstheme="minorHAnsi"/>
          <w:sz w:val="20"/>
          <w:szCs w:val="20"/>
        </w:rPr>
        <w:t>effettivamente prestate.</w:t>
      </w:r>
    </w:p>
    <w:p w14:paraId="4292D0D0" w14:textId="77777777" w:rsidR="004535EB" w:rsidRPr="004535EB" w:rsidRDefault="000E4E71" w:rsidP="004535EB">
      <w:pPr>
        <w:pStyle w:val="Paragrafoelenco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426" w:hanging="284"/>
        <w:rPr>
          <w:rFonts w:cstheme="minorHAnsi"/>
          <w:bCs/>
          <w:sz w:val="20"/>
          <w:szCs w:val="20"/>
        </w:rPr>
      </w:pPr>
      <w:r w:rsidRPr="004535EB">
        <w:rPr>
          <w:rFonts w:cstheme="minorHAnsi"/>
          <w:sz w:val="20"/>
          <w:szCs w:val="20"/>
        </w:rPr>
        <w:t xml:space="preserve">di procedere a sottoscrivere la/e Lettera/e di </w:t>
      </w:r>
      <w:proofErr w:type="gramStart"/>
      <w:r w:rsidRPr="004535EB">
        <w:rPr>
          <w:rFonts w:cstheme="minorHAnsi"/>
          <w:sz w:val="20"/>
          <w:szCs w:val="20"/>
        </w:rPr>
        <w:t xml:space="preserve">incarico </w:t>
      </w:r>
      <w:r w:rsidR="00F06C02" w:rsidRPr="004535EB">
        <w:rPr>
          <w:rFonts w:cstheme="minorHAnsi"/>
          <w:sz w:val="20"/>
          <w:szCs w:val="20"/>
        </w:rPr>
        <w:t>;</w:t>
      </w:r>
      <w:proofErr w:type="gramEnd"/>
      <w:r w:rsidR="00F06C02" w:rsidRPr="004535EB">
        <w:rPr>
          <w:rFonts w:cstheme="minorHAnsi"/>
          <w:sz w:val="20"/>
          <w:szCs w:val="20"/>
        </w:rPr>
        <w:t xml:space="preserve"> </w:t>
      </w:r>
    </w:p>
    <w:p w14:paraId="156184FF" w14:textId="77777777" w:rsidR="000E4E71" w:rsidRPr="004535EB" w:rsidRDefault="000E4E71" w:rsidP="004535EB">
      <w:pPr>
        <w:pStyle w:val="Paragrafoelenco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426" w:hanging="284"/>
        <w:rPr>
          <w:rFonts w:cstheme="minorHAnsi"/>
          <w:bCs/>
          <w:sz w:val="20"/>
          <w:szCs w:val="20"/>
        </w:rPr>
      </w:pPr>
      <w:r w:rsidRPr="004535EB">
        <w:rPr>
          <w:sz w:val="20"/>
          <w:szCs w:val="20"/>
        </w:rPr>
        <w:t xml:space="preserve">di pubblicare il presente provvedimento sull’albo on line dell’Istituzione Scolastica, nonché nella sezione Amministrazione Trasparente del sito istituzionale, sotto-sezione </w:t>
      </w:r>
      <w:r w:rsidR="004535EB" w:rsidRPr="004535EB">
        <w:rPr>
          <w:sz w:val="20"/>
          <w:szCs w:val="20"/>
        </w:rPr>
        <w:t>B</w:t>
      </w:r>
      <w:r w:rsidR="00F06C02" w:rsidRPr="004535EB">
        <w:rPr>
          <w:sz w:val="20"/>
          <w:szCs w:val="20"/>
        </w:rPr>
        <w:t>andi di gara e contratti</w:t>
      </w:r>
      <w:r w:rsidR="004535EB" w:rsidRPr="004535EB">
        <w:rPr>
          <w:sz w:val="20"/>
          <w:szCs w:val="20"/>
        </w:rPr>
        <w:t>/</w:t>
      </w:r>
      <w:r w:rsidR="00F06C02" w:rsidRPr="004535EB">
        <w:rPr>
          <w:sz w:val="20"/>
          <w:szCs w:val="20"/>
        </w:rPr>
        <w:t xml:space="preserve"> Procedure negoziate afferenti agli investimenti pubblici finanziati, in tutto o in parte, con le risorse previste dal PNRR e dal PNC e dai programmi cofinanziati dai fondi strutturali dell'Unione europea</w:t>
      </w:r>
      <w:r w:rsidRPr="004535EB">
        <w:rPr>
          <w:rFonts w:cstheme="minorHAnsi"/>
          <w:sz w:val="20"/>
          <w:szCs w:val="20"/>
        </w:rPr>
        <w:t xml:space="preserve"> ai sensi della normativa sulla trasparenza sopra richiamata.</w:t>
      </w:r>
    </w:p>
    <w:p w14:paraId="5937DE69" w14:textId="77777777" w:rsidR="000E4E71" w:rsidRPr="004535EB" w:rsidRDefault="000E4E71" w:rsidP="004535EB">
      <w:pPr>
        <w:ind w:left="6492" w:firstLine="708"/>
        <w:rPr>
          <w:rFonts w:eastAsia="Times New Roman" w:cstheme="minorHAnsi"/>
          <w:b/>
          <w:bCs/>
          <w:sz w:val="18"/>
          <w:lang w:eastAsia="it-IT"/>
        </w:rPr>
      </w:pPr>
      <w:r w:rsidRPr="004535EB">
        <w:rPr>
          <w:rFonts w:eastAsia="Times New Roman" w:cstheme="minorHAnsi"/>
          <w:b/>
          <w:bCs/>
          <w:sz w:val="18"/>
          <w:lang w:eastAsia="it-IT"/>
        </w:rPr>
        <w:t xml:space="preserve">IL DIRIGENTE SCOLASTICO </w:t>
      </w:r>
      <w:bookmarkEnd w:id="7"/>
    </w:p>
    <w:p w14:paraId="4F5C4FB0" w14:textId="77777777" w:rsidR="000E4E71" w:rsidRPr="004535EB" w:rsidRDefault="004535EB" w:rsidP="004535EB">
      <w:pPr>
        <w:ind w:left="2124" w:firstLine="708"/>
        <w:jc w:val="both"/>
        <w:rPr>
          <w:rFonts w:eastAsia="Times New Roman" w:cstheme="minorHAnsi"/>
          <w:b/>
          <w:bCs/>
          <w:sz w:val="18"/>
          <w:lang w:eastAsia="it-IT"/>
        </w:rPr>
      </w:pPr>
      <w:r w:rsidRPr="004535EB">
        <w:rPr>
          <w:rFonts w:eastAsia="Times New Roman" w:cstheme="minorHAnsi"/>
          <w:b/>
          <w:bCs/>
          <w:sz w:val="18"/>
          <w:lang w:eastAsia="it-IT"/>
        </w:rPr>
        <w:lastRenderedPageBreak/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="000E4E71"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="000E4E71"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="000E4E71"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="000B279A">
        <w:rPr>
          <w:rFonts w:eastAsia="Times New Roman" w:cstheme="minorHAnsi"/>
          <w:b/>
          <w:bCs/>
          <w:sz w:val="18"/>
          <w:lang w:eastAsia="it-IT"/>
        </w:rPr>
        <w:t xml:space="preserve"> </w:t>
      </w:r>
      <w:r w:rsidRPr="004535EB">
        <w:rPr>
          <w:rFonts w:eastAsia="Times New Roman" w:cstheme="minorHAnsi"/>
          <w:b/>
          <w:bCs/>
          <w:sz w:val="18"/>
          <w:lang w:eastAsia="it-IT"/>
        </w:rPr>
        <w:t>Dott.ssa Monica Giovanelli</w:t>
      </w:r>
    </w:p>
    <w:p w14:paraId="236A0235" w14:textId="77777777" w:rsidR="004535EB" w:rsidRPr="004535EB" w:rsidRDefault="004535EB" w:rsidP="004535EB">
      <w:pPr>
        <w:spacing w:line="276" w:lineRule="auto"/>
        <w:jc w:val="both"/>
        <w:rPr>
          <w:rFonts w:eastAsia="Times New Roman" w:cstheme="minorHAnsi"/>
          <w:i/>
          <w:iCs/>
          <w:sz w:val="18"/>
          <w:lang w:eastAsia="it-IT"/>
        </w:rPr>
      </w:pPr>
      <w:r w:rsidRPr="004535EB">
        <w:rPr>
          <w:rFonts w:eastAsia="Times New Roman" w:cstheme="minorHAnsi"/>
          <w:b/>
          <w:bCs/>
          <w:sz w:val="18"/>
          <w:lang w:eastAsia="it-IT"/>
        </w:rPr>
        <w:t xml:space="preserve"> </w:t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Pr="004535EB">
        <w:rPr>
          <w:rFonts w:eastAsia="Times New Roman" w:cstheme="minorHAnsi"/>
          <w:b/>
          <w:bCs/>
          <w:sz w:val="18"/>
          <w:lang w:eastAsia="it-IT"/>
        </w:rPr>
        <w:tab/>
      </w:r>
      <w:r w:rsidR="000B279A">
        <w:rPr>
          <w:rFonts w:eastAsia="Times New Roman" w:cstheme="minorHAnsi"/>
          <w:b/>
          <w:bCs/>
          <w:sz w:val="18"/>
          <w:lang w:eastAsia="it-IT"/>
        </w:rPr>
        <w:t xml:space="preserve">   </w:t>
      </w:r>
      <w:r w:rsidRPr="004535EB">
        <w:rPr>
          <w:rFonts w:eastAsia="Times New Roman" w:cstheme="minorHAnsi"/>
          <w:b/>
          <w:bCs/>
          <w:sz w:val="18"/>
          <w:lang w:eastAsia="it-IT"/>
        </w:rPr>
        <w:t xml:space="preserve"> (f</w:t>
      </w:r>
      <w:r w:rsidR="000B279A">
        <w:rPr>
          <w:rFonts w:eastAsia="Times New Roman" w:cstheme="minorHAnsi"/>
          <w:b/>
          <w:bCs/>
          <w:sz w:val="18"/>
          <w:lang w:eastAsia="it-IT"/>
        </w:rPr>
        <w:t>irmato digital</w:t>
      </w:r>
      <w:r w:rsidRPr="004535EB">
        <w:rPr>
          <w:rFonts w:eastAsia="Times New Roman" w:cstheme="minorHAnsi"/>
          <w:b/>
          <w:bCs/>
          <w:sz w:val="18"/>
          <w:lang w:eastAsia="it-IT"/>
        </w:rPr>
        <w:t>mente)</w:t>
      </w:r>
    </w:p>
    <w:p w14:paraId="34E37AFB" w14:textId="77777777" w:rsidR="000E4E71" w:rsidRDefault="000E4E71" w:rsidP="00DF535C">
      <w:pPr>
        <w:pStyle w:val="TableParagraph"/>
        <w:spacing w:before="67"/>
        <w:rPr>
          <w:b/>
          <w:kern w:val="1"/>
          <w:sz w:val="18"/>
          <w:szCs w:val="18"/>
          <w:lang w:eastAsia="hi-IN" w:bidi="hi-IN"/>
        </w:rPr>
      </w:pPr>
    </w:p>
    <w:p w14:paraId="15F1ACDA" w14:textId="77777777" w:rsidR="00283303" w:rsidRPr="00283303" w:rsidRDefault="00283303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  <w:r w:rsidRPr="00283303">
        <w:rPr>
          <w:rFonts w:eastAsia="Times New Roman" w:cstheme="minorHAnsi"/>
          <w:b/>
          <w:bCs/>
          <w:sz w:val="16"/>
          <w:lang w:eastAsia="zh-CN"/>
        </w:rPr>
        <w:t>Allegati</w:t>
      </w:r>
      <w:r w:rsidRPr="00283303">
        <w:rPr>
          <w:rFonts w:eastAsia="Times New Roman" w:cstheme="minorHAnsi"/>
          <w:sz w:val="16"/>
          <w:lang w:eastAsia="zh-CN"/>
        </w:rPr>
        <w:t>:</w:t>
      </w:r>
    </w:p>
    <w:p w14:paraId="7380ED7A" w14:textId="77777777" w:rsidR="000E4E71" w:rsidRDefault="00283303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  <w:r w:rsidRPr="00283303">
        <w:rPr>
          <w:rFonts w:eastAsia="Times New Roman" w:cstheme="minorHAnsi"/>
          <w:b/>
          <w:bCs/>
          <w:sz w:val="16"/>
          <w:lang w:eastAsia="zh-CN"/>
        </w:rPr>
        <w:t>All. A</w:t>
      </w:r>
      <w:r w:rsidRPr="00283303">
        <w:rPr>
          <w:rFonts w:eastAsia="Times New Roman" w:cstheme="minorHAnsi"/>
          <w:sz w:val="16"/>
          <w:lang w:eastAsia="zh-CN"/>
        </w:rPr>
        <w:t>: Schema di Lettera di Incarico</w:t>
      </w:r>
    </w:p>
    <w:p w14:paraId="342349B2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48CF0C8D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4A2163B9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7DFB9CA0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38B49FF6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04696155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59C7BFDC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5F184DC9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426D0351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6B251875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09283F23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680AD44A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027F0C07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5EFD26A8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30C0EB21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74091146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1AE8A4CA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6A06A4AF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1BE8BC78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4A931AD7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08797C61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37A559A6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5D6D08EC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3AFC3AD9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796A6CFF" w14:textId="77777777" w:rsidR="00D96A6C" w:rsidRDefault="00D96A6C" w:rsidP="00283303">
      <w:pPr>
        <w:suppressAutoHyphens/>
        <w:spacing w:after="120" w:line="276" w:lineRule="auto"/>
        <w:jc w:val="both"/>
        <w:rPr>
          <w:rFonts w:eastAsia="Times New Roman" w:cstheme="minorHAnsi"/>
          <w:sz w:val="16"/>
          <w:lang w:eastAsia="zh-CN"/>
        </w:rPr>
      </w:pPr>
    </w:p>
    <w:p w14:paraId="02E46E7F" w14:textId="77777777" w:rsidR="00D96A6C" w:rsidRDefault="00D96A6C" w:rsidP="00283303">
      <w:pPr>
        <w:suppressAutoHyphens/>
        <w:spacing w:after="120" w:line="276" w:lineRule="auto"/>
        <w:jc w:val="both"/>
        <w:rPr>
          <w:b/>
          <w:kern w:val="1"/>
          <w:sz w:val="18"/>
          <w:szCs w:val="18"/>
          <w:lang w:eastAsia="hi-IN" w:bidi="hi-IN"/>
        </w:rPr>
      </w:pPr>
    </w:p>
    <w:sectPr w:rsidR="00D96A6C" w:rsidSect="00C67E21">
      <w:footerReference w:type="default" r:id="rId9"/>
      <w:pgSz w:w="11910" w:h="16840"/>
      <w:pgMar w:top="980" w:right="428" w:bottom="1120" w:left="567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8084" w14:textId="77777777" w:rsidR="002A39E4" w:rsidRDefault="002A39E4" w:rsidP="00421F3B">
      <w:pPr>
        <w:ind w:hanging="2"/>
      </w:pPr>
      <w:r>
        <w:separator/>
      </w:r>
    </w:p>
  </w:endnote>
  <w:endnote w:type="continuationSeparator" w:id="0">
    <w:p w14:paraId="05033445" w14:textId="77777777" w:rsidR="002A39E4" w:rsidRDefault="002A39E4" w:rsidP="00421F3B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573C" w14:textId="77777777" w:rsidR="00B45F15" w:rsidRDefault="00000000">
    <w:pPr>
      <w:pStyle w:val="Corpotesto"/>
      <w:spacing w:line="14" w:lineRule="auto"/>
      <w:ind w:left="0"/>
      <w:rPr>
        <w:sz w:val="14"/>
      </w:rPr>
    </w:pPr>
    <w:r>
      <w:pict w14:anchorId="2BFCF6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227750E6" w14:textId="77777777" w:rsidR="00B45F15" w:rsidRDefault="00B67DFE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45F1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6A6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8A50" w14:textId="77777777" w:rsidR="002A39E4" w:rsidRDefault="002A39E4" w:rsidP="00421F3B">
      <w:pPr>
        <w:ind w:hanging="2"/>
      </w:pPr>
      <w:r>
        <w:separator/>
      </w:r>
    </w:p>
  </w:footnote>
  <w:footnote w:type="continuationSeparator" w:id="0">
    <w:p w14:paraId="7C51116A" w14:textId="77777777" w:rsidR="002A39E4" w:rsidRDefault="002A39E4" w:rsidP="00421F3B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F0D"/>
    <w:multiLevelType w:val="hybridMultilevel"/>
    <w:tmpl w:val="67F833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A417D"/>
    <w:multiLevelType w:val="hybridMultilevel"/>
    <w:tmpl w:val="FFFFFFFF"/>
    <w:lvl w:ilvl="0" w:tplc="9E6E6B2E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0CB47FB4"/>
    <w:multiLevelType w:val="hybridMultilevel"/>
    <w:tmpl w:val="FFFFFFFF"/>
    <w:lvl w:ilvl="0" w:tplc="4118A06C">
      <w:numFmt w:val="bullet"/>
      <w:lvlText w:val="-"/>
      <w:lvlJc w:val="left"/>
      <w:pPr>
        <w:ind w:left="76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D564EC9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40FA0"/>
    <w:multiLevelType w:val="hybridMultilevel"/>
    <w:tmpl w:val="4294A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154CA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4D3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64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576A4B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1B847D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6707A6"/>
    <w:multiLevelType w:val="hybridMultilevel"/>
    <w:tmpl w:val="37869236"/>
    <w:lvl w:ilvl="0" w:tplc="A95A6D46">
      <w:start w:val="1"/>
      <w:numFmt w:val="decimal"/>
      <w:lvlText w:val="%1)"/>
      <w:lvlJc w:val="left"/>
      <w:pPr>
        <w:ind w:left="449" w:hanging="426"/>
      </w:pPr>
      <w:rPr>
        <w:rFonts w:ascii="Verdana" w:eastAsia="Verdana" w:hAnsi="Verdana" w:cs="Verdana" w:hint="default"/>
        <w:spacing w:val="0"/>
        <w:w w:val="98"/>
        <w:sz w:val="22"/>
        <w:szCs w:val="22"/>
        <w:lang w:val="it-IT" w:eastAsia="en-US" w:bidi="ar-SA"/>
      </w:rPr>
    </w:lvl>
    <w:lvl w:ilvl="1" w:tplc="A3FA3302">
      <w:numFmt w:val="bullet"/>
      <w:lvlText w:val="•"/>
      <w:lvlJc w:val="left"/>
      <w:pPr>
        <w:ind w:left="1524" w:hanging="426"/>
      </w:pPr>
      <w:rPr>
        <w:rFonts w:hint="default"/>
        <w:lang w:val="it-IT" w:eastAsia="en-US" w:bidi="ar-SA"/>
      </w:rPr>
    </w:lvl>
    <w:lvl w:ilvl="2" w:tplc="4E580E3A">
      <w:numFmt w:val="bullet"/>
      <w:lvlText w:val="•"/>
      <w:lvlJc w:val="left"/>
      <w:pPr>
        <w:ind w:left="2609" w:hanging="426"/>
      </w:pPr>
      <w:rPr>
        <w:rFonts w:hint="default"/>
        <w:lang w:val="it-IT" w:eastAsia="en-US" w:bidi="ar-SA"/>
      </w:rPr>
    </w:lvl>
    <w:lvl w:ilvl="3" w:tplc="2FDC8682">
      <w:numFmt w:val="bullet"/>
      <w:lvlText w:val="•"/>
      <w:lvlJc w:val="left"/>
      <w:pPr>
        <w:ind w:left="3693" w:hanging="426"/>
      </w:pPr>
      <w:rPr>
        <w:rFonts w:hint="default"/>
        <w:lang w:val="it-IT" w:eastAsia="en-US" w:bidi="ar-SA"/>
      </w:rPr>
    </w:lvl>
    <w:lvl w:ilvl="4" w:tplc="CC0A17EE">
      <w:numFmt w:val="bullet"/>
      <w:lvlText w:val="•"/>
      <w:lvlJc w:val="left"/>
      <w:pPr>
        <w:ind w:left="4778" w:hanging="426"/>
      </w:pPr>
      <w:rPr>
        <w:rFonts w:hint="default"/>
        <w:lang w:val="it-IT" w:eastAsia="en-US" w:bidi="ar-SA"/>
      </w:rPr>
    </w:lvl>
    <w:lvl w:ilvl="5" w:tplc="49ACB964">
      <w:numFmt w:val="bullet"/>
      <w:lvlText w:val="•"/>
      <w:lvlJc w:val="left"/>
      <w:pPr>
        <w:ind w:left="5863" w:hanging="426"/>
      </w:pPr>
      <w:rPr>
        <w:rFonts w:hint="default"/>
        <w:lang w:val="it-IT" w:eastAsia="en-US" w:bidi="ar-SA"/>
      </w:rPr>
    </w:lvl>
    <w:lvl w:ilvl="6" w:tplc="CDD4FC42">
      <w:numFmt w:val="bullet"/>
      <w:lvlText w:val="•"/>
      <w:lvlJc w:val="left"/>
      <w:pPr>
        <w:ind w:left="6947" w:hanging="426"/>
      </w:pPr>
      <w:rPr>
        <w:rFonts w:hint="default"/>
        <w:lang w:val="it-IT" w:eastAsia="en-US" w:bidi="ar-SA"/>
      </w:rPr>
    </w:lvl>
    <w:lvl w:ilvl="7" w:tplc="3086D21A">
      <w:numFmt w:val="bullet"/>
      <w:lvlText w:val="•"/>
      <w:lvlJc w:val="left"/>
      <w:pPr>
        <w:ind w:left="8032" w:hanging="426"/>
      </w:pPr>
      <w:rPr>
        <w:rFonts w:hint="default"/>
        <w:lang w:val="it-IT" w:eastAsia="en-US" w:bidi="ar-SA"/>
      </w:rPr>
    </w:lvl>
    <w:lvl w:ilvl="8" w:tplc="CD2A7BB0">
      <w:numFmt w:val="bullet"/>
      <w:lvlText w:val="•"/>
      <w:lvlJc w:val="left"/>
      <w:pPr>
        <w:ind w:left="9117" w:hanging="426"/>
      </w:pPr>
      <w:rPr>
        <w:rFonts w:hint="default"/>
        <w:lang w:val="it-IT" w:eastAsia="en-US" w:bidi="ar-SA"/>
      </w:rPr>
    </w:lvl>
  </w:abstractNum>
  <w:abstractNum w:abstractNumId="11" w15:restartNumberingAfterBreak="0">
    <w:nsid w:val="27215087"/>
    <w:multiLevelType w:val="hybridMultilevel"/>
    <w:tmpl w:val="FFFFFFFF"/>
    <w:lvl w:ilvl="0" w:tplc="0DF4A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3D648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 w15:restartNumberingAfterBreak="0">
    <w:nsid w:val="2EE53279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547D"/>
    <w:multiLevelType w:val="hybridMultilevel"/>
    <w:tmpl w:val="FFFFFFFF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7B14"/>
    <w:multiLevelType w:val="hybridMultilevel"/>
    <w:tmpl w:val="FFFFFFFF"/>
    <w:lvl w:ilvl="0" w:tplc="DD244F58">
      <w:numFmt w:val="bullet"/>
      <w:lvlText w:val="•"/>
      <w:lvlJc w:val="left"/>
      <w:pPr>
        <w:ind w:left="379" w:hanging="152"/>
      </w:pPr>
      <w:rPr>
        <w:rFonts w:ascii="Times New Roman" w:eastAsia="Times New Roman" w:hAnsi="Times New Roman" w:hint="default"/>
        <w:b w:val="0"/>
        <w:i w:val="0"/>
        <w:color w:val="313131"/>
        <w:spacing w:val="0"/>
        <w:w w:val="100"/>
        <w:sz w:val="25"/>
      </w:rPr>
    </w:lvl>
    <w:lvl w:ilvl="1" w:tplc="63E830CC">
      <w:numFmt w:val="bullet"/>
      <w:lvlText w:val="•"/>
      <w:lvlJc w:val="left"/>
      <w:pPr>
        <w:ind w:left="1312" w:hanging="152"/>
      </w:pPr>
      <w:rPr>
        <w:rFonts w:hint="default"/>
      </w:rPr>
    </w:lvl>
    <w:lvl w:ilvl="2" w:tplc="5524D6EE">
      <w:numFmt w:val="bullet"/>
      <w:lvlText w:val="•"/>
      <w:lvlJc w:val="left"/>
      <w:pPr>
        <w:ind w:left="2245" w:hanging="152"/>
      </w:pPr>
      <w:rPr>
        <w:rFonts w:hint="default"/>
      </w:rPr>
    </w:lvl>
    <w:lvl w:ilvl="3" w:tplc="0E9E374C">
      <w:numFmt w:val="bullet"/>
      <w:lvlText w:val="•"/>
      <w:lvlJc w:val="left"/>
      <w:pPr>
        <w:ind w:left="3178" w:hanging="152"/>
      </w:pPr>
      <w:rPr>
        <w:rFonts w:hint="default"/>
      </w:rPr>
    </w:lvl>
    <w:lvl w:ilvl="4" w:tplc="A99663DC">
      <w:numFmt w:val="bullet"/>
      <w:lvlText w:val="•"/>
      <w:lvlJc w:val="left"/>
      <w:pPr>
        <w:ind w:left="4111" w:hanging="152"/>
      </w:pPr>
      <w:rPr>
        <w:rFonts w:hint="default"/>
      </w:rPr>
    </w:lvl>
    <w:lvl w:ilvl="5" w:tplc="7AC42D56">
      <w:numFmt w:val="bullet"/>
      <w:lvlText w:val="•"/>
      <w:lvlJc w:val="left"/>
      <w:pPr>
        <w:ind w:left="5044" w:hanging="152"/>
      </w:pPr>
      <w:rPr>
        <w:rFonts w:hint="default"/>
      </w:rPr>
    </w:lvl>
    <w:lvl w:ilvl="6" w:tplc="C7CA0920">
      <w:numFmt w:val="bullet"/>
      <w:lvlText w:val="•"/>
      <w:lvlJc w:val="left"/>
      <w:pPr>
        <w:ind w:left="5977" w:hanging="152"/>
      </w:pPr>
      <w:rPr>
        <w:rFonts w:hint="default"/>
      </w:rPr>
    </w:lvl>
    <w:lvl w:ilvl="7" w:tplc="6F3A70C4">
      <w:numFmt w:val="bullet"/>
      <w:lvlText w:val="•"/>
      <w:lvlJc w:val="left"/>
      <w:pPr>
        <w:ind w:left="6910" w:hanging="152"/>
      </w:pPr>
      <w:rPr>
        <w:rFonts w:hint="default"/>
      </w:rPr>
    </w:lvl>
    <w:lvl w:ilvl="8" w:tplc="A15CB8E0">
      <w:numFmt w:val="bullet"/>
      <w:lvlText w:val="•"/>
      <w:lvlJc w:val="left"/>
      <w:pPr>
        <w:ind w:left="7843" w:hanging="152"/>
      </w:pPr>
      <w:rPr>
        <w:rFonts w:hint="default"/>
      </w:rPr>
    </w:lvl>
  </w:abstractNum>
  <w:abstractNum w:abstractNumId="16" w15:restartNumberingAfterBreak="0">
    <w:nsid w:val="3A5645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484754"/>
    <w:multiLevelType w:val="hybridMultilevel"/>
    <w:tmpl w:val="FFFFFFFF"/>
    <w:lvl w:ilvl="0" w:tplc="D78CB658">
      <w:start w:val="1"/>
      <w:numFmt w:val="decimal"/>
      <w:lvlText w:val="%1)"/>
      <w:lvlJc w:val="left"/>
      <w:pPr>
        <w:ind w:left="5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7" w:hanging="180"/>
      </w:pPr>
      <w:rPr>
        <w:rFonts w:cs="Times New Roman"/>
      </w:rPr>
    </w:lvl>
  </w:abstractNum>
  <w:abstractNum w:abstractNumId="18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0F4F67"/>
    <w:multiLevelType w:val="hybridMultilevel"/>
    <w:tmpl w:val="AC38502C"/>
    <w:lvl w:ilvl="0" w:tplc="F9C225FC">
      <w:numFmt w:val="bullet"/>
      <w:lvlText w:val="-"/>
      <w:lvlJc w:val="left"/>
      <w:pPr>
        <w:ind w:left="449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36B8FA">
      <w:numFmt w:val="bullet"/>
      <w:lvlText w:val="•"/>
      <w:lvlJc w:val="left"/>
      <w:pPr>
        <w:ind w:left="1524" w:hanging="361"/>
      </w:pPr>
      <w:rPr>
        <w:rFonts w:hint="default"/>
        <w:lang w:val="it-IT" w:eastAsia="en-US" w:bidi="ar-SA"/>
      </w:rPr>
    </w:lvl>
    <w:lvl w:ilvl="2" w:tplc="DB5ACD72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3A486C32">
      <w:numFmt w:val="bullet"/>
      <w:lvlText w:val="•"/>
      <w:lvlJc w:val="left"/>
      <w:pPr>
        <w:ind w:left="3693" w:hanging="361"/>
      </w:pPr>
      <w:rPr>
        <w:rFonts w:hint="default"/>
        <w:lang w:val="it-IT" w:eastAsia="en-US" w:bidi="ar-SA"/>
      </w:rPr>
    </w:lvl>
    <w:lvl w:ilvl="4" w:tplc="11BCA878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90C2D6BC">
      <w:numFmt w:val="bullet"/>
      <w:lvlText w:val="•"/>
      <w:lvlJc w:val="left"/>
      <w:pPr>
        <w:ind w:left="5863" w:hanging="361"/>
      </w:pPr>
      <w:rPr>
        <w:rFonts w:hint="default"/>
        <w:lang w:val="it-IT" w:eastAsia="en-US" w:bidi="ar-SA"/>
      </w:rPr>
    </w:lvl>
    <w:lvl w:ilvl="6" w:tplc="A48E7148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6F220B80">
      <w:numFmt w:val="bullet"/>
      <w:lvlText w:val="•"/>
      <w:lvlJc w:val="left"/>
      <w:pPr>
        <w:ind w:left="8032" w:hanging="361"/>
      </w:pPr>
      <w:rPr>
        <w:rFonts w:hint="default"/>
        <w:lang w:val="it-IT" w:eastAsia="en-US" w:bidi="ar-SA"/>
      </w:rPr>
    </w:lvl>
    <w:lvl w:ilvl="8" w:tplc="A37EC31A">
      <w:numFmt w:val="bullet"/>
      <w:lvlText w:val="•"/>
      <w:lvlJc w:val="left"/>
      <w:pPr>
        <w:ind w:left="9117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4B9F560B"/>
    <w:multiLevelType w:val="hybridMultilevel"/>
    <w:tmpl w:val="FFFFFFFF"/>
    <w:lvl w:ilvl="0" w:tplc="810ABA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4D532394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4C36"/>
    <w:multiLevelType w:val="hybridMultilevel"/>
    <w:tmpl w:val="EA9CEADC"/>
    <w:lvl w:ilvl="0" w:tplc="823A6C70">
      <w:numFmt w:val="bullet"/>
      <w:lvlText w:val=""/>
      <w:lvlJc w:val="left"/>
      <w:pPr>
        <w:ind w:left="10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41CF2A4">
      <w:numFmt w:val="bullet"/>
      <w:lvlText w:val="•"/>
      <w:lvlJc w:val="left"/>
      <w:pPr>
        <w:ind w:left="2118" w:hanging="361"/>
      </w:pPr>
      <w:rPr>
        <w:rFonts w:hint="default"/>
        <w:lang w:val="it-IT" w:eastAsia="en-US" w:bidi="ar-SA"/>
      </w:rPr>
    </w:lvl>
    <w:lvl w:ilvl="2" w:tplc="2B28E3A0">
      <w:numFmt w:val="bullet"/>
      <w:lvlText w:val="•"/>
      <w:lvlJc w:val="left"/>
      <w:pPr>
        <w:ind w:left="3137" w:hanging="361"/>
      </w:pPr>
      <w:rPr>
        <w:rFonts w:hint="default"/>
        <w:lang w:val="it-IT" w:eastAsia="en-US" w:bidi="ar-SA"/>
      </w:rPr>
    </w:lvl>
    <w:lvl w:ilvl="3" w:tplc="05C25C9E">
      <w:numFmt w:val="bullet"/>
      <w:lvlText w:val="•"/>
      <w:lvlJc w:val="left"/>
      <w:pPr>
        <w:ind w:left="4155" w:hanging="361"/>
      </w:pPr>
      <w:rPr>
        <w:rFonts w:hint="default"/>
        <w:lang w:val="it-IT" w:eastAsia="en-US" w:bidi="ar-SA"/>
      </w:rPr>
    </w:lvl>
    <w:lvl w:ilvl="4" w:tplc="843427BC">
      <w:numFmt w:val="bullet"/>
      <w:lvlText w:val="•"/>
      <w:lvlJc w:val="left"/>
      <w:pPr>
        <w:ind w:left="5174" w:hanging="361"/>
      </w:pPr>
      <w:rPr>
        <w:rFonts w:hint="default"/>
        <w:lang w:val="it-IT" w:eastAsia="en-US" w:bidi="ar-SA"/>
      </w:rPr>
    </w:lvl>
    <w:lvl w:ilvl="5" w:tplc="BD18F0AA">
      <w:numFmt w:val="bullet"/>
      <w:lvlText w:val="•"/>
      <w:lvlJc w:val="left"/>
      <w:pPr>
        <w:ind w:left="6193" w:hanging="361"/>
      </w:pPr>
      <w:rPr>
        <w:rFonts w:hint="default"/>
        <w:lang w:val="it-IT" w:eastAsia="en-US" w:bidi="ar-SA"/>
      </w:rPr>
    </w:lvl>
    <w:lvl w:ilvl="6" w:tplc="3B60536E">
      <w:numFmt w:val="bullet"/>
      <w:lvlText w:val="•"/>
      <w:lvlJc w:val="left"/>
      <w:pPr>
        <w:ind w:left="7211" w:hanging="361"/>
      </w:pPr>
      <w:rPr>
        <w:rFonts w:hint="default"/>
        <w:lang w:val="it-IT" w:eastAsia="en-US" w:bidi="ar-SA"/>
      </w:rPr>
    </w:lvl>
    <w:lvl w:ilvl="7" w:tplc="1AC8B1C2">
      <w:numFmt w:val="bullet"/>
      <w:lvlText w:val="•"/>
      <w:lvlJc w:val="left"/>
      <w:pPr>
        <w:ind w:left="8230" w:hanging="361"/>
      </w:pPr>
      <w:rPr>
        <w:rFonts w:hint="default"/>
        <w:lang w:val="it-IT" w:eastAsia="en-US" w:bidi="ar-SA"/>
      </w:rPr>
    </w:lvl>
    <w:lvl w:ilvl="8" w:tplc="0B2AB632">
      <w:numFmt w:val="bullet"/>
      <w:lvlText w:val="•"/>
      <w:lvlJc w:val="left"/>
      <w:pPr>
        <w:ind w:left="924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548F2BA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F46DD"/>
    <w:multiLevelType w:val="hybridMultilevel"/>
    <w:tmpl w:val="B18E20E0"/>
    <w:lvl w:ilvl="0" w:tplc="8DEE61DC">
      <w:start w:val="1"/>
      <w:numFmt w:val="decimal"/>
      <w:lvlText w:val="%1."/>
      <w:lvlJc w:val="left"/>
      <w:pPr>
        <w:ind w:left="732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C248E6BE">
      <w:start w:val="1"/>
      <w:numFmt w:val="decimal"/>
      <w:lvlText w:val="%2."/>
      <w:lvlJc w:val="left"/>
      <w:pPr>
        <w:ind w:left="732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C5BA061A">
      <w:numFmt w:val="bullet"/>
      <w:lvlText w:val="•"/>
      <w:lvlJc w:val="left"/>
      <w:pPr>
        <w:ind w:left="2849" w:hanging="296"/>
      </w:pPr>
      <w:rPr>
        <w:rFonts w:hint="default"/>
        <w:lang w:val="it-IT" w:eastAsia="en-US" w:bidi="ar-SA"/>
      </w:rPr>
    </w:lvl>
    <w:lvl w:ilvl="3" w:tplc="6B2AC5E8">
      <w:numFmt w:val="bullet"/>
      <w:lvlText w:val="•"/>
      <w:lvlJc w:val="left"/>
      <w:pPr>
        <w:ind w:left="3903" w:hanging="296"/>
      </w:pPr>
      <w:rPr>
        <w:rFonts w:hint="default"/>
        <w:lang w:val="it-IT" w:eastAsia="en-US" w:bidi="ar-SA"/>
      </w:rPr>
    </w:lvl>
    <w:lvl w:ilvl="4" w:tplc="FE1C3EDC">
      <w:numFmt w:val="bullet"/>
      <w:lvlText w:val="•"/>
      <w:lvlJc w:val="left"/>
      <w:pPr>
        <w:ind w:left="4958" w:hanging="296"/>
      </w:pPr>
      <w:rPr>
        <w:rFonts w:hint="default"/>
        <w:lang w:val="it-IT" w:eastAsia="en-US" w:bidi="ar-SA"/>
      </w:rPr>
    </w:lvl>
    <w:lvl w:ilvl="5" w:tplc="E382A8D0">
      <w:numFmt w:val="bullet"/>
      <w:lvlText w:val="•"/>
      <w:lvlJc w:val="left"/>
      <w:pPr>
        <w:ind w:left="6013" w:hanging="296"/>
      </w:pPr>
      <w:rPr>
        <w:rFonts w:hint="default"/>
        <w:lang w:val="it-IT" w:eastAsia="en-US" w:bidi="ar-SA"/>
      </w:rPr>
    </w:lvl>
    <w:lvl w:ilvl="6" w:tplc="BFCEF144">
      <w:numFmt w:val="bullet"/>
      <w:lvlText w:val="•"/>
      <w:lvlJc w:val="left"/>
      <w:pPr>
        <w:ind w:left="7067" w:hanging="296"/>
      </w:pPr>
      <w:rPr>
        <w:rFonts w:hint="default"/>
        <w:lang w:val="it-IT" w:eastAsia="en-US" w:bidi="ar-SA"/>
      </w:rPr>
    </w:lvl>
    <w:lvl w:ilvl="7" w:tplc="6B6811B0">
      <w:numFmt w:val="bullet"/>
      <w:lvlText w:val="•"/>
      <w:lvlJc w:val="left"/>
      <w:pPr>
        <w:ind w:left="8122" w:hanging="296"/>
      </w:pPr>
      <w:rPr>
        <w:rFonts w:hint="default"/>
        <w:lang w:val="it-IT" w:eastAsia="en-US" w:bidi="ar-SA"/>
      </w:rPr>
    </w:lvl>
    <w:lvl w:ilvl="8" w:tplc="D924E2BA">
      <w:numFmt w:val="bullet"/>
      <w:lvlText w:val="•"/>
      <w:lvlJc w:val="left"/>
      <w:pPr>
        <w:ind w:left="9177" w:hanging="296"/>
      </w:pPr>
      <w:rPr>
        <w:rFonts w:hint="default"/>
        <w:lang w:val="it-IT" w:eastAsia="en-US" w:bidi="ar-SA"/>
      </w:rPr>
    </w:lvl>
  </w:abstractNum>
  <w:abstractNum w:abstractNumId="25" w15:restartNumberingAfterBreak="0">
    <w:nsid w:val="58E5128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E93F50"/>
    <w:multiLevelType w:val="hybridMultilevel"/>
    <w:tmpl w:val="652E0C8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610AC9"/>
    <w:multiLevelType w:val="hybridMultilevel"/>
    <w:tmpl w:val="FFFFFFFF"/>
    <w:lvl w:ilvl="0" w:tplc="475A9E9E">
      <w:start w:val="1"/>
      <w:numFmt w:val="decimal"/>
      <w:lvlText w:val="%1."/>
      <w:lvlJc w:val="left"/>
      <w:pPr>
        <w:ind w:left="220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87"/>
        <w:sz w:val="25"/>
        <w:szCs w:val="25"/>
      </w:rPr>
    </w:lvl>
    <w:lvl w:ilvl="1" w:tplc="8EEED32A">
      <w:numFmt w:val="bullet"/>
      <w:lvlText w:val="•"/>
      <w:lvlJc w:val="left"/>
      <w:pPr>
        <w:ind w:left="1183" w:hanging="273"/>
      </w:pPr>
      <w:rPr>
        <w:rFonts w:hint="default"/>
      </w:rPr>
    </w:lvl>
    <w:lvl w:ilvl="2" w:tplc="78A61E58">
      <w:numFmt w:val="bullet"/>
      <w:lvlText w:val="•"/>
      <w:lvlJc w:val="left"/>
      <w:pPr>
        <w:ind w:left="2146" w:hanging="273"/>
      </w:pPr>
      <w:rPr>
        <w:rFonts w:hint="default"/>
      </w:rPr>
    </w:lvl>
    <w:lvl w:ilvl="3" w:tplc="9BEA000A">
      <w:numFmt w:val="bullet"/>
      <w:lvlText w:val="•"/>
      <w:lvlJc w:val="left"/>
      <w:pPr>
        <w:ind w:left="3109" w:hanging="273"/>
      </w:pPr>
      <w:rPr>
        <w:rFonts w:hint="default"/>
      </w:rPr>
    </w:lvl>
    <w:lvl w:ilvl="4" w:tplc="CD5613B6">
      <w:numFmt w:val="bullet"/>
      <w:lvlText w:val="•"/>
      <w:lvlJc w:val="left"/>
      <w:pPr>
        <w:ind w:left="4072" w:hanging="273"/>
      </w:pPr>
      <w:rPr>
        <w:rFonts w:hint="default"/>
      </w:rPr>
    </w:lvl>
    <w:lvl w:ilvl="5" w:tplc="ADB0D764">
      <w:numFmt w:val="bullet"/>
      <w:lvlText w:val="•"/>
      <w:lvlJc w:val="left"/>
      <w:pPr>
        <w:ind w:left="5035" w:hanging="273"/>
      </w:pPr>
      <w:rPr>
        <w:rFonts w:hint="default"/>
      </w:rPr>
    </w:lvl>
    <w:lvl w:ilvl="6" w:tplc="A9B86122">
      <w:numFmt w:val="bullet"/>
      <w:lvlText w:val="•"/>
      <w:lvlJc w:val="left"/>
      <w:pPr>
        <w:ind w:left="5998" w:hanging="273"/>
      </w:pPr>
      <w:rPr>
        <w:rFonts w:hint="default"/>
      </w:rPr>
    </w:lvl>
    <w:lvl w:ilvl="7" w:tplc="E3F482D6">
      <w:numFmt w:val="bullet"/>
      <w:lvlText w:val="•"/>
      <w:lvlJc w:val="left"/>
      <w:pPr>
        <w:ind w:left="6961" w:hanging="273"/>
      </w:pPr>
      <w:rPr>
        <w:rFonts w:hint="default"/>
      </w:rPr>
    </w:lvl>
    <w:lvl w:ilvl="8" w:tplc="B086B652">
      <w:numFmt w:val="bullet"/>
      <w:lvlText w:val="•"/>
      <w:lvlJc w:val="left"/>
      <w:pPr>
        <w:ind w:left="7924" w:hanging="273"/>
      </w:pPr>
      <w:rPr>
        <w:rFonts w:hint="default"/>
      </w:rPr>
    </w:lvl>
  </w:abstractNum>
  <w:abstractNum w:abstractNumId="28" w15:restartNumberingAfterBreak="0">
    <w:nsid w:val="67893D59"/>
    <w:multiLevelType w:val="hybridMultilevel"/>
    <w:tmpl w:val="657E2F08"/>
    <w:lvl w:ilvl="0" w:tplc="C19401FC">
      <w:numFmt w:val="bullet"/>
      <w:lvlText w:val=""/>
      <w:lvlJc w:val="left"/>
      <w:pPr>
        <w:ind w:left="732" w:hanging="21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DF016D6">
      <w:numFmt w:val="bullet"/>
      <w:lvlText w:val="•"/>
      <w:lvlJc w:val="left"/>
      <w:pPr>
        <w:ind w:left="1794" w:hanging="219"/>
      </w:pPr>
      <w:rPr>
        <w:rFonts w:hint="default"/>
        <w:lang w:val="it-IT" w:eastAsia="en-US" w:bidi="ar-SA"/>
      </w:rPr>
    </w:lvl>
    <w:lvl w:ilvl="2" w:tplc="77DCCBAE">
      <w:numFmt w:val="bullet"/>
      <w:lvlText w:val="•"/>
      <w:lvlJc w:val="left"/>
      <w:pPr>
        <w:ind w:left="2849" w:hanging="219"/>
      </w:pPr>
      <w:rPr>
        <w:rFonts w:hint="default"/>
        <w:lang w:val="it-IT" w:eastAsia="en-US" w:bidi="ar-SA"/>
      </w:rPr>
    </w:lvl>
    <w:lvl w:ilvl="3" w:tplc="8F40FB80">
      <w:numFmt w:val="bullet"/>
      <w:lvlText w:val="•"/>
      <w:lvlJc w:val="left"/>
      <w:pPr>
        <w:ind w:left="3903" w:hanging="219"/>
      </w:pPr>
      <w:rPr>
        <w:rFonts w:hint="default"/>
        <w:lang w:val="it-IT" w:eastAsia="en-US" w:bidi="ar-SA"/>
      </w:rPr>
    </w:lvl>
    <w:lvl w:ilvl="4" w:tplc="1B16A1FC">
      <w:numFmt w:val="bullet"/>
      <w:lvlText w:val="•"/>
      <w:lvlJc w:val="left"/>
      <w:pPr>
        <w:ind w:left="4958" w:hanging="219"/>
      </w:pPr>
      <w:rPr>
        <w:rFonts w:hint="default"/>
        <w:lang w:val="it-IT" w:eastAsia="en-US" w:bidi="ar-SA"/>
      </w:rPr>
    </w:lvl>
    <w:lvl w:ilvl="5" w:tplc="D3502C76">
      <w:numFmt w:val="bullet"/>
      <w:lvlText w:val="•"/>
      <w:lvlJc w:val="left"/>
      <w:pPr>
        <w:ind w:left="6013" w:hanging="219"/>
      </w:pPr>
      <w:rPr>
        <w:rFonts w:hint="default"/>
        <w:lang w:val="it-IT" w:eastAsia="en-US" w:bidi="ar-SA"/>
      </w:rPr>
    </w:lvl>
    <w:lvl w:ilvl="6" w:tplc="22A45D48">
      <w:numFmt w:val="bullet"/>
      <w:lvlText w:val="•"/>
      <w:lvlJc w:val="left"/>
      <w:pPr>
        <w:ind w:left="7067" w:hanging="219"/>
      </w:pPr>
      <w:rPr>
        <w:rFonts w:hint="default"/>
        <w:lang w:val="it-IT" w:eastAsia="en-US" w:bidi="ar-SA"/>
      </w:rPr>
    </w:lvl>
    <w:lvl w:ilvl="7" w:tplc="EDBA7D9C">
      <w:numFmt w:val="bullet"/>
      <w:lvlText w:val="•"/>
      <w:lvlJc w:val="left"/>
      <w:pPr>
        <w:ind w:left="8122" w:hanging="219"/>
      </w:pPr>
      <w:rPr>
        <w:rFonts w:hint="default"/>
        <w:lang w:val="it-IT" w:eastAsia="en-US" w:bidi="ar-SA"/>
      </w:rPr>
    </w:lvl>
    <w:lvl w:ilvl="8" w:tplc="275A2BC0">
      <w:numFmt w:val="bullet"/>
      <w:lvlText w:val="•"/>
      <w:lvlJc w:val="left"/>
      <w:pPr>
        <w:ind w:left="9177" w:hanging="219"/>
      </w:pPr>
      <w:rPr>
        <w:rFonts w:hint="default"/>
        <w:lang w:val="it-IT" w:eastAsia="en-US" w:bidi="ar-SA"/>
      </w:rPr>
    </w:lvl>
  </w:abstractNum>
  <w:abstractNum w:abstractNumId="29" w15:restartNumberingAfterBreak="0">
    <w:nsid w:val="6B6830AD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0B20A5"/>
    <w:multiLevelType w:val="hybridMultilevel"/>
    <w:tmpl w:val="FFFFFFFF"/>
    <w:lvl w:ilvl="0" w:tplc="E8848CBE">
      <w:numFmt w:val="bullet"/>
      <w:lvlText w:val=""/>
      <w:lvlJc w:val="left"/>
      <w:pPr>
        <w:ind w:left="770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18"/>
      </w:rPr>
    </w:lvl>
    <w:lvl w:ilvl="1" w:tplc="E420569C"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2EE8D422"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C592F45C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1ED2D9BA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55B6834E">
      <w:numFmt w:val="bullet"/>
      <w:lvlText w:val="•"/>
      <w:lvlJc w:val="left"/>
      <w:pPr>
        <w:ind w:left="5278" w:hanging="360"/>
      </w:pPr>
      <w:rPr>
        <w:rFonts w:hint="default"/>
      </w:rPr>
    </w:lvl>
    <w:lvl w:ilvl="6" w:tplc="CBAAEB96">
      <w:numFmt w:val="bullet"/>
      <w:lvlText w:val="•"/>
      <w:lvlJc w:val="left"/>
      <w:pPr>
        <w:ind w:left="6177" w:hanging="360"/>
      </w:pPr>
      <w:rPr>
        <w:rFonts w:hint="default"/>
      </w:rPr>
    </w:lvl>
    <w:lvl w:ilvl="7" w:tplc="5F721F2A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FFD89D38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31" w15:restartNumberingAfterBreak="0">
    <w:nsid w:val="6C221246"/>
    <w:multiLevelType w:val="hybridMultilevel"/>
    <w:tmpl w:val="FFFFFFFF"/>
    <w:lvl w:ilvl="0" w:tplc="4118A0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pacing w:val="0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4DAC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428" w:hanging="261"/>
      </w:pPr>
      <w:rPr>
        <w:rFonts w:cs="Times New Roman" w:hint="default"/>
        <w:spacing w:val="0"/>
        <w:w w:val="99"/>
      </w:rPr>
    </w:lvl>
    <w:lvl w:ilvl="1" w:tplc="56F21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E23ED4">
      <w:numFmt w:val="bullet"/>
      <w:lvlText w:val="-"/>
      <w:lvlJc w:val="left"/>
      <w:pPr>
        <w:ind w:left="1493" w:hanging="360"/>
      </w:pPr>
      <w:rPr>
        <w:rFonts w:ascii="Verdana" w:eastAsia="Times New Roman" w:hAnsi="Verdana" w:hint="default"/>
        <w:spacing w:val="0"/>
        <w:w w:val="99"/>
      </w:rPr>
    </w:lvl>
    <w:lvl w:ilvl="3" w:tplc="9C0E4F18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CE087EF6">
      <w:numFmt w:val="bullet"/>
      <w:lvlText w:val="•"/>
      <w:lvlJc w:val="left"/>
      <w:pPr>
        <w:ind w:left="3931" w:hanging="360"/>
      </w:pPr>
      <w:rPr>
        <w:rFonts w:hint="default"/>
      </w:rPr>
    </w:lvl>
    <w:lvl w:ilvl="5" w:tplc="404067B8">
      <w:numFmt w:val="bullet"/>
      <w:lvlText w:val="•"/>
      <w:lvlJc w:val="left"/>
      <w:pPr>
        <w:ind w:left="5147" w:hanging="360"/>
      </w:pPr>
      <w:rPr>
        <w:rFonts w:hint="default"/>
      </w:rPr>
    </w:lvl>
    <w:lvl w:ilvl="6" w:tplc="9E3CFA7A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9EF836B8">
      <w:numFmt w:val="bullet"/>
      <w:lvlText w:val="•"/>
      <w:lvlJc w:val="left"/>
      <w:pPr>
        <w:ind w:left="7579" w:hanging="360"/>
      </w:pPr>
      <w:rPr>
        <w:rFonts w:hint="default"/>
      </w:rPr>
    </w:lvl>
    <w:lvl w:ilvl="8" w:tplc="878A5842">
      <w:numFmt w:val="bullet"/>
      <w:lvlText w:val="•"/>
      <w:lvlJc w:val="left"/>
      <w:pPr>
        <w:ind w:left="8794" w:hanging="360"/>
      </w:pPr>
      <w:rPr>
        <w:rFonts w:hint="default"/>
      </w:rPr>
    </w:lvl>
  </w:abstractNum>
  <w:abstractNum w:abstractNumId="33" w15:restartNumberingAfterBreak="0">
    <w:nsid w:val="6FE91318"/>
    <w:multiLevelType w:val="hybridMultilevel"/>
    <w:tmpl w:val="FFFFFFFF"/>
    <w:lvl w:ilvl="0" w:tplc="08E23ED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pacing w:val="0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D0C00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D3FDD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A63D26"/>
    <w:multiLevelType w:val="hybridMultilevel"/>
    <w:tmpl w:val="FFFFFFFF"/>
    <w:lvl w:ilvl="0" w:tplc="0C9E8AD4">
      <w:numFmt w:val="bullet"/>
      <w:lvlText w:val="-"/>
      <w:lvlJc w:val="left"/>
      <w:pPr>
        <w:ind w:left="76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77A079FD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66BB2"/>
    <w:multiLevelType w:val="hybridMultilevel"/>
    <w:tmpl w:val="FFFFFFFF"/>
    <w:lvl w:ilvl="0" w:tplc="F9CCB2E6">
      <w:start w:val="1"/>
      <w:numFmt w:val="decimal"/>
      <w:lvlText w:val="%1)"/>
      <w:lvlJc w:val="left"/>
      <w:pPr>
        <w:ind w:left="5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7" w:hanging="180"/>
      </w:pPr>
      <w:rPr>
        <w:rFonts w:cs="Times New Roman"/>
      </w:rPr>
    </w:lvl>
  </w:abstractNum>
  <w:abstractNum w:abstractNumId="39" w15:restartNumberingAfterBreak="0">
    <w:nsid w:val="7C424C86"/>
    <w:multiLevelType w:val="hybridMultilevel"/>
    <w:tmpl w:val="FFFFFFFF"/>
    <w:lvl w:ilvl="0" w:tplc="CFAC92EC">
      <w:start w:val="1"/>
      <w:numFmt w:val="decimal"/>
      <w:lvlText w:val="%1)"/>
      <w:lvlJc w:val="left"/>
      <w:pPr>
        <w:ind w:left="7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0" w15:restartNumberingAfterBreak="0">
    <w:nsid w:val="7EF60317"/>
    <w:multiLevelType w:val="hybridMultilevel"/>
    <w:tmpl w:val="5F584076"/>
    <w:lvl w:ilvl="0" w:tplc="0410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1" w15:restartNumberingAfterBreak="0">
    <w:nsid w:val="7FBB0C0E"/>
    <w:multiLevelType w:val="hybridMultilevel"/>
    <w:tmpl w:val="34DC43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451079">
    <w:abstractNumId w:val="28"/>
  </w:num>
  <w:num w:numId="2" w16cid:durableId="125781931">
    <w:abstractNumId w:val="24"/>
  </w:num>
  <w:num w:numId="3" w16cid:durableId="1902131336">
    <w:abstractNumId w:val="22"/>
  </w:num>
  <w:num w:numId="4" w16cid:durableId="372537427">
    <w:abstractNumId w:val="10"/>
  </w:num>
  <w:num w:numId="5" w16cid:durableId="73168572">
    <w:abstractNumId w:val="19"/>
  </w:num>
  <w:num w:numId="6" w16cid:durableId="1341738537">
    <w:abstractNumId w:val="30"/>
  </w:num>
  <w:num w:numId="7" w16cid:durableId="563032684">
    <w:abstractNumId w:val="8"/>
  </w:num>
  <w:num w:numId="8" w16cid:durableId="1206143856">
    <w:abstractNumId w:val="23"/>
  </w:num>
  <w:num w:numId="9" w16cid:durableId="1919249987">
    <w:abstractNumId w:val="25"/>
  </w:num>
  <w:num w:numId="10" w16cid:durableId="37904198">
    <w:abstractNumId w:val="26"/>
  </w:num>
  <w:num w:numId="11" w16cid:durableId="1023553753">
    <w:abstractNumId w:val="35"/>
  </w:num>
  <w:num w:numId="12" w16cid:durableId="1557158843">
    <w:abstractNumId w:val="5"/>
  </w:num>
  <w:num w:numId="13" w16cid:durableId="1691102078">
    <w:abstractNumId w:val="9"/>
  </w:num>
  <w:num w:numId="14" w16cid:durableId="1377050141">
    <w:abstractNumId w:val="21"/>
  </w:num>
  <w:num w:numId="15" w16cid:durableId="707729718">
    <w:abstractNumId w:val="14"/>
  </w:num>
  <w:num w:numId="16" w16cid:durableId="2140298058">
    <w:abstractNumId w:val="18"/>
  </w:num>
  <w:num w:numId="17" w16cid:durableId="1151797648">
    <w:abstractNumId w:val="2"/>
  </w:num>
  <w:num w:numId="18" w16cid:durableId="1633753329">
    <w:abstractNumId w:val="32"/>
  </w:num>
  <w:num w:numId="19" w16cid:durableId="2027322900">
    <w:abstractNumId w:val="31"/>
  </w:num>
  <w:num w:numId="20" w16cid:durableId="844713831">
    <w:abstractNumId w:val="27"/>
  </w:num>
  <w:num w:numId="21" w16cid:durableId="896009829">
    <w:abstractNumId w:val="38"/>
  </w:num>
  <w:num w:numId="22" w16cid:durableId="262691179">
    <w:abstractNumId w:val="39"/>
  </w:num>
  <w:num w:numId="23" w16cid:durableId="387804615">
    <w:abstractNumId w:val="33"/>
  </w:num>
  <w:num w:numId="24" w16cid:durableId="480655751">
    <w:abstractNumId w:val="15"/>
  </w:num>
  <w:num w:numId="25" w16cid:durableId="2002348850">
    <w:abstractNumId w:val="12"/>
  </w:num>
  <w:num w:numId="26" w16cid:durableId="1464956581">
    <w:abstractNumId w:val="17"/>
  </w:num>
  <w:num w:numId="27" w16cid:durableId="1930312358">
    <w:abstractNumId w:val="20"/>
  </w:num>
  <w:num w:numId="28" w16cid:durableId="498350379">
    <w:abstractNumId w:val="1"/>
  </w:num>
  <w:num w:numId="29" w16cid:durableId="1879194004">
    <w:abstractNumId w:val="13"/>
  </w:num>
  <w:num w:numId="30" w16cid:durableId="825050472">
    <w:abstractNumId w:val="37"/>
  </w:num>
  <w:num w:numId="31" w16cid:durableId="1318800352">
    <w:abstractNumId w:val="34"/>
  </w:num>
  <w:num w:numId="32" w16cid:durableId="135298182">
    <w:abstractNumId w:val="3"/>
  </w:num>
  <w:num w:numId="33" w16cid:durableId="1542790487">
    <w:abstractNumId w:val="11"/>
  </w:num>
  <w:num w:numId="34" w16cid:durableId="2103716228">
    <w:abstractNumId w:val="29"/>
  </w:num>
  <w:num w:numId="35" w16cid:durableId="1259480358">
    <w:abstractNumId w:val="7"/>
  </w:num>
  <w:num w:numId="36" w16cid:durableId="1195073201">
    <w:abstractNumId w:val="16"/>
  </w:num>
  <w:num w:numId="37" w16cid:durableId="1765031647">
    <w:abstractNumId w:val="6"/>
  </w:num>
  <w:num w:numId="38" w16cid:durableId="1786463036">
    <w:abstractNumId w:val="36"/>
  </w:num>
  <w:num w:numId="39" w16cid:durableId="228922638">
    <w:abstractNumId w:val="40"/>
  </w:num>
  <w:num w:numId="40" w16cid:durableId="1943301004">
    <w:abstractNumId w:val="0"/>
  </w:num>
  <w:num w:numId="41" w16cid:durableId="1957254083">
    <w:abstractNumId w:val="41"/>
  </w:num>
  <w:num w:numId="42" w16cid:durableId="1548830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F3B"/>
    <w:rsid w:val="0002543C"/>
    <w:rsid w:val="000B279A"/>
    <w:rsid w:val="000E4E71"/>
    <w:rsid w:val="00127A26"/>
    <w:rsid w:val="001741A3"/>
    <w:rsid w:val="0018714D"/>
    <w:rsid w:val="00280008"/>
    <w:rsid w:val="00283303"/>
    <w:rsid w:val="002A39E4"/>
    <w:rsid w:val="002F4BF0"/>
    <w:rsid w:val="003A55F2"/>
    <w:rsid w:val="003F5348"/>
    <w:rsid w:val="00421F3B"/>
    <w:rsid w:val="0043356D"/>
    <w:rsid w:val="00445BED"/>
    <w:rsid w:val="004535EB"/>
    <w:rsid w:val="004619E7"/>
    <w:rsid w:val="00494362"/>
    <w:rsid w:val="004F6BD1"/>
    <w:rsid w:val="005255AC"/>
    <w:rsid w:val="005C2EDA"/>
    <w:rsid w:val="005E6596"/>
    <w:rsid w:val="006C421D"/>
    <w:rsid w:val="00737CAC"/>
    <w:rsid w:val="007517EE"/>
    <w:rsid w:val="007B6190"/>
    <w:rsid w:val="0087233C"/>
    <w:rsid w:val="008F65D9"/>
    <w:rsid w:val="009A6F7B"/>
    <w:rsid w:val="00A26461"/>
    <w:rsid w:val="00A4355B"/>
    <w:rsid w:val="00A81A0E"/>
    <w:rsid w:val="00B45F15"/>
    <w:rsid w:val="00B639DE"/>
    <w:rsid w:val="00B66EFA"/>
    <w:rsid w:val="00B67DFE"/>
    <w:rsid w:val="00C67E21"/>
    <w:rsid w:val="00C810D0"/>
    <w:rsid w:val="00CD1902"/>
    <w:rsid w:val="00D2235E"/>
    <w:rsid w:val="00D22B62"/>
    <w:rsid w:val="00D66A3A"/>
    <w:rsid w:val="00D71CC8"/>
    <w:rsid w:val="00D96A6C"/>
    <w:rsid w:val="00DF09BA"/>
    <w:rsid w:val="00DF535C"/>
    <w:rsid w:val="00E5311A"/>
    <w:rsid w:val="00F06C02"/>
    <w:rsid w:val="00F1005C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0630F55"/>
  <w15:docId w15:val="{36A471DE-5D76-4CBA-AAE4-A84617E6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1F3B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7B6190"/>
    <w:pPr>
      <w:spacing w:before="255" w:line="276" w:lineRule="exact"/>
      <w:ind w:left="662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6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B6190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table" w:customStyle="1" w:styleId="TableNormal">
    <w:name w:val="Table Normal"/>
    <w:uiPriority w:val="2"/>
    <w:semiHidden/>
    <w:unhideWhenUsed/>
    <w:qFormat/>
    <w:rsid w:val="00421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1F3B"/>
    <w:pPr>
      <w:ind w:left="449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B6190"/>
    <w:rPr>
      <w:rFonts w:ascii="Verdana" w:eastAsia="Verdana" w:hAnsi="Verdana" w:cs="Verdana"/>
      <w:lang w:val="it-IT"/>
    </w:rPr>
  </w:style>
  <w:style w:type="paragraph" w:customStyle="1" w:styleId="Titolo11">
    <w:name w:val="Titolo 11"/>
    <w:basedOn w:val="Normale"/>
    <w:uiPriority w:val="1"/>
    <w:qFormat/>
    <w:rsid w:val="00421F3B"/>
    <w:pPr>
      <w:ind w:left="1488"/>
      <w:jc w:val="center"/>
      <w:outlineLvl w:val="1"/>
    </w:pPr>
    <w:rPr>
      <w:b/>
      <w:bCs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421F3B"/>
    <w:pPr>
      <w:ind w:left="732"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DF535C"/>
    <w:rPr>
      <w:rFonts w:ascii="Verdana" w:eastAsia="Verdana" w:hAnsi="Verdana" w:cs="Verdana"/>
      <w:lang w:val="it-IT"/>
    </w:rPr>
  </w:style>
  <w:style w:type="paragraph" w:customStyle="1" w:styleId="TableParagraph">
    <w:name w:val="Table Paragraph"/>
    <w:basedOn w:val="Normale"/>
    <w:uiPriority w:val="1"/>
    <w:qFormat/>
    <w:rsid w:val="00421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902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535C"/>
    <w:rPr>
      <w:rFonts w:cs="Times New Roman"/>
      <w:color w:val="0000FF" w:themeColor="hyperlink"/>
      <w:u w:val="single"/>
    </w:rPr>
  </w:style>
  <w:style w:type="paragraph" w:styleId="Nessunaspaziatura">
    <w:name w:val="No Spacing"/>
    <w:uiPriority w:val="1"/>
    <w:qFormat/>
    <w:rsid w:val="00C67E21"/>
    <w:rPr>
      <w:rFonts w:ascii="Verdana" w:eastAsia="Verdana" w:hAnsi="Verdana" w:cs="Verdana"/>
      <w:lang w:val="it-IT"/>
    </w:rPr>
  </w:style>
  <w:style w:type="paragraph" w:customStyle="1" w:styleId="Articolo">
    <w:name w:val="Articolo"/>
    <w:basedOn w:val="Normale"/>
    <w:link w:val="ArticoloCarattere"/>
    <w:qFormat/>
    <w:rsid w:val="007B6190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7B6190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7B6190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7B6190"/>
    <w:pPr>
      <w:widowControl/>
      <w:autoSpaceDE/>
      <w:autoSpaceDN/>
      <w:spacing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B6190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B6190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B619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="Times New Roman" w:hAnsiTheme="minorHAns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190"/>
    <w:rPr>
      <w:rFonts w:eastAsia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619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="Times New Roman" w:hAnsiTheme="minorHAns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190"/>
    <w:rPr>
      <w:rFonts w:eastAsia="Times New Roman" w:cs="Times New Roman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6190"/>
    <w:pPr>
      <w:widowControl/>
      <w:autoSpaceDE/>
      <w:autoSpaceDN/>
      <w:spacing w:after="40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6190"/>
    <w:rPr>
      <w:rFonts w:eastAsia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61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6190"/>
    <w:rPr>
      <w:rFonts w:eastAsia="Times New Roman" w:cs="Times New Roman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0E4E7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6C02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Administrator</cp:lastModifiedBy>
  <cp:revision>3</cp:revision>
  <cp:lastPrinted>2024-04-06T09:59:00Z</cp:lastPrinted>
  <dcterms:created xsi:type="dcterms:W3CDTF">2024-05-17T11:29:00Z</dcterms:created>
  <dcterms:modified xsi:type="dcterms:W3CDTF">2024-07-03T09:24:00Z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2024-03-21T00:00:00Z</vt:filetime>
  </property>
</Properties>
</file>