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76" w:rsidRDefault="00504676">
      <w:pPr>
        <w:pStyle w:val="Corpodeltesto"/>
        <w:rPr>
          <w:rFonts w:ascii="Times New Roman"/>
          <w:sz w:val="20"/>
        </w:rPr>
      </w:pPr>
    </w:p>
    <w:p w:rsidR="00504676" w:rsidRDefault="00504676">
      <w:pPr>
        <w:pStyle w:val="Corpodeltesto"/>
        <w:spacing w:before="60"/>
        <w:rPr>
          <w:rFonts w:ascii="Times New Roman"/>
          <w:sz w:val="20"/>
        </w:rPr>
      </w:pPr>
    </w:p>
    <w:p w:rsidR="00504676" w:rsidRDefault="007637AF">
      <w:pPr>
        <w:tabs>
          <w:tab w:val="left" w:pos="1818"/>
          <w:tab w:val="left" w:pos="9704"/>
        </w:tabs>
        <w:ind w:left="233"/>
        <w:rPr>
          <w:rFonts w:ascii="Times New Roman"/>
          <w:sz w:val="20"/>
        </w:rPr>
      </w:pPr>
      <w:r>
        <w:rPr>
          <w:rFonts w:ascii="Times New Roman"/>
          <w:noProof/>
          <w:position w:val="12"/>
          <w:sz w:val="20"/>
          <w:lang w:eastAsia="it-IT"/>
        </w:rPr>
        <w:drawing>
          <wp:inline distT="0" distB="0" distL="0" distR="0">
            <wp:extent cx="732552" cy="700373"/>
            <wp:effectExtent l="0" t="0" r="0" b="0"/>
            <wp:docPr id="3" name="Image 3" descr="File:Logo testo Emilia-Romagna.svg - Wikip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File:Logo testo Emilia-Romagna.svg - Wikipedia"/>
                    <pic:cNvPicPr/>
                  </pic:nvPicPr>
                  <pic:blipFill>
                    <a:blip r:embed="rId7" cstate="print"/>
                    <a:stretch>
                      <a:fillRect/>
                    </a:stretch>
                  </pic:blipFill>
                  <pic:spPr>
                    <a:xfrm>
                      <a:off x="0" y="0"/>
                      <a:ext cx="732552" cy="700373"/>
                    </a:xfrm>
                    <a:prstGeom prst="rect">
                      <a:avLst/>
                    </a:prstGeom>
                  </pic:spPr>
                </pic:pic>
              </a:graphicData>
            </a:graphic>
          </wp:inline>
        </w:drawing>
      </w:r>
      <w:r>
        <w:rPr>
          <w:rFonts w:ascii="Times New Roman"/>
          <w:position w:val="12"/>
          <w:sz w:val="20"/>
        </w:rPr>
        <w:tab/>
      </w:r>
      <w:r>
        <w:rPr>
          <w:rFonts w:ascii="Times New Roman"/>
          <w:noProof/>
          <w:position w:val="14"/>
          <w:sz w:val="20"/>
          <w:lang w:eastAsia="it-IT"/>
        </w:rPr>
        <w:drawing>
          <wp:inline distT="0" distB="0" distL="0" distR="0">
            <wp:extent cx="4121985" cy="1295019"/>
            <wp:effectExtent l="0" t="0" r="0" b="0"/>
            <wp:docPr id="4" name="Image 4" descr="\\DC01\condivisa\00 CARTA INTESTATA\CARTA INTESTATA_Senza Piè di Pagina\Intestazio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DC01\condivisa\00 CARTA INTESTATA\CARTA INTESTATA_Senza Piè di Pagina\Intestazione.PNG"/>
                    <pic:cNvPicPr/>
                  </pic:nvPicPr>
                  <pic:blipFill>
                    <a:blip r:embed="rId8" cstate="print"/>
                    <a:stretch>
                      <a:fillRect/>
                    </a:stretch>
                  </pic:blipFill>
                  <pic:spPr>
                    <a:xfrm>
                      <a:off x="0" y="0"/>
                      <a:ext cx="4121985" cy="1295019"/>
                    </a:xfrm>
                    <a:prstGeom prst="rect">
                      <a:avLst/>
                    </a:prstGeom>
                  </pic:spPr>
                </pic:pic>
              </a:graphicData>
            </a:graphic>
          </wp:inline>
        </w:drawing>
      </w:r>
      <w:r>
        <w:rPr>
          <w:rFonts w:ascii="Times New Roman"/>
          <w:position w:val="14"/>
          <w:sz w:val="20"/>
        </w:rPr>
        <w:tab/>
      </w:r>
      <w:r>
        <w:rPr>
          <w:rFonts w:ascii="Times New Roman"/>
          <w:noProof/>
          <w:sz w:val="20"/>
          <w:lang w:eastAsia="it-IT"/>
        </w:rPr>
        <w:drawing>
          <wp:inline distT="0" distB="0" distL="0" distR="0">
            <wp:extent cx="480283" cy="505872"/>
            <wp:effectExtent l="0" t="0" r="0" b="0"/>
            <wp:docPr id="5" name="Image 5" descr="Visualizza immagine di orig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Visualizza immagine di origine"/>
                    <pic:cNvPicPr/>
                  </pic:nvPicPr>
                  <pic:blipFill>
                    <a:blip r:embed="rId9" cstate="print"/>
                    <a:stretch>
                      <a:fillRect/>
                    </a:stretch>
                  </pic:blipFill>
                  <pic:spPr>
                    <a:xfrm>
                      <a:off x="0" y="0"/>
                      <a:ext cx="480283" cy="505872"/>
                    </a:xfrm>
                    <a:prstGeom prst="rect">
                      <a:avLst/>
                    </a:prstGeom>
                  </pic:spPr>
                </pic:pic>
              </a:graphicData>
            </a:graphic>
          </wp:inline>
        </w:drawing>
      </w:r>
    </w:p>
    <w:p w:rsidR="00504676" w:rsidRDefault="00504676">
      <w:pPr>
        <w:pStyle w:val="Corpodeltesto"/>
        <w:spacing w:before="99"/>
        <w:rPr>
          <w:rFonts w:ascii="Times New Roman"/>
        </w:rPr>
      </w:pPr>
    </w:p>
    <w:p w:rsidR="00504676" w:rsidRDefault="007637AF">
      <w:pPr>
        <w:pStyle w:val="Corpodeltesto"/>
        <w:spacing w:before="1" w:line="494" w:lineRule="auto"/>
        <w:ind w:left="6115" w:right="212" w:firstLine="1012"/>
      </w:pPr>
      <w:r>
        <w:t>All’Albodelsitowebdell’Istituto Sez.Amm.netrasparente/Bandie</w:t>
      </w:r>
      <w:r>
        <w:rPr>
          <w:spacing w:val="-2"/>
        </w:rPr>
        <w:t>contratti</w:t>
      </w:r>
    </w:p>
    <w:p w:rsidR="00504676" w:rsidRDefault="007637AF">
      <w:pPr>
        <w:pStyle w:val="Corpodeltesto"/>
        <w:spacing w:before="1"/>
        <w:ind w:right="537"/>
        <w:jc w:val="right"/>
      </w:pPr>
      <w:r>
        <w:t>Agli</w:t>
      </w:r>
      <w:r>
        <w:rPr>
          <w:spacing w:val="-4"/>
        </w:rPr>
        <w:t>Atti</w:t>
      </w:r>
    </w:p>
    <w:p w:rsidR="00504676" w:rsidRDefault="00504676">
      <w:pPr>
        <w:pStyle w:val="Corpodeltesto"/>
      </w:pPr>
    </w:p>
    <w:p w:rsidR="00504676" w:rsidRDefault="00504676">
      <w:pPr>
        <w:pStyle w:val="Corpodeltesto"/>
      </w:pPr>
    </w:p>
    <w:p w:rsidR="00504676" w:rsidRDefault="00504676">
      <w:pPr>
        <w:pStyle w:val="Corpodeltesto"/>
        <w:spacing w:before="30"/>
      </w:pPr>
    </w:p>
    <w:p w:rsidR="00504676" w:rsidRDefault="007637AF">
      <w:pPr>
        <w:pStyle w:val="Heading1"/>
        <w:ind w:right="109"/>
      </w:pPr>
      <w:r>
        <w:t>NOMINACOMMISSIONEDIVALUTAZIONE</w:t>
      </w:r>
      <w:r>
        <w:rPr>
          <w:spacing w:val="-2"/>
        </w:rPr>
        <w:t>CANDIDATURE</w:t>
      </w:r>
    </w:p>
    <w:p w:rsidR="00504676" w:rsidRDefault="00504676">
      <w:pPr>
        <w:pStyle w:val="Corpodeltesto"/>
        <w:spacing w:before="14"/>
        <w:rPr>
          <w:b/>
        </w:rPr>
      </w:pPr>
    </w:p>
    <w:p w:rsidR="00504676" w:rsidRDefault="007637AF">
      <w:pPr>
        <w:spacing w:before="1" w:line="276" w:lineRule="auto"/>
        <w:ind w:left="587"/>
        <w:rPr>
          <w:sz w:val="16"/>
        </w:rPr>
      </w:pPr>
      <w:r>
        <w:rPr>
          <w:sz w:val="16"/>
        </w:rPr>
        <w:t>ProgettiIeFP,dicuialladeliberadellaGiuntaRegionalen.1377del07/08/2023 –Attodifinanziamento D.D.23959</w:t>
      </w:r>
      <w:r>
        <w:rPr>
          <w:sz w:val="16"/>
        </w:rPr>
        <w:t>del 14/11/2023.Codice identificativo Rif.PA2023-19704/RER-REIS014004-CUP E99I23000460001</w:t>
      </w:r>
    </w:p>
    <w:p w:rsidR="00504676" w:rsidRDefault="007637AF">
      <w:pPr>
        <w:spacing w:line="240" w:lineRule="exact"/>
        <w:ind w:left="109" w:right="98"/>
        <w:jc w:val="center"/>
        <w:rPr>
          <w:b/>
          <w:sz w:val="18"/>
        </w:rPr>
      </w:pPr>
      <w:r>
        <w:rPr>
          <w:b/>
          <w:color w:val="538DD3"/>
          <w:sz w:val="20"/>
        </w:rPr>
        <w:t>Progetto</w:t>
      </w:r>
      <w:r>
        <w:rPr>
          <w:b/>
          <w:color w:val="538DD3"/>
          <w:sz w:val="18"/>
        </w:rPr>
        <w:t>“STALLEPERILPARMIGIANO</w:t>
      </w:r>
      <w:r>
        <w:rPr>
          <w:b/>
          <w:color w:val="538DD3"/>
          <w:spacing w:val="-2"/>
          <w:sz w:val="18"/>
        </w:rPr>
        <w:t>REGGIANO”</w:t>
      </w:r>
    </w:p>
    <w:p w:rsidR="00504676" w:rsidRDefault="00504676">
      <w:pPr>
        <w:pStyle w:val="Corpodeltesto"/>
        <w:rPr>
          <w:b/>
        </w:rPr>
      </w:pPr>
    </w:p>
    <w:p w:rsidR="00504676" w:rsidRDefault="00504676">
      <w:pPr>
        <w:pStyle w:val="Corpodeltesto"/>
        <w:spacing w:before="52"/>
        <w:rPr>
          <w:b/>
        </w:rPr>
      </w:pPr>
    </w:p>
    <w:p w:rsidR="00504676" w:rsidRDefault="007637AF">
      <w:pPr>
        <w:pStyle w:val="Heading1"/>
      </w:pPr>
      <w:r>
        <w:t>ILDIRIGENTE</w:t>
      </w:r>
      <w:r>
        <w:rPr>
          <w:spacing w:val="-2"/>
        </w:rPr>
        <w:t>SCOLASTICO</w:t>
      </w:r>
    </w:p>
    <w:p w:rsidR="00504676" w:rsidRDefault="00504676">
      <w:pPr>
        <w:pStyle w:val="Corpodeltesto"/>
        <w:spacing w:before="11"/>
        <w:rPr>
          <w:b/>
        </w:rPr>
      </w:pPr>
    </w:p>
    <w:tbl>
      <w:tblPr>
        <w:tblStyle w:val="TableNormal"/>
        <w:tblW w:w="0" w:type="auto"/>
        <w:tblInd w:w="117" w:type="dxa"/>
        <w:tblLayout w:type="fixed"/>
        <w:tblLook w:val="01E0"/>
      </w:tblPr>
      <w:tblGrid>
        <w:gridCol w:w="1574"/>
        <w:gridCol w:w="8344"/>
      </w:tblGrid>
      <w:tr w:rsidR="00504676">
        <w:trPr>
          <w:trHeight w:val="487"/>
        </w:trPr>
        <w:tc>
          <w:tcPr>
            <w:tcW w:w="1574" w:type="dxa"/>
          </w:tcPr>
          <w:p w:rsidR="00504676" w:rsidRDefault="007637AF">
            <w:pPr>
              <w:pStyle w:val="TableParagraph"/>
              <w:rPr>
                <w:sz w:val="18"/>
              </w:rPr>
            </w:pPr>
            <w:r>
              <w:rPr>
                <w:spacing w:val="-4"/>
                <w:sz w:val="18"/>
              </w:rPr>
              <w:t>VISTO</w:t>
            </w:r>
          </w:p>
        </w:tc>
        <w:tc>
          <w:tcPr>
            <w:tcW w:w="8344" w:type="dxa"/>
          </w:tcPr>
          <w:p w:rsidR="00504676" w:rsidRDefault="007637AF">
            <w:pPr>
              <w:pStyle w:val="TableParagraph"/>
              <w:ind w:left="173"/>
              <w:rPr>
                <w:sz w:val="18"/>
              </w:rPr>
            </w:pPr>
            <w:r>
              <w:rPr>
                <w:sz w:val="18"/>
              </w:rPr>
              <w:t>ilDPRn.275/99“RegolamentorecantenormeinmateriadiAutonomiadelle</w:t>
            </w:r>
            <w:r>
              <w:rPr>
                <w:spacing w:val="-2"/>
                <w:sz w:val="18"/>
              </w:rPr>
              <w:t>istituzioni</w:t>
            </w:r>
          </w:p>
          <w:p w:rsidR="00504676" w:rsidRDefault="007637AF">
            <w:pPr>
              <w:pStyle w:val="TableParagraph"/>
              <w:spacing w:before="33" w:line="215" w:lineRule="exact"/>
              <w:ind w:left="173"/>
              <w:rPr>
                <w:sz w:val="18"/>
              </w:rPr>
            </w:pPr>
            <w:r>
              <w:rPr>
                <w:sz w:val="18"/>
              </w:rPr>
              <w:t>scolasticheaisensidell</w:t>
            </w:r>
            <w:r>
              <w:rPr>
                <w:sz w:val="18"/>
              </w:rPr>
              <w:t>'art.21,dellalegge15marzo1999,</w:t>
            </w:r>
            <w:r>
              <w:rPr>
                <w:spacing w:val="-2"/>
                <w:sz w:val="18"/>
              </w:rPr>
              <w:t>n.59”;</w:t>
            </w:r>
          </w:p>
        </w:tc>
      </w:tr>
      <w:tr w:rsidR="00504676">
        <w:trPr>
          <w:trHeight w:val="1257"/>
        </w:trPr>
        <w:tc>
          <w:tcPr>
            <w:tcW w:w="1574" w:type="dxa"/>
          </w:tcPr>
          <w:p w:rsidR="00504676" w:rsidRDefault="007637AF">
            <w:pPr>
              <w:pStyle w:val="TableParagraph"/>
              <w:spacing w:before="16" w:line="549" w:lineRule="auto"/>
              <w:ind w:right="949"/>
              <w:rPr>
                <w:sz w:val="18"/>
              </w:rPr>
            </w:pPr>
            <w:r>
              <w:rPr>
                <w:spacing w:val="-4"/>
                <w:sz w:val="18"/>
              </w:rPr>
              <w:t>VISTO VISTO</w:t>
            </w:r>
          </w:p>
        </w:tc>
        <w:tc>
          <w:tcPr>
            <w:tcW w:w="8344" w:type="dxa"/>
          </w:tcPr>
          <w:p w:rsidR="00504676" w:rsidRDefault="007637AF">
            <w:pPr>
              <w:pStyle w:val="TableParagraph"/>
              <w:spacing w:before="16" w:line="273" w:lineRule="auto"/>
              <w:ind w:left="173"/>
              <w:rPr>
                <w:sz w:val="18"/>
              </w:rPr>
            </w:pPr>
            <w:r>
              <w:rPr>
                <w:sz w:val="18"/>
              </w:rPr>
              <w:t>ilD.Lgs.vodel30marzo2001n.165recante“Normegeneralisull’ordinamentodel lavoro alle dipendenze delle Amministrazioni Pubbliche” e ss.mm.ii.;</w:t>
            </w:r>
          </w:p>
          <w:p w:rsidR="00504676" w:rsidRDefault="007637AF">
            <w:pPr>
              <w:pStyle w:val="TableParagraph"/>
              <w:spacing w:before="4" w:line="276" w:lineRule="auto"/>
              <w:ind w:left="173"/>
              <w:rPr>
                <w:sz w:val="18"/>
              </w:rPr>
            </w:pPr>
            <w:r>
              <w:rPr>
                <w:sz w:val="18"/>
              </w:rPr>
              <w:t>ilDecretoLegislativon.36/2023,recanteilcodicedeicontrattipubblici</w:t>
            </w:r>
            <w:r>
              <w:rPr>
                <w:sz w:val="18"/>
              </w:rPr>
              <w:t>approvatodal consigliodeiministrinellaseduta del28/03/2023,attuativodell’articolo1della legge</w:t>
            </w:r>
            <w:r>
              <w:rPr>
                <w:spacing w:val="-5"/>
                <w:sz w:val="18"/>
              </w:rPr>
              <w:t>21</w:t>
            </w:r>
          </w:p>
          <w:p w:rsidR="00504676" w:rsidRDefault="007637AF">
            <w:pPr>
              <w:pStyle w:val="TableParagraph"/>
              <w:spacing w:line="215" w:lineRule="exact"/>
              <w:ind w:left="173"/>
              <w:rPr>
                <w:sz w:val="18"/>
              </w:rPr>
            </w:pPr>
            <w:r>
              <w:rPr>
                <w:sz w:val="18"/>
              </w:rPr>
              <w:t>giugno2022,n.</w:t>
            </w:r>
            <w:r>
              <w:rPr>
                <w:spacing w:val="-5"/>
                <w:sz w:val="18"/>
              </w:rPr>
              <w:t>78;</w:t>
            </w:r>
          </w:p>
        </w:tc>
      </w:tr>
      <w:tr w:rsidR="00504676">
        <w:trPr>
          <w:trHeight w:val="1760"/>
        </w:trPr>
        <w:tc>
          <w:tcPr>
            <w:tcW w:w="1574" w:type="dxa"/>
          </w:tcPr>
          <w:p w:rsidR="00504676" w:rsidRDefault="007637AF">
            <w:pPr>
              <w:pStyle w:val="TableParagraph"/>
              <w:spacing w:before="19"/>
              <w:ind w:left="83"/>
              <w:rPr>
                <w:sz w:val="18"/>
              </w:rPr>
            </w:pPr>
            <w:r>
              <w:rPr>
                <w:spacing w:val="-4"/>
                <w:sz w:val="18"/>
              </w:rPr>
              <w:t>VISTO</w:t>
            </w:r>
          </w:p>
        </w:tc>
        <w:tc>
          <w:tcPr>
            <w:tcW w:w="8344" w:type="dxa"/>
          </w:tcPr>
          <w:p w:rsidR="00504676" w:rsidRDefault="007637AF">
            <w:pPr>
              <w:pStyle w:val="TableParagraph"/>
              <w:spacing w:before="16" w:line="276" w:lineRule="auto"/>
              <w:ind w:left="173" w:right="56"/>
              <w:jc w:val="both"/>
              <w:rPr>
                <w:sz w:val="18"/>
              </w:rPr>
            </w:pPr>
            <w:r>
              <w:rPr>
                <w:sz w:val="18"/>
              </w:rPr>
              <w:t>l’art.50 del D.Lgs. 36/2023 comma 1lett. b) ai sensi del quale lestazioni appaltanti procedono all'</w:t>
            </w:r>
            <w:r>
              <w:rPr>
                <w:sz w:val="18"/>
              </w:rPr>
              <w:t>affidamento affidamento diretto dei servizieforniture,ivicompresii servizidiingegneriaearchitetturael'attivita'diprogettazione,diimportoinferiorea</w:t>
            </w:r>
          </w:p>
          <w:p w:rsidR="00504676" w:rsidRDefault="007637AF">
            <w:pPr>
              <w:pStyle w:val="TableParagraph"/>
              <w:spacing w:line="276" w:lineRule="auto"/>
              <w:ind w:left="173" w:right="49"/>
              <w:jc w:val="both"/>
              <w:rPr>
                <w:sz w:val="18"/>
              </w:rPr>
            </w:pPr>
            <w:r>
              <w:rPr>
                <w:sz w:val="18"/>
              </w:rPr>
              <w:t>140.000 euro,anchesenzaconsultazionedi piu' operatori economici, assicurando che siano scelti soggetti in pos</w:t>
            </w:r>
            <w:r>
              <w:rPr>
                <w:sz w:val="18"/>
              </w:rPr>
              <w:t>sesso di documentate esperienze pregresse idonee all'esecuzionedelleprestazionicontrattuali,ancheindividuatitragliiscrittiin elenchio</w:t>
            </w:r>
          </w:p>
          <w:p w:rsidR="00504676" w:rsidRDefault="007637AF">
            <w:pPr>
              <w:pStyle w:val="TableParagraph"/>
              <w:spacing w:line="214" w:lineRule="exact"/>
              <w:ind w:left="173"/>
              <w:jc w:val="both"/>
              <w:rPr>
                <w:sz w:val="18"/>
              </w:rPr>
            </w:pPr>
            <w:r>
              <w:rPr>
                <w:sz w:val="18"/>
              </w:rPr>
              <w:t>albiistituitidallastazione</w:t>
            </w:r>
            <w:r>
              <w:rPr>
                <w:spacing w:val="-2"/>
                <w:sz w:val="18"/>
              </w:rPr>
              <w:t>appaltante;</w:t>
            </w:r>
          </w:p>
        </w:tc>
      </w:tr>
      <w:tr w:rsidR="00504676">
        <w:trPr>
          <w:trHeight w:val="1007"/>
        </w:trPr>
        <w:tc>
          <w:tcPr>
            <w:tcW w:w="1574" w:type="dxa"/>
          </w:tcPr>
          <w:p w:rsidR="00504676" w:rsidRDefault="007637AF">
            <w:pPr>
              <w:pStyle w:val="TableParagraph"/>
              <w:spacing w:before="15"/>
              <w:rPr>
                <w:sz w:val="18"/>
              </w:rPr>
            </w:pPr>
            <w:r>
              <w:rPr>
                <w:spacing w:val="-4"/>
                <w:sz w:val="18"/>
              </w:rPr>
              <w:t>VISTO</w:t>
            </w:r>
          </w:p>
        </w:tc>
        <w:tc>
          <w:tcPr>
            <w:tcW w:w="8344" w:type="dxa"/>
          </w:tcPr>
          <w:p w:rsidR="00504676" w:rsidRDefault="007637AF">
            <w:pPr>
              <w:pStyle w:val="TableParagraph"/>
              <w:spacing w:before="15" w:line="276" w:lineRule="auto"/>
              <w:ind w:left="173" w:right="48"/>
              <w:jc w:val="both"/>
              <w:rPr>
                <w:sz w:val="18"/>
              </w:rPr>
            </w:pPr>
            <w:r>
              <w:rPr>
                <w:sz w:val="18"/>
              </w:rPr>
              <w:t>il Decreto Interministeriale n. 129 del 28 agosto 2018 - Nuovo Regolamento di</w:t>
            </w:r>
            <w:r>
              <w:rPr>
                <w:sz w:val="18"/>
              </w:rPr>
              <w:t>contabilità delle scuole - Regolamento recante istruzioni generali sulla gestione amministrativo-contabile delle istituzioni scolastiche, ai sensi dell’articolo 1, comma 143,</w:t>
            </w:r>
          </w:p>
          <w:p w:rsidR="00504676" w:rsidRDefault="007637AF">
            <w:pPr>
              <w:pStyle w:val="TableParagraph"/>
              <w:spacing w:before="2" w:line="215" w:lineRule="exact"/>
              <w:ind w:left="173"/>
              <w:jc w:val="both"/>
              <w:rPr>
                <w:sz w:val="18"/>
              </w:rPr>
            </w:pPr>
            <w:r>
              <w:rPr>
                <w:sz w:val="18"/>
              </w:rPr>
              <w:t>dellalegge13luglio2015,n.</w:t>
            </w:r>
            <w:r>
              <w:rPr>
                <w:spacing w:val="-4"/>
                <w:sz w:val="18"/>
              </w:rPr>
              <w:t>107;</w:t>
            </w:r>
          </w:p>
        </w:tc>
      </w:tr>
      <w:tr w:rsidR="00504676">
        <w:trPr>
          <w:trHeight w:val="1257"/>
        </w:trPr>
        <w:tc>
          <w:tcPr>
            <w:tcW w:w="1574" w:type="dxa"/>
          </w:tcPr>
          <w:p w:rsidR="00504676" w:rsidRDefault="007637AF">
            <w:pPr>
              <w:pStyle w:val="TableParagraph"/>
              <w:spacing w:before="16"/>
              <w:rPr>
                <w:sz w:val="18"/>
              </w:rPr>
            </w:pPr>
            <w:r>
              <w:rPr>
                <w:spacing w:val="-2"/>
                <w:sz w:val="18"/>
              </w:rPr>
              <w:t>CONSIDERATO</w:t>
            </w:r>
          </w:p>
        </w:tc>
        <w:tc>
          <w:tcPr>
            <w:tcW w:w="8344" w:type="dxa"/>
          </w:tcPr>
          <w:p w:rsidR="00504676" w:rsidRDefault="007637AF">
            <w:pPr>
              <w:pStyle w:val="TableParagraph"/>
              <w:spacing w:before="16" w:line="276" w:lineRule="auto"/>
              <w:ind w:left="173" w:right="51"/>
              <w:jc w:val="both"/>
              <w:rPr>
                <w:sz w:val="18"/>
              </w:rPr>
            </w:pPr>
            <w:r>
              <w:rPr>
                <w:sz w:val="18"/>
              </w:rPr>
              <w:t>che l’Istituzione Scolastica può stipu</w:t>
            </w:r>
            <w:r>
              <w:rPr>
                <w:sz w:val="18"/>
              </w:rPr>
              <w:t>lare contratti di prestazione d'opera con esperti per particolari attività ed insegnamenti, purché non sostitutivi di quelli curriculari, al fine di garantire l'arricchimento dell'offerta formativa, nonché la realizzazione di specifici programmidiricercaed</w:t>
            </w:r>
            <w:r>
              <w:rPr>
                <w:sz w:val="18"/>
              </w:rPr>
              <w:t>isperimentazione,aisensidell’art.43,comma3,delD.I.</w:t>
            </w:r>
          </w:p>
          <w:p w:rsidR="00504676" w:rsidRDefault="007637AF">
            <w:pPr>
              <w:pStyle w:val="TableParagraph"/>
              <w:spacing w:line="215" w:lineRule="exact"/>
              <w:ind w:left="173"/>
              <w:jc w:val="both"/>
              <w:rPr>
                <w:sz w:val="18"/>
              </w:rPr>
            </w:pPr>
            <w:r>
              <w:rPr>
                <w:sz w:val="18"/>
              </w:rPr>
              <w:t>129/2018edell’art.40,comma1,dellaLegge</w:t>
            </w:r>
            <w:r>
              <w:rPr>
                <w:spacing w:val="-2"/>
                <w:sz w:val="18"/>
              </w:rPr>
              <w:t xml:space="preserve"> 449/1997;</w:t>
            </w:r>
          </w:p>
        </w:tc>
      </w:tr>
      <w:tr w:rsidR="00504676">
        <w:trPr>
          <w:trHeight w:val="1006"/>
        </w:trPr>
        <w:tc>
          <w:tcPr>
            <w:tcW w:w="1574" w:type="dxa"/>
          </w:tcPr>
          <w:p w:rsidR="00504676" w:rsidRDefault="007637AF">
            <w:pPr>
              <w:pStyle w:val="TableParagraph"/>
              <w:spacing w:before="16"/>
              <w:rPr>
                <w:sz w:val="18"/>
              </w:rPr>
            </w:pPr>
            <w:r>
              <w:rPr>
                <w:spacing w:val="-2"/>
                <w:sz w:val="18"/>
              </w:rPr>
              <w:t>VISTA</w:t>
            </w:r>
          </w:p>
        </w:tc>
        <w:tc>
          <w:tcPr>
            <w:tcW w:w="8344" w:type="dxa"/>
          </w:tcPr>
          <w:p w:rsidR="00504676" w:rsidRDefault="007637AF">
            <w:pPr>
              <w:pStyle w:val="TableParagraph"/>
              <w:spacing w:before="19" w:line="276" w:lineRule="auto"/>
              <w:ind w:left="173" w:right="159"/>
              <w:jc w:val="both"/>
              <w:rPr>
                <w:sz w:val="18"/>
              </w:rPr>
            </w:pPr>
            <w:r>
              <w:rPr>
                <w:sz w:val="18"/>
              </w:rPr>
              <w:t>la delibera ordinaria della Giunta Regionale E.R. n. 1717 del 17/10/2022 avente per oggetto “Modifica delle modalità di liquidazione delle risorse a favore degli Istituti ProfessionalidicuiallaD.G.R.n.1312/2022.SistemaIeFP–AzioneRegionaleart.</w:t>
            </w:r>
            <w:r>
              <w:rPr>
                <w:spacing w:val="-5"/>
                <w:sz w:val="18"/>
              </w:rPr>
              <w:t>11</w:t>
            </w:r>
          </w:p>
          <w:p w:rsidR="00504676" w:rsidRDefault="007637AF">
            <w:pPr>
              <w:pStyle w:val="TableParagraph"/>
              <w:spacing w:line="213" w:lineRule="exact"/>
              <w:ind w:left="173"/>
              <w:jc w:val="both"/>
              <w:rPr>
                <w:sz w:val="18"/>
              </w:rPr>
            </w:pPr>
            <w:r>
              <w:rPr>
                <w:sz w:val="18"/>
              </w:rPr>
              <w:t>Legge</w:t>
            </w:r>
            <w:r>
              <w:rPr>
                <w:spacing w:val="-2"/>
                <w:sz w:val="18"/>
              </w:rPr>
              <w:t>5/2011</w:t>
            </w:r>
            <w:r>
              <w:rPr>
                <w:spacing w:val="-2"/>
                <w:sz w:val="18"/>
              </w:rPr>
              <w:t>”;</w:t>
            </w:r>
          </w:p>
        </w:tc>
      </w:tr>
      <w:tr w:rsidR="00504676">
        <w:trPr>
          <w:trHeight w:val="1259"/>
        </w:trPr>
        <w:tc>
          <w:tcPr>
            <w:tcW w:w="1574" w:type="dxa"/>
          </w:tcPr>
          <w:p w:rsidR="00504676" w:rsidRDefault="007637AF">
            <w:pPr>
              <w:pStyle w:val="TableParagraph"/>
              <w:spacing w:before="15"/>
              <w:rPr>
                <w:sz w:val="18"/>
              </w:rPr>
            </w:pPr>
            <w:r>
              <w:rPr>
                <w:spacing w:val="-2"/>
                <w:sz w:val="18"/>
              </w:rPr>
              <w:t>CONSIDERATO</w:t>
            </w:r>
          </w:p>
        </w:tc>
        <w:tc>
          <w:tcPr>
            <w:tcW w:w="8344" w:type="dxa"/>
          </w:tcPr>
          <w:p w:rsidR="00504676" w:rsidRDefault="007637AF">
            <w:pPr>
              <w:pStyle w:val="TableParagraph"/>
              <w:spacing w:before="15" w:line="276" w:lineRule="auto"/>
              <w:ind w:left="173" w:right="51"/>
              <w:jc w:val="both"/>
              <w:rPr>
                <w:sz w:val="18"/>
              </w:rPr>
            </w:pPr>
            <w:r>
              <w:rPr>
                <w:sz w:val="18"/>
              </w:rPr>
              <w:t>che l’Istituzione Scolastica può stipulare contratti di prestazione d'opera con esperti per particolari attività ed insegnamenti, purché non sostitutivi di quelli curriculari, al fine di garantire l'arricchimento dell'offerta formativa, non</w:t>
            </w:r>
            <w:r>
              <w:rPr>
                <w:sz w:val="18"/>
              </w:rPr>
              <w:t>ché la realizzazione di specifici programmidiricercaedisperimentazione,aisensidell’art.43,comma3,delD.I.</w:t>
            </w:r>
          </w:p>
          <w:p w:rsidR="00504676" w:rsidRDefault="007637AF">
            <w:pPr>
              <w:pStyle w:val="TableParagraph"/>
              <w:spacing w:before="2" w:line="215" w:lineRule="exact"/>
              <w:ind w:left="173"/>
              <w:jc w:val="both"/>
              <w:rPr>
                <w:sz w:val="18"/>
              </w:rPr>
            </w:pPr>
            <w:r>
              <w:rPr>
                <w:sz w:val="18"/>
              </w:rPr>
              <w:t>129/2018edell’art.40,comma1,dellaLegge</w:t>
            </w:r>
            <w:r>
              <w:rPr>
                <w:spacing w:val="-2"/>
                <w:sz w:val="18"/>
              </w:rPr>
              <w:t xml:space="preserve"> 449/1997;</w:t>
            </w:r>
          </w:p>
        </w:tc>
      </w:tr>
      <w:tr w:rsidR="00504676">
        <w:trPr>
          <w:trHeight w:val="736"/>
        </w:trPr>
        <w:tc>
          <w:tcPr>
            <w:tcW w:w="1574" w:type="dxa"/>
          </w:tcPr>
          <w:p w:rsidR="00504676" w:rsidRDefault="007637AF">
            <w:pPr>
              <w:pStyle w:val="TableParagraph"/>
              <w:spacing w:before="16"/>
              <w:rPr>
                <w:sz w:val="18"/>
              </w:rPr>
            </w:pPr>
            <w:r>
              <w:rPr>
                <w:spacing w:val="-2"/>
                <w:sz w:val="18"/>
              </w:rPr>
              <w:t>CONSIDERATO</w:t>
            </w:r>
          </w:p>
        </w:tc>
        <w:tc>
          <w:tcPr>
            <w:tcW w:w="8344" w:type="dxa"/>
          </w:tcPr>
          <w:p w:rsidR="00504676" w:rsidRDefault="007637AF">
            <w:pPr>
              <w:pStyle w:val="TableParagraph"/>
              <w:tabs>
                <w:tab w:val="left" w:pos="2763"/>
                <w:tab w:val="left" w:pos="4220"/>
                <w:tab w:val="left" w:pos="5351"/>
                <w:tab w:val="left" w:pos="5515"/>
                <w:tab w:val="left" w:pos="6855"/>
                <w:tab w:val="left" w:pos="7380"/>
              </w:tabs>
              <w:spacing w:before="16" w:line="273" w:lineRule="auto"/>
              <w:ind w:left="173" w:right="57"/>
              <w:rPr>
                <w:sz w:val="18"/>
              </w:rPr>
            </w:pPr>
            <w:r>
              <w:rPr>
                <w:sz w:val="18"/>
              </w:rPr>
              <w:t>che nelcasoincuinonsianoreperibilitrail</w:t>
            </w:r>
            <w:r>
              <w:rPr>
                <w:sz w:val="18"/>
              </w:rPr>
              <w:tab/>
              <w:t>personale dell'istituto specifiche competenze</w:t>
            </w:r>
            <w:r>
              <w:rPr>
                <w:spacing w:val="-2"/>
                <w:sz w:val="18"/>
              </w:rPr>
              <w:t>professionali</w:t>
            </w:r>
            <w:r>
              <w:rPr>
                <w:sz w:val="18"/>
              </w:rPr>
              <w:tab/>
            </w:r>
            <w:r>
              <w:rPr>
                <w:spacing w:val="-2"/>
                <w:sz w:val="18"/>
              </w:rPr>
              <w:t>indispensabili</w:t>
            </w:r>
            <w:r>
              <w:rPr>
                <w:sz w:val="18"/>
              </w:rPr>
              <w:tab/>
              <w:t>al</w:t>
            </w:r>
            <w:r>
              <w:rPr>
                <w:spacing w:val="-2"/>
                <w:sz w:val="18"/>
              </w:rPr>
              <w:t>concreto</w:t>
            </w:r>
            <w:r>
              <w:rPr>
                <w:sz w:val="18"/>
              </w:rPr>
              <w:tab/>
            </w:r>
            <w:r>
              <w:rPr>
                <w:sz w:val="18"/>
              </w:rPr>
              <w:tab/>
            </w:r>
            <w:r>
              <w:rPr>
                <w:spacing w:val="-2"/>
                <w:sz w:val="18"/>
              </w:rPr>
              <w:t>svolgimento</w:t>
            </w:r>
            <w:r>
              <w:rPr>
                <w:sz w:val="18"/>
              </w:rPr>
              <w:tab/>
            </w:r>
            <w:r>
              <w:rPr>
                <w:spacing w:val="-5"/>
                <w:sz w:val="18"/>
              </w:rPr>
              <w:t>di</w:t>
            </w:r>
            <w:r>
              <w:rPr>
                <w:sz w:val="18"/>
              </w:rPr>
              <w:tab/>
            </w:r>
            <w:r>
              <w:rPr>
                <w:spacing w:val="-2"/>
                <w:sz w:val="18"/>
              </w:rPr>
              <w:t>particolari</w:t>
            </w:r>
          </w:p>
          <w:p w:rsidR="00504676" w:rsidRDefault="007637AF">
            <w:pPr>
              <w:pStyle w:val="TableParagraph"/>
              <w:spacing w:before="3" w:line="199" w:lineRule="exact"/>
              <w:ind w:left="173"/>
              <w:rPr>
                <w:sz w:val="18"/>
              </w:rPr>
            </w:pPr>
            <w:r>
              <w:rPr>
                <w:sz w:val="18"/>
              </w:rPr>
              <w:t>attivitànegoziali,ildirigentescolastico,neilimitidispesadelrelativoprogettoe</w:t>
            </w:r>
            <w:r>
              <w:rPr>
                <w:spacing w:val="-2"/>
                <w:sz w:val="18"/>
              </w:rPr>
              <w:t>sulla</w:t>
            </w:r>
          </w:p>
        </w:tc>
      </w:tr>
    </w:tbl>
    <w:p w:rsidR="00504676" w:rsidRDefault="00504676">
      <w:pPr>
        <w:spacing w:line="199" w:lineRule="exact"/>
        <w:rPr>
          <w:sz w:val="18"/>
        </w:rPr>
        <w:sectPr w:rsidR="00504676">
          <w:headerReference w:type="default" r:id="rId10"/>
          <w:footerReference w:type="default" r:id="rId11"/>
          <w:type w:val="continuous"/>
          <w:pgSz w:w="11910" w:h="16840"/>
          <w:pgMar w:top="560" w:right="480" w:bottom="520" w:left="860" w:header="384" w:footer="330" w:gutter="0"/>
          <w:pgNumType w:start="1"/>
          <w:cols w:space="720"/>
        </w:sectPr>
      </w:pPr>
    </w:p>
    <w:tbl>
      <w:tblPr>
        <w:tblStyle w:val="TableNormal"/>
        <w:tblW w:w="0" w:type="auto"/>
        <w:tblInd w:w="117" w:type="dxa"/>
        <w:tblLayout w:type="fixed"/>
        <w:tblLook w:val="01E0"/>
      </w:tblPr>
      <w:tblGrid>
        <w:gridCol w:w="1628"/>
        <w:gridCol w:w="8290"/>
      </w:tblGrid>
      <w:tr w:rsidR="00504676">
        <w:trPr>
          <w:trHeight w:val="487"/>
        </w:trPr>
        <w:tc>
          <w:tcPr>
            <w:tcW w:w="1628" w:type="dxa"/>
          </w:tcPr>
          <w:p w:rsidR="00504676" w:rsidRDefault="00504676">
            <w:pPr>
              <w:pStyle w:val="TableParagraph"/>
              <w:ind w:left="0"/>
              <w:rPr>
                <w:rFonts w:ascii="Times New Roman"/>
                <w:sz w:val="18"/>
              </w:rPr>
            </w:pPr>
          </w:p>
        </w:tc>
        <w:tc>
          <w:tcPr>
            <w:tcW w:w="8290" w:type="dxa"/>
          </w:tcPr>
          <w:p w:rsidR="00504676" w:rsidRDefault="007637AF">
            <w:pPr>
              <w:pStyle w:val="TableParagraph"/>
              <w:ind w:left="119"/>
              <w:rPr>
                <w:sz w:val="18"/>
              </w:rPr>
            </w:pPr>
            <w:r>
              <w:rPr>
                <w:sz w:val="18"/>
              </w:rPr>
              <w:t>basedeicriteriedeilimitidicuiall'articolo45,comma2,letterah),puo'</w:t>
            </w:r>
            <w:r>
              <w:rPr>
                <w:spacing w:val="-2"/>
                <w:sz w:val="18"/>
              </w:rPr>
              <w:t>avvalersi</w:t>
            </w:r>
          </w:p>
          <w:p w:rsidR="00504676" w:rsidRDefault="007637AF">
            <w:pPr>
              <w:pStyle w:val="TableParagraph"/>
              <w:spacing w:before="33" w:line="215" w:lineRule="exact"/>
              <w:ind w:left="119"/>
              <w:rPr>
                <w:sz w:val="18"/>
              </w:rPr>
            </w:pPr>
            <w:r>
              <w:rPr>
                <w:sz w:val="18"/>
              </w:rPr>
              <w:t>dell'operadiespertiesterni aisensidell’art.43,comma3,delD.I.</w:t>
            </w:r>
            <w:r>
              <w:rPr>
                <w:spacing w:val="-2"/>
                <w:sz w:val="18"/>
              </w:rPr>
              <w:t>129/2018;</w:t>
            </w:r>
          </w:p>
        </w:tc>
      </w:tr>
      <w:tr w:rsidR="00504676">
        <w:trPr>
          <w:trHeight w:val="1762"/>
        </w:trPr>
        <w:tc>
          <w:tcPr>
            <w:tcW w:w="1628" w:type="dxa"/>
          </w:tcPr>
          <w:p w:rsidR="00504676" w:rsidRDefault="007637AF">
            <w:pPr>
              <w:pStyle w:val="TableParagraph"/>
              <w:spacing w:before="16"/>
              <w:rPr>
                <w:sz w:val="18"/>
              </w:rPr>
            </w:pPr>
            <w:r>
              <w:rPr>
                <w:sz w:val="18"/>
              </w:rPr>
              <w:t>PRESO</w:t>
            </w:r>
            <w:r>
              <w:rPr>
                <w:spacing w:val="-4"/>
                <w:sz w:val="18"/>
              </w:rPr>
              <w:t>ATTO</w:t>
            </w:r>
          </w:p>
        </w:tc>
        <w:tc>
          <w:tcPr>
            <w:tcW w:w="8290" w:type="dxa"/>
          </w:tcPr>
          <w:p w:rsidR="00504676" w:rsidRDefault="007637AF">
            <w:pPr>
              <w:pStyle w:val="TableParagraph"/>
              <w:spacing w:before="19" w:line="276" w:lineRule="auto"/>
              <w:ind w:left="119" w:right="156"/>
              <w:jc w:val="both"/>
              <w:rPr>
                <w:sz w:val="18"/>
              </w:rPr>
            </w:pPr>
            <w:r>
              <w:rPr>
                <w:sz w:val="18"/>
              </w:rPr>
              <w:t>della Delibera ordinaria della Giunta regionale E.R. n</w:t>
            </w:r>
            <w:r>
              <w:rPr>
                <w:b/>
                <w:sz w:val="18"/>
              </w:rPr>
              <w:t xml:space="preserve">. 1377 del 07/08/2023 </w:t>
            </w:r>
            <w:r>
              <w:rPr>
                <w:sz w:val="18"/>
              </w:rPr>
              <w:t>avente per oggetto “sistema regionale di istruzione e formazione professionale azioni e opportunita' per il successo formativo l.r. n. 5/2011 art.11 approvazione linee di</w:t>
            </w:r>
            <w:r>
              <w:rPr>
                <w:sz w:val="18"/>
              </w:rPr>
              <w:t xml:space="preserve"> intervento aa.ss. 2022/2023, 2023/2024 e 2024/2025 e delle procedure di attuazione” con la quale l’Istituto di Istruzione Superiore “Nelson Mandela” risulta destinatario della sommadi€115.319,00perlarealizzazionedelProgettocodiceidentificativoRif.PA</w:t>
            </w:r>
          </w:p>
          <w:p w:rsidR="00504676" w:rsidRDefault="007637AF">
            <w:pPr>
              <w:pStyle w:val="TableParagraph"/>
              <w:spacing w:line="214" w:lineRule="exact"/>
              <w:ind w:left="119"/>
              <w:rPr>
                <w:sz w:val="18"/>
              </w:rPr>
            </w:pPr>
            <w:r>
              <w:rPr>
                <w:spacing w:val="-2"/>
                <w:sz w:val="18"/>
              </w:rPr>
              <w:t>2023-</w:t>
            </w:r>
            <w:r>
              <w:rPr>
                <w:spacing w:val="-2"/>
                <w:sz w:val="18"/>
              </w:rPr>
              <w:t>19704/RER;</w:t>
            </w:r>
          </w:p>
        </w:tc>
      </w:tr>
      <w:tr w:rsidR="00504676">
        <w:trPr>
          <w:trHeight w:val="3778"/>
        </w:trPr>
        <w:tc>
          <w:tcPr>
            <w:tcW w:w="1628" w:type="dxa"/>
          </w:tcPr>
          <w:p w:rsidR="00504676" w:rsidRDefault="007637AF">
            <w:pPr>
              <w:pStyle w:val="TableParagraph"/>
              <w:spacing w:before="16"/>
              <w:rPr>
                <w:sz w:val="18"/>
              </w:rPr>
            </w:pPr>
            <w:r>
              <w:rPr>
                <w:spacing w:val="-2"/>
                <w:sz w:val="18"/>
              </w:rPr>
              <w:t>CONSIDERATO</w:t>
            </w:r>
          </w:p>
        </w:tc>
        <w:tc>
          <w:tcPr>
            <w:tcW w:w="8290" w:type="dxa"/>
          </w:tcPr>
          <w:p w:rsidR="00504676" w:rsidRDefault="007637AF">
            <w:pPr>
              <w:pStyle w:val="TableParagraph"/>
              <w:spacing w:before="19" w:line="276" w:lineRule="auto"/>
              <w:ind w:left="119" w:right="168"/>
              <w:jc w:val="both"/>
              <w:rPr>
                <w:sz w:val="18"/>
              </w:rPr>
            </w:pPr>
            <w:r>
              <w:rPr>
                <w:sz w:val="18"/>
              </w:rPr>
              <w:t>che le risorse di cui sopra, così come quantificate dall’applicazione dei criteri di attribuzione definiti nella deliberazione della Regione E.R. n. 1322/2019, dovranno concorrere al conseguimento degli obiettivi di:</w:t>
            </w:r>
          </w:p>
          <w:p w:rsidR="00504676" w:rsidRDefault="00504676">
            <w:pPr>
              <w:pStyle w:val="TableParagraph"/>
              <w:spacing w:before="34"/>
              <w:ind w:left="0"/>
              <w:rPr>
                <w:b/>
                <w:sz w:val="18"/>
              </w:rPr>
            </w:pPr>
          </w:p>
          <w:p w:rsidR="00504676" w:rsidRDefault="007637AF">
            <w:pPr>
              <w:pStyle w:val="TableParagraph"/>
              <w:numPr>
                <w:ilvl w:val="0"/>
                <w:numId w:val="2"/>
              </w:numPr>
              <w:tabs>
                <w:tab w:val="left" w:pos="839"/>
              </w:tabs>
              <w:spacing w:line="273" w:lineRule="auto"/>
              <w:ind w:right="161"/>
              <w:jc w:val="both"/>
              <w:rPr>
                <w:sz w:val="18"/>
              </w:rPr>
            </w:pPr>
            <w:r>
              <w:rPr>
                <w:sz w:val="18"/>
              </w:rPr>
              <w:t xml:space="preserve">supportare il </w:t>
            </w:r>
            <w:r>
              <w:rPr>
                <w:sz w:val="18"/>
              </w:rPr>
              <w:t>successo formativo e l’acquisizione di una qualifica professionale: azioni di arricchimento dell’offerta curricolare;</w:t>
            </w:r>
          </w:p>
          <w:p w:rsidR="00504676" w:rsidRDefault="007637AF">
            <w:pPr>
              <w:pStyle w:val="TableParagraph"/>
              <w:numPr>
                <w:ilvl w:val="0"/>
                <w:numId w:val="2"/>
              </w:numPr>
              <w:tabs>
                <w:tab w:val="left" w:pos="839"/>
              </w:tabs>
              <w:spacing w:before="3" w:line="276" w:lineRule="auto"/>
              <w:ind w:right="170"/>
              <w:jc w:val="both"/>
              <w:rPr>
                <w:sz w:val="18"/>
              </w:rPr>
            </w:pPr>
            <w:r>
              <w:rPr>
                <w:sz w:val="18"/>
              </w:rPr>
              <w:t>sostenere i passaggi tra i percorsi di istruzione professionale e i percorsi di istruzione e formazione professionale e viceversa;</w:t>
            </w:r>
          </w:p>
          <w:p w:rsidR="00504676" w:rsidRDefault="007637AF">
            <w:pPr>
              <w:pStyle w:val="TableParagraph"/>
              <w:numPr>
                <w:ilvl w:val="0"/>
                <w:numId w:val="2"/>
              </w:numPr>
              <w:tabs>
                <w:tab w:val="left" w:pos="839"/>
              </w:tabs>
              <w:spacing w:before="2" w:line="276" w:lineRule="auto"/>
              <w:ind w:right="160"/>
              <w:jc w:val="both"/>
              <w:rPr>
                <w:sz w:val="18"/>
              </w:rPr>
            </w:pPr>
            <w:r>
              <w:rPr>
                <w:sz w:val="18"/>
              </w:rPr>
              <w:t>supportare l’acquisizione del certificato di qualifica professionale: formalizzazione e certificazione delle competenze;</w:t>
            </w:r>
          </w:p>
          <w:p w:rsidR="00504676" w:rsidRDefault="007637AF">
            <w:pPr>
              <w:pStyle w:val="TableParagraph"/>
              <w:numPr>
                <w:ilvl w:val="0"/>
                <w:numId w:val="2"/>
              </w:numPr>
              <w:tabs>
                <w:tab w:val="left" w:pos="839"/>
              </w:tabs>
              <w:spacing w:line="276" w:lineRule="auto"/>
              <w:ind w:right="168"/>
              <w:jc w:val="both"/>
              <w:rPr>
                <w:sz w:val="18"/>
              </w:rPr>
            </w:pPr>
            <w:r>
              <w:rPr>
                <w:sz w:val="18"/>
              </w:rPr>
              <w:t>sostenere i giovani ad aumentare la propria conoscenza delle traiettorie e strategie di sviluppo del sistema produttivo regionale e dei</w:t>
            </w:r>
            <w:r>
              <w:rPr>
                <w:sz w:val="18"/>
              </w:rPr>
              <w:t xml:space="preserve"> processi di innovazione così come definite nella Strategia di specializzazione Intelligente 2021/2027alfinediaccompagnarlinellacostruzionedelpropriopercorso</w:t>
            </w:r>
          </w:p>
          <w:p w:rsidR="00504676" w:rsidRDefault="007637AF">
            <w:pPr>
              <w:pStyle w:val="TableParagraph"/>
              <w:spacing w:line="215" w:lineRule="exact"/>
              <w:ind w:left="839"/>
              <w:jc w:val="both"/>
              <w:rPr>
                <w:sz w:val="18"/>
              </w:rPr>
            </w:pPr>
            <w:r>
              <w:rPr>
                <w:sz w:val="18"/>
              </w:rPr>
              <w:t>formativoe</w:t>
            </w:r>
            <w:r>
              <w:rPr>
                <w:spacing w:val="-2"/>
                <w:sz w:val="18"/>
              </w:rPr>
              <w:t xml:space="preserve"> professionale;</w:t>
            </w:r>
          </w:p>
        </w:tc>
      </w:tr>
      <w:tr w:rsidR="00504676">
        <w:trPr>
          <w:trHeight w:val="1006"/>
        </w:trPr>
        <w:tc>
          <w:tcPr>
            <w:tcW w:w="1628" w:type="dxa"/>
          </w:tcPr>
          <w:p w:rsidR="00504676" w:rsidRDefault="007637AF">
            <w:pPr>
              <w:pStyle w:val="TableParagraph"/>
              <w:spacing w:before="16"/>
              <w:rPr>
                <w:sz w:val="18"/>
              </w:rPr>
            </w:pPr>
            <w:r>
              <w:rPr>
                <w:sz w:val="18"/>
              </w:rPr>
              <w:t>TENUTO</w:t>
            </w:r>
            <w:r>
              <w:rPr>
                <w:spacing w:val="-2"/>
                <w:sz w:val="18"/>
              </w:rPr>
              <w:t>CONTO</w:t>
            </w:r>
          </w:p>
        </w:tc>
        <w:tc>
          <w:tcPr>
            <w:tcW w:w="8290" w:type="dxa"/>
          </w:tcPr>
          <w:p w:rsidR="00504676" w:rsidRDefault="007637AF">
            <w:pPr>
              <w:pStyle w:val="TableParagraph"/>
              <w:spacing w:before="19" w:line="276" w:lineRule="auto"/>
              <w:ind w:left="119" w:right="155"/>
              <w:jc w:val="both"/>
              <w:rPr>
                <w:sz w:val="18"/>
              </w:rPr>
            </w:pPr>
            <w:r>
              <w:rPr>
                <w:sz w:val="18"/>
              </w:rPr>
              <w:t xml:space="preserve">della nota </w:t>
            </w:r>
            <w:r>
              <w:rPr>
                <w:b/>
                <w:sz w:val="18"/>
              </w:rPr>
              <w:t xml:space="preserve">1124232.U del 14/11/2023 </w:t>
            </w:r>
            <w:r>
              <w:rPr>
                <w:sz w:val="18"/>
              </w:rPr>
              <w:t>inviata dalla Regione E.R. – Settore educazione, Istruzione, Formazione, Lavoro avente per oggetto “Azione di supporto al SistemaRegionalediistruzioneeFormazioneProf.le(IeFP)–a.s.2023/2024–</w:t>
            </w:r>
            <w:r>
              <w:rPr>
                <w:spacing w:val="-4"/>
                <w:sz w:val="18"/>
              </w:rPr>
              <w:t>Rif.</w:t>
            </w:r>
          </w:p>
          <w:p w:rsidR="00504676" w:rsidRDefault="007637AF">
            <w:pPr>
              <w:pStyle w:val="TableParagraph"/>
              <w:spacing w:line="213" w:lineRule="exact"/>
              <w:ind w:left="119"/>
              <w:jc w:val="both"/>
              <w:rPr>
                <w:sz w:val="18"/>
              </w:rPr>
            </w:pPr>
            <w:r>
              <w:rPr>
                <w:sz w:val="18"/>
              </w:rPr>
              <w:t>DGRn.1377del</w:t>
            </w:r>
            <w:r>
              <w:rPr>
                <w:spacing w:val="-2"/>
                <w:sz w:val="18"/>
              </w:rPr>
              <w:t>07/08/2023</w:t>
            </w:r>
          </w:p>
        </w:tc>
      </w:tr>
      <w:tr w:rsidR="00504676">
        <w:trPr>
          <w:trHeight w:val="1259"/>
        </w:trPr>
        <w:tc>
          <w:tcPr>
            <w:tcW w:w="1628" w:type="dxa"/>
          </w:tcPr>
          <w:p w:rsidR="00504676" w:rsidRDefault="007637AF">
            <w:pPr>
              <w:pStyle w:val="TableParagraph"/>
              <w:spacing w:before="15"/>
              <w:rPr>
                <w:sz w:val="18"/>
              </w:rPr>
            </w:pPr>
            <w:r>
              <w:rPr>
                <w:spacing w:val="-2"/>
                <w:sz w:val="18"/>
              </w:rPr>
              <w:t>VISTA</w:t>
            </w:r>
          </w:p>
        </w:tc>
        <w:tc>
          <w:tcPr>
            <w:tcW w:w="8290" w:type="dxa"/>
          </w:tcPr>
          <w:p w:rsidR="00504676" w:rsidRDefault="007637AF">
            <w:pPr>
              <w:pStyle w:val="TableParagraph"/>
              <w:spacing w:before="18" w:line="276" w:lineRule="auto"/>
              <w:ind w:left="119" w:right="161"/>
              <w:jc w:val="both"/>
              <w:rPr>
                <w:sz w:val="18"/>
              </w:rPr>
            </w:pPr>
            <w:r>
              <w:rPr>
                <w:sz w:val="18"/>
              </w:rPr>
              <w:t>la determinazione dirigenziale n</w:t>
            </w:r>
            <w:r>
              <w:rPr>
                <w:sz w:val="18"/>
              </w:rPr>
              <w:t>. 23959 del 14/11/2023 “Finanziamento a favore degli Istituti professionali per la realizzazione dell’Azione regionale per l’integrazione progettuale e operativa di supporto al sistema regionale IeFP L.R. n.5/2011 e ss.mm.ii. inattuazionedelladeliberazione</w:t>
            </w:r>
            <w:r>
              <w:rPr>
                <w:sz w:val="18"/>
              </w:rPr>
              <w:t>diGiuntaregionalen.1377/2023.Accertamento</w:t>
            </w:r>
          </w:p>
          <w:p w:rsidR="00504676" w:rsidRDefault="007637AF">
            <w:pPr>
              <w:pStyle w:val="TableParagraph"/>
              <w:spacing w:line="215" w:lineRule="exact"/>
              <w:ind w:left="119"/>
              <w:jc w:val="both"/>
              <w:rPr>
                <w:sz w:val="18"/>
              </w:rPr>
            </w:pPr>
            <w:r>
              <w:rPr>
                <w:sz w:val="18"/>
              </w:rPr>
              <w:t>entrate.Primo</w:t>
            </w:r>
            <w:r>
              <w:rPr>
                <w:spacing w:val="-2"/>
                <w:sz w:val="18"/>
              </w:rPr>
              <w:t>provvedimento”;</w:t>
            </w:r>
          </w:p>
        </w:tc>
      </w:tr>
      <w:tr w:rsidR="00504676">
        <w:trPr>
          <w:trHeight w:val="1258"/>
        </w:trPr>
        <w:tc>
          <w:tcPr>
            <w:tcW w:w="1628" w:type="dxa"/>
          </w:tcPr>
          <w:p w:rsidR="00504676" w:rsidRDefault="007637AF">
            <w:pPr>
              <w:pStyle w:val="TableParagraph"/>
              <w:spacing w:before="16"/>
              <w:rPr>
                <w:sz w:val="18"/>
              </w:rPr>
            </w:pPr>
            <w:r>
              <w:rPr>
                <w:spacing w:val="-2"/>
                <w:sz w:val="18"/>
              </w:rPr>
              <w:t>VISTA</w:t>
            </w:r>
          </w:p>
        </w:tc>
        <w:tc>
          <w:tcPr>
            <w:tcW w:w="8290" w:type="dxa"/>
          </w:tcPr>
          <w:p w:rsidR="00504676" w:rsidRDefault="007637AF">
            <w:pPr>
              <w:pStyle w:val="TableParagraph"/>
              <w:spacing w:before="19" w:line="276" w:lineRule="auto"/>
              <w:ind w:left="119" w:right="156"/>
              <w:jc w:val="both"/>
              <w:rPr>
                <w:sz w:val="18"/>
              </w:rPr>
            </w:pPr>
            <w:r>
              <w:rPr>
                <w:sz w:val="18"/>
              </w:rPr>
              <w:t>la scheda del progetto di intervento riportante la quantificazione previsionale in termini di ore delle attività, “Atto di impegno di Iefp di supporto al sistema regionale dell’Istruzione e Formazione professionale – Legge n. 5/2011- a.s.2023/2024 (DGR n.1</w:t>
            </w:r>
            <w:r>
              <w:rPr>
                <w:sz w:val="18"/>
              </w:rPr>
              <w:t>377del07/08/2023)”;inviatadallascriventeallaRegioneE.R.connotaprot.</w:t>
            </w:r>
          </w:p>
          <w:p w:rsidR="00504676" w:rsidRDefault="007637AF">
            <w:pPr>
              <w:pStyle w:val="TableParagraph"/>
              <w:spacing w:line="213" w:lineRule="exact"/>
              <w:ind w:left="119"/>
              <w:jc w:val="both"/>
              <w:rPr>
                <w:sz w:val="18"/>
              </w:rPr>
            </w:pPr>
            <w:r>
              <w:rPr>
                <w:sz w:val="18"/>
              </w:rPr>
              <w:t>prot.n.</w:t>
            </w:r>
            <w:r>
              <w:rPr>
                <w:b/>
                <w:sz w:val="18"/>
              </w:rPr>
              <w:t>16003IV.5del</w:t>
            </w:r>
            <w:r>
              <w:rPr>
                <w:b/>
                <w:spacing w:val="-2"/>
                <w:sz w:val="18"/>
              </w:rPr>
              <w:t xml:space="preserve"> 28/09/23</w:t>
            </w:r>
            <w:r>
              <w:rPr>
                <w:spacing w:val="-2"/>
                <w:sz w:val="18"/>
              </w:rPr>
              <w:t>”;</w:t>
            </w:r>
          </w:p>
        </w:tc>
      </w:tr>
      <w:tr w:rsidR="00504676">
        <w:trPr>
          <w:trHeight w:val="1511"/>
        </w:trPr>
        <w:tc>
          <w:tcPr>
            <w:tcW w:w="1628" w:type="dxa"/>
          </w:tcPr>
          <w:p w:rsidR="00504676" w:rsidRDefault="007637AF">
            <w:pPr>
              <w:pStyle w:val="TableParagraph"/>
              <w:spacing w:before="15" w:line="552" w:lineRule="auto"/>
              <w:ind w:right="112"/>
              <w:rPr>
                <w:sz w:val="18"/>
              </w:rPr>
            </w:pPr>
            <w:r>
              <w:rPr>
                <w:sz w:val="18"/>
              </w:rPr>
              <w:t>TENUTOCONTO TENUTO</w:t>
            </w:r>
            <w:r>
              <w:rPr>
                <w:spacing w:val="-2"/>
                <w:sz w:val="18"/>
              </w:rPr>
              <w:t>CONTO</w:t>
            </w:r>
          </w:p>
        </w:tc>
        <w:tc>
          <w:tcPr>
            <w:tcW w:w="8290" w:type="dxa"/>
          </w:tcPr>
          <w:p w:rsidR="00504676" w:rsidRDefault="007637AF">
            <w:pPr>
              <w:pStyle w:val="TableParagraph"/>
              <w:spacing w:before="18" w:line="276" w:lineRule="auto"/>
              <w:ind w:left="119" w:right="158"/>
              <w:jc w:val="both"/>
              <w:rPr>
                <w:sz w:val="18"/>
              </w:rPr>
            </w:pPr>
            <w:r>
              <w:rPr>
                <w:sz w:val="18"/>
              </w:rPr>
              <w:t>del proprio atto interno prot.n. 241IV.5 del 08/01/2024</w:t>
            </w:r>
            <w:r>
              <w:rPr>
                <w:sz w:val="18"/>
              </w:rPr>
              <w:t>avente per oggetto “Comunicazione ripartizione risorse Progetto IeFP Rif.PA 2023-19704/RER”;</w:t>
            </w:r>
          </w:p>
          <w:p w:rsidR="00504676" w:rsidRDefault="007637AF">
            <w:pPr>
              <w:pStyle w:val="TableParagraph"/>
              <w:spacing w:line="276" w:lineRule="auto"/>
              <w:ind w:left="119" w:right="158"/>
              <w:jc w:val="both"/>
              <w:rPr>
                <w:sz w:val="18"/>
              </w:rPr>
            </w:pPr>
            <w:r>
              <w:rPr>
                <w:sz w:val="18"/>
              </w:rPr>
              <w:t>dell’avviso interno avente per oggetto “Avviso di selezione rivolto al personale interno per il reclutamento di docenti esperti per la realizzazione del progetto I</w:t>
            </w:r>
            <w:r>
              <w:rPr>
                <w:sz w:val="18"/>
              </w:rPr>
              <w:t>eFP 2023- 19704/RERpera.s.23/24-Cod.istituzioneREIS014004-CUPE99I23000460001”</w:t>
            </w:r>
          </w:p>
          <w:p w:rsidR="00504676" w:rsidRDefault="007637AF">
            <w:pPr>
              <w:pStyle w:val="TableParagraph"/>
              <w:spacing w:line="215" w:lineRule="exact"/>
              <w:ind w:left="119"/>
              <w:jc w:val="both"/>
              <w:rPr>
                <w:b/>
                <w:sz w:val="18"/>
              </w:rPr>
            </w:pPr>
            <w:r>
              <w:rPr>
                <w:sz w:val="18"/>
              </w:rPr>
              <w:t>prot.n.243del</w:t>
            </w:r>
            <w:r>
              <w:rPr>
                <w:spacing w:val="-2"/>
                <w:sz w:val="18"/>
              </w:rPr>
              <w:t>08/01/2024</w:t>
            </w:r>
            <w:r>
              <w:rPr>
                <w:b/>
                <w:spacing w:val="-2"/>
                <w:sz w:val="18"/>
              </w:rPr>
              <w:t>;</w:t>
            </w:r>
          </w:p>
        </w:tc>
      </w:tr>
      <w:tr w:rsidR="00504676">
        <w:trPr>
          <w:trHeight w:val="504"/>
        </w:trPr>
        <w:tc>
          <w:tcPr>
            <w:tcW w:w="1628" w:type="dxa"/>
          </w:tcPr>
          <w:p w:rsidR="00504676" w:rsidRDefault="007637AF">
            <w:pPr>
              <w:pStyle w:val="TableParagraph"/>
              <w:spacing w:before="17"/>
              <w:rPr>
                <w:sz w:val="18"/>
              </w:rPr>
            </w:pPr>
            <w:r>
              <w:rPr>
                <w:spacing w:val="-2"/>
                <w:sz w:val="18"/>
              </w:rPr>
              <w:t>VISTA</w:t>
            </w:r>
          </w:p>
        </w:tc>
        <w:tc>
          <w:tcPr>
            <w:tcW w:w="8290" w:type="dxa"/>
          </w:tcPr>
          <w:p w:rsidR="00504676" w:rsidRDefault="007637AF">
            <w:pPr>
              <w:pStyle w:val="TableParagraph"/>
              <w:spacing w:before="17"/>
              <w:ind w:left="119"/>
              <w:rPr>
                <w:b/>
                <w:sz w:val="18"/>
              </w:rPr>
            </w:pPr>
            <w:r>
              <w:rPr>
                <w:sz w:val="18"/>
              </w:rPr>
              <w:t>laschedadipresentazioneprogettopresentatadaldocentereferenteprof</w:t>
            </w:r>
            <w:r>
              <w:rPr>
                <w:b/>
                <w:color w:val="538DD3"/>
                <w:sz w:val="18"/>
              </w:rPr>
              <w:t>.</w:t>
            </w:r>
            <w:r>
              <w:rPr>
                <w:b/>
                <w:spacing w:val="-2"/>
                <w:sz w:val="18"/>
              </w:rPr>
              <w:t>Monti</w:t>
            </w:r>
          </w:p>
          <w:p w:rsidR="00504676" w:rsidRDefault="007637AF">
            <w:pPr>
              <w:pStyle w:val="TableParagraph"/>
              <w:spacing w:before="33" w:line="215" w:lineRule="exact"/>
              <w:ind w:left="119"/>
              <w:rPr>
                <w:b/>
                <w:sz w:val="18"/>
              </w:rPr>
            </w:pPr>
            <w:r>
              <w:rPr>
                <w:b/>
                <w:sz w:val="18"/>
              </w:rPr>
              <w:t>Massimo–REGISTRO PROTOCOLLO-IV.5–0008151-</w:t>
            </w:r>
            <w:r>
              <w:rPr>
                <w:b/>
                <w:spacing w:val="-2"/>
                <w:sz w:val="18"/>
              </w:rPr>
              <w:t xml:space="preserve"> 22/04/2024;</w:t>
            </w:r>
          </w:p>
        </w:tc>
      </w:tr>
      <w:tr w:rsidR="00504676">
        <w:trPr>
          <w:trHeight w:val="753"/>
        </w:trPr>
        <w:tc>
          <w:tcPr>
            <w:tcW w:w="1628" w:type="dxa"/>
          </w:tcPr>
          <w:p w:rsidR="00504676" w:rsidRDefault="007637AF">
            <w:pPr>
              <w:pStyle w:val="TableParagraph"/>
              <w:spacing w:before="16"/>
              <w:rPr>
                <w:sz w:val="18"/>
              </w:rPr>
            </w:pPr>
            <w:r>
              <w:rPr>
                <w:spacing w:val="-2"/>
                <w:sz w:val="18"/>
              </w:rPr>
              <w:t>CONSIDERATO</w:t>
            </w:r>
          </w:p>
        </w:tc>
        <w:tc>
          <w:tcPr>
            <w:tcW w:w="8290" w:type="dxa"/>
          </w:tcPr>
          <w:p w:rsidR="00504676" w:rsidRDefault="007637AF">
            <w:pPr>
              <w:pStyle w:val="TableParagraph"/>
              <w:spacing w:before="16"/>
              <w:ind w:left="123"/>
              <w:rPr>
                <w:sz w:val="18"/>
              </w:rPr>
            </w:pPr>
            <w:r>
              <w:rPr>
                <w:sz w:val="18"/>
              </w:rPr>
              <w:t>che</w:t>
            </w:r>
            <w:r>
              <w:rPr>
                <w:sz w:val="18"/>
              </w:rPr>
              <w:t>l’attuazionedeiProgettoIeFPdicuial’oggettonecessitadiespertiinpossesso</w:t>
            </w:r>
            <w:r>
              <w:rPr>
                <w:spacing w:val="-5"/>
                <w:sz w:val="18"/>
              </w:rPr>
              <w:t>di</w:t>
            </w:r>
          </w:p>
          <w:p w:rsidR="00504676" w:rsidRDefault="007637AF">
            <w:pPr>
              <w:pStyle w:val="TableParagraph"/>
              <w:spacing w:line="250" w:lineRule="atLeast"/>
              <w:ind w:left="123"/>
              <w:rPr>
                <w:sz w:val="18"/>
              </w:rPr>
            </w:pPr>
            <w:r>
              <w:rPr>
                <w:sz w:val="18"/>
              </w:rPr>
              <w:t>particolariecomprovatespecializzazioni,conoscenze,competenzespecificheeuna maturata esperienza nel settore;</w:t>
            </w:r>
          </w:p>
        </w:tc>
      </w:tr>
      <w:tr w:rsidR="00504676">
        <w:trPr>
          <w:trHeight w:val="503"/>
        </w:trPr>
        <w:tc>
          <w:tcPr>
            <w:tcW w:w="1628" w:type="dxa"/>
          </w:tcPr>
          <w:p w:rsidR="00504676" w:rsidRDefault="007637AF">
            <w:pPr>
              <w:pStyle w:val="TableParagraph"/>
              <w:spacing w:before="16"/>
              <w:rPr>
                <w:sz w:val="18"/>
              </w:rPr>
            </w:pPr>
            <w:r>
              <w:rPr>
                <w:sz w:val="18"/>
              </w:rPr>
              <w:t>PRESO</w:t>
            </w:r>
            <w:r>
              <w:rPr>
                <w:spacing w:val="-4"/>
                <w:sz w:val="18"/>
              </w:rPr>
              <w:t>ATTO</w:t>
            </w:r>
          </w:p>
        </w:tc>
        <w:tc>
          <w:tcPr>
            <w:tcW w:w="8290" w:type="dxa"/>
          </w:tcPr>
          <w:p w:rsidR="00504676" w:rsidRDefault="007637AF">
            <w:pPr>
              <w:pStyle w:val="TableParagraph"/>
              <w:spacing w:before="16"/>
              <w:ind w:left="123"/>
              <w:rPr>
                <w:sz w:val="18"/>
              </w:rPr>
            </w:pPr>
            <w:r>
              <w:rPr>
                <w:sz w:val="18"/>
              </w:rPr>
              <w:t>cheall’internodell’Istituzionescolasticanonvièpersonaleinternodi</w:t>
            </w:r>
            <w:r>
              <w:rPr>
                <w:sz w:val="18"/>
              </w:rPr>
              <w:t>sponibile</w:t>
            </w:r>
            <w:r>
              <w:rPr>
                <w:spacing w:val="-2"/>
                <w:sz w:val="18"/>
              </w:rPr>
              <w:t>avente</w:t>
            </w:r>
          </w:p>
          <w:p w:rsidR="00504676" w:rsidRDefault="007637AF">
            <w:pPr>
              <w:pStyle w:val="TableParagraph"/>
              <w:spacing w:before="34" w:line="215" w:lineRule="exact"/>
              <w:ind w:left="123"/>
              <w:rPr>
                <w:sz w:val="18"/>
              </w:rPr>
            </w:pPr>
            <w:r>
              <w:rPr>
                <w:sz w:val="18"/>
              </w:rPr>
              <w:t>competenzespecificheprevistedallaprogettazionein</w:t>
            </w:r>
            <w:r>
              <w:rPr>
                <w:spacing w:val="-2"/>
                <w:sz w:val="18"/>
              </w:rPr>
              <w:t>oggetto;</w:t>
            </w:r>
          </w:p>
        </w:tc>
      </w:tr>
      <w:tr w:rsidR="00504676">
        <w:trPr>
          <w:trHeight w:val="2750"/>
        </w:trPr>
        <w:tc>
          <w:tcPr>
            <w:tcW w:w="1628" w:type="dxa"/>
          </w:tcPr>
          <w:p w:rsidR="00504676" w:rsidRDefault="007637AF">
            <w:pPr>
              <w:pStyle w:val="TableParagraph"/>
              <w:spacing w:before="16"/>
              <w:rPr>
                <w:sz w:val="18"/>
              </w:rPr>
            </w:pPr>
            <w:r>
              <w:rPr>
                <w:spacing w:val="-4"/>
                <w:sz w:val="18"/>
              </w:rPr>
              <w:t>VISTO</w:t>
            </w:r>
          </w:p>
          <w:p w:rsidR="00504676" w:rsidRDefault="00504676">
            <w:pPr>
              <w:pStyle w:val="TableParagraph"/>
              <w:ind w:left="0"/>
              <w:rPr>
                <w:b/>
                <w:sz w:val="18"/>
              </w:rPr>
            </w:pPr>
          </w:p>
          <w:p w:rsidR="00504676" w:rsidRDefault="00504676">
            <w:pPr>
              <w:pStyle w:val="TableParagraph"/>
              <w:ind w:left="0"/>
              <w:rPr>
                <w:b/>
                <w:sz w:val="18"/>
              </w:rPr>
            </w:pPr>
          </w:p>
          <w:p w:rsidR="00504676" w:rsidRDefault="00504676">
            <w:pPr>
              <w:pStyle w:val="TableParagraph"/>
              <w:ind w:left="0"/>
              <w:rPr>
                <w:b/>
                <w:sz w:val="18"/>
              </w:rPr>
            </w:pPr>
          </w:p>
          <w:p w:rsidR="00504676" w:rsidRDefault="00504676">
            <w:pPr>
              <w:pStyle w:val="TableParagraph"/>
              <w:ind w:left="0"/>
              <w:rPr>
                <w:b/>
                <w:sz w:val="18"/>
              </w:rPr>
            </w:pPr>
          </w:p>
          <w:p w:rsidR="00504676" w:rsidRDefault="00504676">
            <w:pPr>
              <w:pStyle w:val="TableParagraph"/>
              <w:spacing w:before="198"/>
              <w:ind w:left="0"/>
              <w:rPr>
                <w:b/>
                <w:sz w:val="18"/>
              </w:rPr>
            </w:pPr>
          </w:p>
          <w:p w:rsidR="00504676" w:rsidRDefault="007637AF">
            <w:pPr>
              <w:pStyle w:val="TableParagraph"/>
              <w:rPr>
                <w:sz w:val="18"/>
              </w:rPr>
            </w:pPr>
            <w:r>
              <w:rPr>
                <w:spacing w:val="-4"/>
                <w:sz w:val="18"/>
              </w:rPr>
              <w:t>VISTO</w:t>
            </w:r>
          </w:p>
          <w:p w:rsidR="00504676" w:rsidRDefault="00504676">
            <w:pPr>
              <w:pStyle w:val="TableParagraph"/>
              <w:ind w:left="0"/>
              <w:rPr>
                <w:b/>
                <w:sz w:val="18"/>
              </w:rPr>
            </w:pPr>
          </w:p>
          <w:p w:rsidR="00504676" w:rsidRDefault="00504676">
            <w:pPr>
              <w:pStyle w:val="TableParagraph"/>
              <w:ind w:left="0"/>
              <w:rPr>
                <w:b/>
                <w:sz w:val="18"/>
              </w:rPr>
            </w:pPr>
          </w:p>
          <w:p w:rsidR="00504676" w:rsidRDefault="00504676">
            <w:pPr>
              <w:pStyle w:val="TableParagraph"/>
              <w:spacing w:before="130"/>
              <w:ind w:left="0"/>
              <w:rPr>
                <w:b/>
                <w:sz w:val="18"/>
              </w:rPr>
            </w:pPr>
          </w:p>
          <w:p w:rsidR="00504676" w:rsidRDefault="007637AF">
            <w:pPr>
              <w:pStyle w:val="TableParagraph"/>
              <w:spacing w:line="199" w:lineRule="exact"/>
              <w:rPr>
                <w:sz w:val="18"/>
              </w:rPr>
            </w:pPr>
            <w:r>
              <w:rPr>
                <w:spacing w:val="-4"/>
                <w:sz w:val="18"/>
              </w:rPr>
              <w:t>VISTO</w:t>
            </w:r>
          </w:p>
        </w:tc>
        <w:tc>
          <w:tcPr>
            <w:tcW w:w="8290" w:type="dxa"/>
          </w:tcPr>
          <w:p w:rsidR="00504676" w:rsidRDefault="007637AF">
            <w:pPr>
              <w:pStyle w:val="TableParagraph"/>
              <w:spacing w:before="16" w:line="276" w:lineRule="auto"/>
              <w:ind w:left="123" w:right="53"/>
              <w:jc w:val="both"/>
              <w:rPr>
                <w:sz w:val="18"/>
              </w:rPr>
            </w:pPr>
            <w:r>
              <w:rPr>
                <w:sz w:val="18"/>
              </w:rPr>
              <w:t>l’art. 7, comma 6, delD.Lgs. 165/2001 che prevede che le amministrazioni pubbliche possono, fermo restando quanto previsto dal comma 5-bis,per</w:t>
            </w:r>
            <w:r>
              <w:rPr>
                <w:sz w:val="18"/>
              </w:rPr>
              <w:t>specifiche esigenze cui non possono far fronte conpersonaleinservizio, conferire esclusivamenteincarichi individuali,concontrattidilavoroautonomo,adespertidi particolare e comprovataspecializzazioneancheuniversitaria,in presenza dei particolari presupposti</w:t>
            </w:r>
            <w:r>
              <w:rPr>
                <w:sz w:val="18"/>
              </w:rPr>
              <w:t xml:space="preserve"> di legittimità;</w:t>
            </w:r>
          </w:p>
          <w:p w:rsidR="00504676" w:rsidRDefault="007637AF">
            <w:pPr>
              <w:pStyle w:val="TableParagraph"/>
              <w:spacing w:before="1" w:line="276" w:lineRule="auto"/>
              <w:ind w:left="123" w:right="55"/>
              <w:jc w:val="both"/>
              <w:rPr>
                <w:sz w:val="18"/>
              </w:rPr>
            </w:pPr>
            <w:r>
              <w:rPr>
                <w:sz w:val="18"/>
              </w:rPr>
              <w:t>il Regolamento d’Istituto volto a disciplinare le attività istruttorie e negoziali dell’Istituzione Scolasticainerenti iservizi,lavori eforniture,nonché le attivitàistruttorie e contrattuali inerenti il reclutamento degli esperti esterni e</w:t>
            </w:r>
            <w:r>
              <w:rPr>
                <w:sz w:val="18"/>
              </w:rPr>
              <w:t xml:space="preserve"> ulteriori attività con suddivisione nelle rispettive sezioni;</w:t>
            </w:r>
          </w:p>
          <w:p w:rsidR="00504676" w:rsidRDefault="007637AF">
            <w:pPr>
              <w:pStyle w:val="TableParagraph"/>
              <w:spacing w:line="198" w:lineRule="exact"/>
              <w:ind w:left="123"/>
              <w:jc w:val="both"/>
              <w:rPr>
                <w:sz w:val="18"/>
              </w:rPr>
            </w:pPr>
            <w:r>
              <w:rPr>
                <w:sz w:val="18"/>
              </w:rPr>
              <w:t>ilP.t.O.F.dell’Istituto2023/2024approvatodalConsigliod’Istitutocondeliberan.21</w:t>
            </w:r>
            <w:r>
              <w:rPr>
                <w:spacing w:val="-5"/>
                <w:sz w:val="18"/>
              </w:rPr>
              <w:t>del</w:t>
            </w:r>
          </w:p>
        </w:tc>
      </w:tr>
    </w:tbl>
    <w:p w:rsidR="00504676" w:rsidRDefault="00504676">
      <w:pPr>
        <w:spacing w:line="198" w:lineRule="exact"/>
        <w:jc w:val="both"/>
        <w:rPr>
          <w:sz w:val="18"/>
        </w:rPr>
        <w:sectPr w:rsidR="00504676">
          <w:type w:val="continuous"/>
          <w:pgSz w:w="11910" w:h="16840"/>
          <w:pgMar w:top="560" w:right="480" w:bottom="600" w:left="860" w:header="384" w:footer="330" w:gutter="0"/>
          <w:cols w:space="720"/>
        </w:sectPr>
      </w:pPr>
    </w:p>
    <w:p w:rsidR="00504676" w:rsidRDefault="00504676">
      <w:pPr>
        <w:pStyle w:val="Corpodeltesto"/>
        <w:spacing w:before="33"/>
        <w:rPr>
          <w:b/>
        </w:rPr>
      </w:pPr>
    </w:p>
    <w:p w:rsidR="00504676" w:rsidRDefault="007637AF">
      <w:pPr>
        <w:pStyle w:val="Corpodeltesto"/>
        <w:spacing w:line="552" w:lineRule="auto"/>
        <w:ind w:left="160" w:right="38"/>
      </w:pPr>
      <w:r>
        <w:rPr>
          <w:spacing w:val="-2"/>
        </w:rPr>
        <w:t>VISTA ACCERTATI CONSIDERATI</w:t>
      </w:r>
    </w:p>
    <w:p w:rsidR="00504676" w:rsidRDefault="007637AF">
      <w:pPr>
        <w:pStyle w:val="Corpodeltesto"/>
        <w:ind w:left="160"/>
      </w:pPr>
      <w:r>
        <w:br w:type="column"/>
      </w:r>
      <w:r>
        <w:rPr>
          <w:spacing w:val="-2"/>
        </w:rPr>
        <w:lastRenderedPageBreak/>
        <w:t>13/12/2023;</w:t>
      </w:r>
    </w:p>
    <w:p w:rsidR="00504676" w:rsidRDefault="007637AF">
      <w:pPr>
        <w:pStyle w:val="Corpodeltesto"/>
        <w:spacing w:before="33" w:line="276" w:lineRule="auto"/>
        <w:ind w:left="160" w:right="598"/>
        <w:jc w:val="both"/>
      </w:pPr>
      <w:r>
        <w:t xml:space="preserve">il Programma Annuale 2024 approvato dal Consiglio d’Istituto con delibera n. 414 del </w:t>
      </w:r>
      <w:r>
        <w:rPr>
          <w:spacing w:val="-2"/>
        </w:rPr>
        <w:t>11/01/2024;</w:t>
      </w:r>
    </w:p>
    <w:p w:rsidR="00504676" w:rsidRDefault="007637AF">
      <w:pPr>
        <w:pStyle w:val="Corpodeltesto"/>
        <w:spacing w:before="1" w:line="276" w:lineRule="auto"/>
        <w:ind w:left="160" w:right="584"/>
        <w:jc w:val="both"/>
      </w:pPr>
      <w:r>
        <w:t>la necessaria disponibilità finanziaria nel Programma Annuale, esercizio finanziario 2024–P.P01.019 – Progetto IeFP Rif.PA 2023-19704/RER;</w:t>
      </w:r>
    </w:p>
    <w:p w:rsidR="00504676" w:rsidRDefault="007637AF">
      <w:pPr>
        <w:pStyle w:val="Corpodeltesto"/>
        <w:spacing w:line="276" w:lineRule="auto"/>
        <w:ind w:left="160" w:right="591"/>
        <w:jc w:val="both"/>
      </w:pPr>
      <w:r>
        <w:t>i vantaggi per gli interessati e per l’Amministrazione, in termini di semplificazione, trasparenza, efficienza, efficacia, economicità e imparzialità dell’azione amministrativa, derivanti dall’uso esclusivo di modalità web conforme al codice dell’amministr</w:t>
      </w:r>
      <w:r>
        <w:t xml:space="preserve">azione </w:t>
      </w:r>
      <w:r>
        <w:rPr>
          <w:spacing w:val="-2"/>
        </w:rPr>
        <w:t>digitale;</w:t>
      </w:r>
    </w:p>
    <w:p w:rsidR="00504676" w:rsidRDefault="00504676">
      <w:pPr>
        <w:spacing w:line="276" w:lineRule="auto"/>
        <w:jc w:val="both"/>
        <w:sectPr w:rsidR="00504676">
          <w:pgSz w:w="11910" w:h="16840"/>
          <w:pgMar w:top="560" w:right="480" w:bottom="640" w:left="860" w:header="384" w:footer="330" w:gutter="0"/>
          <w:cols w:num="2" w:space="720" w:equalWidth="0">
            <w:col w:w="1488" w:space="214"/>
            <w:col w:w="8868"/>
          </w:cols>
        </w:sectPr>
      </w:pPr>
    </w:p>
    <w:p w:rsidR="00504676" w:rsidRDefault="007637AF">
      <w:pPr>
        <w:spacing w:after="31"/>
        <w:ind w:left="222"/>
        <w:rPr>
          <w:sz w:val="18"/>
        </w:rPr>
      </w:pPr>
      <w:r>
        <w:rPr>
          <w:sz w:val="18"/>
        </w:rPr>
        <w:lastRenderedPageBreak/>
        <w:t>TENUTOCONTOdelladeliberazionedirigenzialedellascriventeprot.n.</w:t>
      </w:r>
      <w:r>
        <w:rPr>
          <w:b/>
          <w:color w:val="538DD3"/>
          <w:sz w:val="18"/>
        </w:rPr>
        <w:t xml:space="preserve">8152IV.5del </w:t>
      </w:r>
      <w:r>
        <w:rPr>
          <w:b/>
          <w:color w:val="538DD3"/>
          <w:spacing w:val="-2"/>
          <w:sz w:val="18"/>
        </w:rPr>
        <w:t>22/04/2024</w:t>
      </w:r>
      <w:r>
        <w:rPr>
          <w:spacing w:val="-2"/>
          <w:sz w:val="18"/>
        </w:rPr>
        <w:t>;</w:t>
      </w:r>
    </w:p>
    <w:tbl>
      <w:tblPr>
        <w:tblStyle w:val="TableNormal"/>
        <w:tblW w:w="0" w:type="auto"/>
        <w:tblInd w:w="225" w:type="dxa"/>
        <w:tblLayout w:type="fixed"/>
        <w:tblLook w:val="01E0"/>
      </w:tblPr>
      <w:tblGrid>
        <w:gridCol w:w="1346"/>
        <w:gridCol w:w="8356"/>
      </w:tblGrid>
      <w:tr w:rsidR="00504676">
        <w:trPr>
          <w:trHeight w:val="1494"/>
        </w:trPr>
        <w:tc>
          <w:tcPr>
            <w:tcW w:w="1346" w:type="dxa"/>
          </w:tcPr>
          <w:p w:rsidR="00504676" w:rsidRDefault="007637AF">
            <w:pPr>
              <w:pStyle w:val="TableParagraph"/>
              <w:rPr>
                <w:sz w:val="18"/>
              </w:rPr>
            </w:pPr>
            <w:r>
              <w:rPr>
                <w:spacing w:val="-4"/>
                <w:sz w:val="18"/>
              </w:rPr>
              <w:t>VISTO</w:t>
            </w:r>
          </w:p>
        </w:tc>
        <w:tc>
          <w:tcPr>
            <w:tcW w:w="8356" w:type="dxa"/>
          </w:tcPr>
          <w:p w:rsidR="00504676" w:rsidRDefault="007637AF">
            <w:pPr>
              <w:pStyle w:val="TableParagraph"/>
              <w:spacing w:line="276" w:lineRule="auto"/>
              <w:ind w:left="228" w:right="47"/>
              <w:jc w:val="both"/>
              <w:rPr>
                <w:b/>
                <w:sz w:val="18"/>
              </w:rPr>
            </w:pPr>
            <w:r>
              <w:rPr>
                <w:sz w:val="18"/>
              </w:rPr>
              <w:t xml:space="preserve">il proprio avviso prot. n. </w:t>
            </w:r>
            <w:r>
              <w:rPr>
                <w:b/>
                <w:color w:val="538DD3"/>
                <w:sz w:val="18"/>
              </w:rPr>
              <w:t xml:space="preserve">8153IV.5 del 22/04/2024 </w:t>
            </w:r>
            <w:r>
              <w:rPr>
                <w:sz w:val="18"/>
              </w:rPr>
              <w:t>avente per oggetto “indizione avviso per individuazione di figure p</w:t>
            </w:r>
            <w:r>
              <w:rPr>
                <w:sz w:val="18"/>
              </w:rPr>
              <w:t>rofessionali esperti esterni nell’ambito dei progetti IeFP, di cui alla delibera della Giunta Regionale n.1377 del 07/08/2023 –Atto di finanziamento D.D.23959del14/11/2023. Codiceidentificativo Rif.PA2023-19704/RER- REIS014004-CUPE99I23000460001.</w:t>
            </w:r>
            <w:r>
              <w:rPr>
                <w:b/>
                <w:color w:val="538DD3"/>
                <w:sz w:val="16"/>
              </w:rPr>
              <w:t>PROGETTO</w:t>
            </w:r>
            <w:r>
              <w:rPr>
                <w:b/>
                <w:color w:val="538DD3"/>
                <w:sz w:val="18"/>
              </w:rPr>
              <w:t>“S</w:t>
            </w:r>
            <w:r>
              <w:rPr>
                <w:b/>
                <w:color w:val="538DD3"/>
                <w:sz w:val="18"/>
              </w:rPr>
              <w:t>TALLEPERIL</w:t>
            </w:r>
            <w:r>
              <w:rPr>
                <w:b/>
                <w:color w:val="538DD3"/>
                <w:spacing w:val="-2"/>
                <w:sz w:val="18"/>
              </w:rPr>
              <w:t>PARMIGIANO</w:t>
            </w:r>
          </w:p>
          <w:p w:rsidR="00504676" w:rsidRDefault="007637AF">
            <w:pPr>
              <w:pStyle w:val="TableParagraph"/>
              <w:spacing w:before="2" w:line="214" w:lineRule="exact"/>
              <w:ind w:left="228"/>
              <w:rPr>
                <w:b/>
                <w:sz w:val="16"/>
              </w:rPr>
            </w:pPr>
            <w:r>
              <w:rPr>
                <w:b/>
                <w:color w:val="538DD3"/>
                <w:spacing w:val="-2"/>
                <w:sz w:val="18"/>
              </w:rPr>
              <w:t>REGGIANO”</w:t>
            </w:r>
            <w:r>
              <w:rPr>
                <w:b/>
                <w:color w:val="538DD3"/>
                <w:spacing w:val="-2"/>
                <w:sz w:val="16"/>
              </w:rPr>
              <w:t>;</w:t>
            </w:r>
          </w:p>
        </w:tc>
      </w:tr>
      <w:tr w:rsidR="00504676">
        <w:trPr>
          <w:trHeight w:val="503"/>
        </w:trPr>
        <w:tc>
          <w:tcPr>
            <w:tcW w:w="1346" w:type="dxa"/>
          </w:tcPr>
          <w:p w:rsidR="00504676" w:rsidRDefault="007637AF">
            <w:pPr>
              <w:pStyle w:val="TableParagraph"/>
              <w:spacing w:before="15"/>
              <w:rPr>
                <w:sz w:val="18"/>
              </w:rPr>
            </w:pPr>
            <w:r>
              <w:rPr>
                <w:spacing w:val="-2"/>
                <w:sz w:val="18"/>
              </w:rPr>
              <w:t>VALUTATA</w:t>
            </w:r>
          </w:p>
        </w:tc>
        <w:tc>
          <w:tcPr>
            <w:tcW w:w="8356" w:type="dxa"/>
          </w:tcPr>
          <w:p w:rsidR="00504676" w:rsidRDefault="007637AF">
            <w:pPr>
              <w:pStyle w:val="TableParagraph"/>
              <w:spacing w:before="15"/>
              <w:ind w:left="199"/>
              <w:rPr>
                <w:sz w:val="18"/>
              </w:rPr>
            </w:pPr>
            <w:r>
              <w:rPr>
                <w:sz w:val="18"/>
              </w:rPr>
              <w:t>lanecessitàdicostituireall’internodell’IstitutounaspecificaCommissioneper</w:t>
            </w:r>
            <w:r>
              <w:rPr>
                <w:spacing w:val="-5"/>
                <w:sz w:val="18"/>
              </w:rPr>
              <w:t>la</w:t>
            </w:r>
          </w:p>
          <w:p w:rsidR="00504676" w:rsidRDefault="007637AF">
            <w:pPr>
              <w:pStyle w:val="TableParagraph"/>
              <w:spacing w:before="34" w:line="215" w:lineRule="exact"/>
              <w:ind w:left="199"/>
              <w:rPr>
                <w:sz w:val="18"/>
              </w:rPr>
            </w:pPr>
            <w:r>
              <w:rPr>
                <w:sz w:val="18"/>
              </w:rPr>
              <w:t>valutazionedellecandidature</w:t>
            </w:r>
            <w:r>
              <w:rPr>
                <w:spacing w:val="-2"/>
                <w:sz w:val="18"/>
              </w:rPr>
              <w:t>pervenute;</w:t>
            </w:r>
          </w:p>
        </w:tc>
      </w:tr>
      <w:tr w:rsidR="00504676">
        <w:trPr>
          <w:trHeight w:val="504"/>
        </w:trPr>
        <w:tc>
          <w:tcPr>
            <w:tcW w:w="1346" w:type="dxa"/>
          </w:tcPr>
          <w:p w:rsidR="00504676" w:rsidRDefault="007637AF">
            <w:pPr>
              <w:pStyle w:val="TableParagraph"/>
              <w:spacing w:before="16"/>
              <w:rPr>
                <w:sz w:val="18"/>
              </w:rPr>
            </w:pPr>
            <w:r>
              <w:rPr>
                <w:spacing w:val="-2"/>
                <w:sz w:val="18"/>
              </w:rPr>
              <w:t>ACCERTATO</w:t>
            </w:r>
          </w:p>
        </w:tc>
        <w:tc>
          <w:tcPr>
            <w:tcW w:w="8356" w:type="dxa"/>
          </w:tcPr>
          <w:p w:rsidR="00504676" w:rsidRDefault="007637AF">
            <w:pPr>
              <w:pStyle w:val="TableParagraph"/>
              <w:spacing w:before="16"/>
              <w:ind w:left="199"/>
              <w:rPr>
                <w:sz w:val="18"/>
              </w:rPr>
            </w:pPr>
            <w:r>
              <w:rPr>
                <w:sz w:val="18"/>
              </w:rPr>
              <w:t>chenelrispettodellenormativevigentiilcompitodellaCommissioneèdiesaminare</w:t>
            </w:r>
            <w:r>
              <w:rPr>
                <w:spacing w:val="-10"/>
                <w:sz w:val="18"/>
              </w:rPr>
              <w:t>e</w:t>
            </w:r>
          </w:p>
          <w:p w:rsidR="00504676" w:rsidRDefault="007637AF">
            <w:pPr>
              <w:pStyle w:val="TableParagraph"/>
              <w:spacing w:before="34" w:line="215" w:lineRule="exact"/>
              <w:ind w:left="199"/>
              <w:rPr>
                <w:sz w:val="18"/>
              </w:rPr>
            </w:pPr>
            <w:r>
              <w:rPr>
                <w:sz w:val="18"/>
              </w:rPr>
              <w:t>valutarele</w:t>
            </w:r>
            <w:r>
              <w:rPr>
                <w:sz w:val="18"/>
              </w:rPr>
              <w:t>candidaturesecondoicriteridivalutazionegiàindicatinella</w:t>
            </w:r>
            <w:r>
              <w:rPr>
                <w:spacing w:val="-2"/>
                <w:sz w:val="18"/>
              </w:rPr>
              <w:t>procedura;</w:t>
            </w:r>
          </w:p>
        </w:tc>
      </w:tr>
      <w:tr w:rsidR="00504676">
        <w:trPr>
          <w:trHeight w:val="754"/>
        </w:trPr>
        <w:tc>
          <w:tcPr>
            <w:tcW w:w="1346" w:type="dxa"/>
          </w:tcPr>
          <w:p w:rsidR="00504676" w:rsidRDefault="007637AF">
            <w:pPr>
              <w:pStyle w:val="TableParagraph"/>
              <w:spacing w:before="16"/>
              <w:rPr>
                <w:sz w:val="18"/>
              </w:rPr>
            </w:pPr>
            <w:r>
              <w:rPr>
                <w:spacing w:val="-2"/>
                <w:sz w:val="18"/>
              </w:rPr>
              <w:t>PREMESSO</w:t>
            </w:r>
          </w:p>
        </w:tc>
        <w:tc>
          <w:tcPr>
            <w:tcW w:w="8356" w:type="dxa"/>
          </w:tcPr>
          <w:p w:rsidR="00504676" w:rsidRDefault="007637AF">
            <w:pPr>
              <w:pStyle w:val="TableParagraph"/>
              <w:spacing w:before="16" w:line="276" w:lineRule="auto"/>
              <w:ind w:left="199" w:right="465"/>
              <w:rPr>
                <w:sz w:val="18"/>
              </w:rPr>
            </w:pPr>
            <w:r>
              <w:rPr>
                <w:sz w:val="18"/>
              </w:rPr>
              <w:t>chequestaIstituzione,rispettoaicriteridivalutazionedellecandidaturepervenute, si avvarrà della collaborazione di codesta Commissione;</w:t>
            </w:r>
          </w:p>
        </w:tc>
      </w:tr>
      <w:tr w:rsidR="00504676">
        <w:trPr>
          <w:trHeight w:val="628"/>
        </w:trPr>
        <w:tc>
          <w:tcPr>
            <w:tcW w:w="1346" w:type="dxa"/>
          </w:tcPr>
          <w:p w:rsidR="00504676" w:rsidRDefault="00504676">
            <w:pPr>
              <w:pStyle w:val="TableParagraph"/>
              <w:ind w:left="0"/>
              <w:rPr>
                <w:rFonts w:ascii="Times New Roman"/>
                <w:sz w:val="18"/>
              </w:rPr>
            </w:pPr>
          </w:p>
        </w:tc>
        <w:tc>
          <w:tcPr>
            <w:tcW w:w="8356" w:type="dxa"/>
          </w:tcPr>
          <w:p w:rsidR="00504676" w:rsidRDefault="00504676">
            <w:pPr>
              <w:pStyle w:val="TableParagraph"/>
              <w:spacing w:before="48"/>
              <w:ind w:left="0"/>
              <w:rPr>
                <w:sz w:val="18"/>
              </w:rPr>
            </w:pPr>
          </w:p>
          <w:p w:rsidR="00504676" w:rsidRDefault="007637AF">
            <w:pPr>
              <w:pStyle w:val="TableParagraph"/>
              <w:ind w:left="0" w:right="1344"/>
              <w:jc w:val="center"/>
              <w:rPr>
                <w:b/>
                <w:sz w:val="18"/>
              </w:rPr>
            </w:pPr>
            <w:r>
              <w:rPr>
                <w:b/>
                <w:spacing w:val="-2"/>
                <w:sz w:val="18"/>
              </w:rPr>
              <w:t>NOMINA</w:t>
            </w:r>
          </w:p>
        </w:tc>
      </w:tr>
      <w:tr w:rsidR="00504676">
        <w:trPr>
          <w:trHeight w:val="502"/>
        </w:trPr>
        <w:tc>
          <w:tcPr>
            <w:tcW w:w="9702" w:type="dxa"/>
            <w:gridSpan w:val="2"/>
          </w:tcPr>
          <w:p w:rsidR="00504676" w:rsidRDefault="007637AF">
            <w:pPr>
              <w:pStyle w:val="TableParagraph"/>
              <w:spacing w:before="142"/>
              <w:rPr>
                <w:sz w:val="18"/>
              </w:rPr>
            </w:pPr>
            <w:r>
              <w:rPr>
                <w:sz w:val="18"/>
              </w:rPr>
              <w:t>ComponentidellaCommissione</w:t>
            </w:r>
            <w:r>
              <w:rPr>
                <w:spacing w:val="-2"/>
                <w:sz w:val="18"/>
              </w:rPr>
              <w:t>giudicatrice:</w:t>
            </w:r>
          </w:p>
        </w:tc>
      </w:tr>
      <w:tr w:rsidR="00504676">
        <w:trPr>
          <w:trHeight w:val="1007"/>
        </w:trPr>
        <w:tc>
          <w:tcPr>
            <w:tcW w:w="9702" w:type="dxa"/>
            <w:gridSpan w:val="2"/>
          </w:tcPr>
          <w:p w:rsidR="00504676" w:rsidRDefault="007637AF">
            <w:pPr>
              <w:pStyle w:val="TableParagraph"/>
              <w:numPr>
                <w:ilvl w:val="0"/>
                <w:numId w:val="1"/>
              </w:numPr>
              <w:tabs>
                <w:tab w:val="left" w:pos="291"/>
              </w:tabs>
              <w:spacing w:before="141"/>
              <w:ind w:left="291" w:hanging="241"/>
              <w:rPr>
                <w:sz w:val="18"/>
              </w:rPr>
            </w:pPr>
            <w:r>
              <w:rPr>
                <w:sz w:val="18"/>
              </w:rPr>
              <w:t>DirigenteScolasticoDott.ssaMonicaGiovanelli–</w:t>
            </w:r>
            <w:r>
              <w:rPr>
                <w:spacing w:val="-2"/>
                <w:sz w:val="18"/>
              </w:rPr>
              <w:t>Presidente;</w:t>
            </w:r>
          </w:p>
          <w:p w:rsidR="00504676" w:rsidRDefault="007637AF">
            <w:pPr>
              <w:pStyle w:val="TableParagraph"/>
              <w:numPr>
                <w:ilvl w:val="0"/>
                <w:numId w:val="1"/>
              </w:numPr>
              <w:tabs>
                <w:tab w:val="left" w:pos="291"/>
              </w:tabs>
              <w:spacing w:before="33"/>
              <w:ind w:left="291" w:hanging="241"/>
              <w:rPr>
                <w:sz w:val="18"/>
              </w:rPr>
            </w:pPr>
            <w:r>
              <w:rPr>
                <w:sz w:val="18"/>
              </w:rPr>
              <w:t>Prof.MontiMassimo–componente</w:t>
            </w:r>
            <w:r>
              <w:rPr>
                <w:spacing w:val="-2"/>
                <w:sz w:val="18"/>
              </w:rPr>
              <w:t>commissione;</w:t>
            </w:r>
          </w:p>
          <w:p w:rsidR="00504676" w:rsidRDefault="007637AF">
            <w:pPr>
              <w:pStyle w:val="TableParagraph"/>
              <w:numPr>
                <w:ilvl w:val="0"/>
                <w:numId w:val="1"/>
              </w:numPr>
              <w:tabs>
                <w:tab w:val="left" w:pos="291"/>
              </w:tabs>
              <w:spacing w:before="34"/>
              <w:ind w:left="291" w:hanging="241"/>
              <w:rPr>
                <w:sz w:val="18"/>
              </w:rPr>
            </w:pPr>
            <w:r>
              <w:rPr>
                <w:sz w:val="18"/>
              </w:rPr>
              <w:t>AssistenteAmministrativaGussettiElisa–componentecommissione</w:t>
            </w:r>
            <w:r>
              <w:rPr>
                <w:spacing w:val="-2"/>
                <w:sz w:val="18"/>
              </w:rPr>
              <w:t>(verbalizzante).</w:t>
            </w:r>
          </w:p>
        </w:tc>
      </w:tr>
      <w:tr w:rsidR="00504676">
        <w:trPr>
          <w:trHeight w:val="1005"/>
        </w:trPr>
        <w:tc>
          <w:tcPr>
            <w:tcW w:w="9702" w:type="dxa"/>
            <w:gridSpan w:val="2"/>
          </w:tcPr>
          <w:p w:rsidR="00504676" w:rsidRDefault="007637AF">
            <w:pPr>
              <w:pStyle w:val="TableParagraph"/>
              <w:spacing w:before="142" w:line="276" w:lineRule="auto"/>
              <w:ind w:right="50"/>
              <w:jc w:val="both"/>
              <w:rPr>
                <w:sz w:val="18"/>
              </w:rPr>
            </w:pPr>
            <w:r>
              <w:rPr>
                <w:sz w:val="18"/>
              </w:rPr>
              <w:t xml:space="preserve">La Commissione è convocata presso gli uffici di segreteria in data </w:t>
            </w:r>
            <w:r w:rsidR="009F1452">
              <w:rPr>
                <w:b/>
                <w:sz w:val="18"/>
              </w:rPr>
              <w:t>07/05/2024 alle ore 14</w:t>
            </w:r>
            <w:r>
              <w:rPr>
                <w:b/>
                <w:sz w:val="18"/>
              </w:rPr>
              <w:t xml:space="preserve">:00 </w:t>
            </w:r>
            <w:r>
              <w:rPr>
                <w:sz w:val="18"/>
              </w:rPr>
              <w:t xml:space="preserve">per l’esamina e la valutazione delle candidature pervenute secondo i criteri di valutazione indicati nella </w:t>
            </w:r>
            <w:r>
              <w:rPr>
                <w:spacing w:val="-2"/>
                <w:sz w:val="18"/>
              </w:rPr>
              <w:t>procedura.</w:t>
            </w:r>
          </w:p>
        </w:tc>
      </w:tr>
      <w:tr w:rsidR="00504676">
        <w:trPr>
          <w:trHeight w:val="862"/>
        </w:trPr>
        <w:tc>
          <w:tcPr>
            <w:tcW w:w="9702" w:type="dxa"/>
            <w:gridSpan w:val="2"/>
          </w:tcPr>
          <w:p w:rsidR="00504676" w:rsidRDefault="007637AF">
            <w:pPr>
              <w:pStyle w:val="TableParagraph"/>
              <w:spacing w:before="142"/>
              <w:rPr>
                <w:sz w:val="18"/>
              </w:rPr>
            </w:pPr>
            <w:r>
              <w:rPr>
                <w:sz w:val="18"/>
              </w:rPr>
              <w:t>Ilpresentedecretovienenotificatosingolarmenteadognisingolocomponentedella</w:t>
            </w:r>
            <w:r>
              <w:rPr>
                <w:spacing w:val="-2"/>
                <w:sz w:val="18"/>
              </w:rPr>
              <w:t>Commissione.</w:t>
            </w:r>
          </w:p>
          <w:p w:rsidR="00504676" w:rsidRDefault="007637AF">
            <w:pPr>
              <w:pStyle w:val="TableParagraph"/>
              <w:spacing w:line="250" w:lineRule="atLeast"/>
              <w:rPr>
                <w:sz w:val="18"/>
              </w:rPr>
            </w:pPr>
            <w:r>
              <w:rPr>
                <w:sz w:val="18"/>
              </w:rPr>
              <w:t>Lafirmaperaccettazione</w:t>
            </w:r>
            <w:r>
              <w:rPr>
                <w:sz w:val="18"/>
              </w:rPr>
              <w:t>dell’incaricovalequaledichiarazionediimplicitainesistenzadicausedi incompatibilità di astensione di ognuno di loro.</w:t>
            </w:r>
          </w:p>
        </w:tc>
      </w:tr>
    </w:tbl>
    <w:p w:rsidR="00504676" w:rsidRDefault="00504676">
      <w:pPr>
        <w:pStyle w:val="Corpodeltesto"/>
      </w:pPr>
    </w:p>
    <w:p w:rsidR="00504676" w:rsidRDefault="00504676">
      <w:pPr>
        <w:pStyle w:val="Corpodeltesto"/>
      </w:pPr>
    </w:p>
    <w:p w:rsidR="00504676" w:rsidRDefault="00504676">
      <w:pPr>
        <w:pStyle w:val="Corpodeltesto"/>
      </w:pPr>
    </w:p>
    <w:p w:rsidR="00504676" w:rsidRDefault="00504676">
      <w:pPr>
        <w:pStyle w:val="Corpodeltesto"/>
        <w:spacing w:before="170"/>
      </w:pPr>
    </w:p>
    <w:p w:rsidR="00504676" w:rsidRDefault="007637AF">
      <w:pPr>
        <w:pStyle w:val="Corpodeltesto"/>
        <w:spacing w:before="1" w:line="273" w:lineRule="auto"/>
        <w:ind w:left="4937" w:right="3242" w:hanging="2"/>
        <w:jc w:val="center"/>
      </w:pPr>
      <w:r>
        <w:t>Il Dirigente Scolastico Dott.ssaMonicaGiovanelli</w:t>
      </w:r>
    </w:p>
    <w:p w:rsidR="00504676" w:rsidRDefault="007637AF">
      <w:pPr>
        <w:spacing w:before="3" w:line="278" w:lineRule="auto"/>
        <w:ind w:left="4329" w:right="2633"/>
        <w:jc w:val="center"/>
        <w:rPr>
          <w:sz w:val="14"/>
        </w:rPr>
      </w:pPr>
      <w:r>
        <w:rPr>
          <w:sz w:val="14"/>
        </w:rPr>
        <w:t>firmatodigitalmenteaisensidelD.Lgs.n.82/2005 e ss.mm.ii</w:t>
      </w:r>
    </w:p>
    <w:sectPr w:rsidR="00504676" w:rsidSect="00504676">
      <w:type w:val="continuous"/>
      <w:pgSz w:w="11910" w:h="16840"/>
      <w:pgMar w:top="560" w:right="480" w:bottom="520" w:left="860" w:header="384" w:footer="3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7AF" w:rsidRDefault="007637AF" w:rsidP="00504676">
      <w:r>
        <w:separator/>
      </w:r>
    </w:p>
  </w:endnote>
  <w:endnote w:type="continuationSeparator" w:id="1">
    <w:p w:rsidR="007637AF" w:rsidRDefault="007637AF" w:rsidP="0050467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76" w:rsidRDefault="00504676">
    <w:pPr>
      <w:pStyle w:val="Corpodeltesto"/>
      <w:spacing w:line="14" w:lineRule="auto"/>
      <w:rPr>
        <w:sz w:val="20"/>
      </w:rPr>
    </w:pPr>
    <w:r w:rsidRPr="00504676">
      <w:pict>
        <v:shapetype id="_x0000_t202" coordsize="21600,21600" o:spt="202" path="m,l,21600r21600,l21600,xe">
          <v:stroke joinstyle="miter"/>
          <v:path gradientshapeok="t" o:connecttype="rect"/>
        </v:shapetype>
        <v:shape id="docshape2" o:spid="_x0000_s1025" type="#_x0000_t202" style="position:absolute;margin-left:184.95pt;margin-top:808.45pt;width:225.45pt;height:15.45pt;z-index:-15876608;mso-position-horizontal-relative:page;mso-position-vertical-relative:page" filled="f" stroked="f">
          <v:textbox inset="0,0,0,0">
            <w:txbxContent>
              <w:p w:rsidR="00504676" w:rsidRPr="009F1452" w:rsidRDefault="00504676" w:rsidP="009F145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7AF" w:rsidRDefault="007637AF" w:rsidP="00504676">
      <w:r>
        <w:separator/>
      </w:r>
    </w:p>
  </w:footnote>
  <w:footnote w:type="continuationSeparator" w:id="1">
    <w:p w:rsidR="007637AF" w:rsidRDefault="007637AF" w:rsidP="00504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76" w:rsidRDefault="00504676">
    <w:pPr>
      <w:pStyle w:val="Corpodeltesto"/>
      <w:spacing w:line="14" w:lineRule="auto"/>
    </w:pPr>
    <w:r>
      <w:pict>
        <v:shapetype id="_x0000_t202" coordsize="21600,21600" o:spt="202" path="m,l,21600r21600,l21600,xe">
          <v:stroke joinstyle="miter"/>
          <v:path gradientshapeok="t" o:connecttype="rect"/>
        </v:shapetype>
        <v:shape id="docshape1" o:spid="_x0000_s1026" type="#_x0000_t202" style="position:absolute;margin-left:61.25pt;margin-top:18.2pt;width:472.9pt;height:15.45pt;z-index:-15877120;mso-position-horizontal-relative:page;mso-position-vertical-relative:page" filled="f" stroked="f">
          <v:textbox inset="0,0,0,0">
            <w:txbxContent>
              <w:p w:rsidR="00504676" w:rsidRPr="009F1452" w:rsidRDefault="00504676" w:rsidP="009F145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2E8"/>
    <w:multiLevelType w:val="hybridMultilevel"/>
    <w:tmpl w:val="275ECC36"/>
    <w:lvl w:ilvl="0" w:tplc="C298BD78">
      <w:start w:val="1"/>
      <w:numFmt w:val="decimal"/>
      <w:lvlText w:val="%1."/>
      <w:lvlJc w:val="left"/>
      <w:pPr>
        <w:ind w:left="292" w:hanging="243"/>
        <w:jc w:val="left"/>
      </w:pPr>
      <w:rPr>
        <w:rFonts w:ascii="Verdana" w:eastAsia="Verdana" w:hAnsi="Verdana" w:cs="Verdana" w:hint="default"/>
        <w:b w:val="0"/>
        <w:bCs w:val="0"/>
        <w:i w:val="0"/>
        <w:iCs w:val="0"/>
        <w:spacing w:val="0"/>
        <w:w w:val="100"/>
        <w:sz w:val="18"/>
        <w:szCs w:val="18"/>
        <w:lang w:val="it-IT" w:eastAsia="en-US" w:bidi="ar-SA"/>
      </w:rPr>
    </w:lvl>
    <w:lvl w:ilvl="1" w:tplc="39980046">
      <w:numFmt w:val="bullet"/>
      <w:lvlText w:val="•"/>
      <w:lvlJc w:val="left"/>
      <w:pPr>
        <w:ind w:left="1240" w:hanging="243"/>
      </w:pPr>
      <w:rPr>
        <w:rFonts w:hint="default"/>
        <w:lang w:val="it-IT" w:eastAsia="en-US" w:bidi="ar-SA"/>
      </w:rPr>
    </w:lvl>
    <w:lvl w:ilvl="2" w:tplc="B8D44724">
      <w:numFmt w:val="bullet"/>
      <w:lvlText w:val="•"/>
      <w:lvlJc w:val="left"/>
      <w:pPr>
        <w:ind w:left="2180" w:hanging="243"/>
      </w:pPr>
      <w:rPr>
        <w:rFonts w:hint="default"/>
        <w:lang w:val="it-IT" w:eastAsia="en-US" w:bidi="ar-SA"/>
      </w:rPr>
    </w:lvl>
    <w:lvl w:ilvl="3" w:tplc="85186A04">
      <w:numFmt w:val="bullet"/>
      <w:lvlText w:val="•"/>
      <w:lvlJc w:val="left"/>
      <w:pPr>
        <w:ind w:left="3120" w:hanging="243"/>
      </w:pPr>
      <w:rPr>
        <w:rFonts w:hint="default"/>
        <w:lang w:val="it-IT" w:eastAsia="en-US" w:bidi="ar-SA"/>
      </w:rPr>
    </w:lvl>
    <w:lvl w:ilvl="4" w:tplc="7C265D8C">
      <w:numFmt w:val="bullet"/>
      <w:lvlText w:val="•"/>
      <w:lvlJc w:val="left"/>
      <w:pPr>
        <w:ind w:left="4060" w:hanging="243"/>
      </w:pPr>
      <w:rPr>
        <w:rFonts w:hint="default"/>
        <w:lang w:val="it-IT" w:eastAsia="en-US" w:bidi="ar-SA"/>
      </w:rPr>
    </w:lvl>
    <w:lvl w:ilvl="5" w:tplc="58B219E8">
      <w:numFmt w:val="bullet"/>
      <w:lvlText w:val="•"/>
      <w:lvlJc w:val="left"/>
      <w:pPr>
        <w:ind w:left="5001" w:hanging="243"/>
      </w:pPr>
      <w:rPr>
        <w:rFonts w:hint="default"/>
        <w:lang w:val="it-IT" w:eastAsia="en-US" w:bidi="ar-SA"/>
      </w:rPr>
    </w:lvl>
    <w:lvl w:ilvl="6" w:tplc="411C51FE">
      <w:numFmt w:val="bullet"/>
      <w:lvlText w:val="•"/>
      <w:lvlJc w:val="left"/>
      <w:pPr>
        <w:ind w:left="5941" w:hanging="243"/>
      </w:pPr>
      <w:rPr>
        <w:rFonts w:hint="default"/>
        <w:lang w:val="it-IT" w:eastAsia="en-US" w:bidi="ar-SA"/>
      </w:rPr>
    </w:lvl>
    <w:lvl w:ilvl="7" w:tplc="DDB4CFAE">
      <w:numFmt w:val="bullet"/>
      <w:lvlText w:val="•"/>
      <w:lvlJc w:val="left"/>
      <w:pPr>
        <w:ind w:left="6881" w:hanging="243"/>
      </w:pPr>
      <w:rPr>
        <w:rFonts w:hint="default"/>
        <w:lang w:val="it-IT" w:eastAsia="en-US" w:bidi="ar-SA"/>
      </w:rPr>
    </w:lvl>
    <w:lvl w:ilvl="8" w:tplc="F5D0C440">
      <w:numFmt w:val="bullet"/>
      <w:lvlText w:val="•"/>
      <w:lvlJc w:val="left"/>
      <w:pPr>
        <w:ind w:left="7821" w:hanging="243"/>
      </w:pPr>
      <w:rPr>
        <w:rFonts w:hint="default"/>
        <w:lang w:val="it-IT" w:eastAsia="en-US" w:bidi="ar-SA"/>
      </w:rPr>
    </w:lvl>
  </w:abstractNum>
  <w:abstractNum w:abstractNumId="1">
    <w:nsid w:val="435B34FB"/>
    <w:multiLevelType w:val="hybridMultilevel"/>
    <w:tmpl w:val="807ECF3E"/>
    <w:lvl w:ilvl="0" w:tplc="3378DDC0">
      <w:numFmt w:val="bullet"/>
      <w:lvlText w:val="-"/>
      <w:lvlJc w:val="left"/>
      <w:pPr>
        <w:ind w:left="839" w:hanging="360"/>
      </w:pPr>
      <w:rPr>
        <w:rFonts w:ascii="Verdana" w:eastAsia="Verdana" w:hAnsi="Verdana" w:cs="Verdana" w:hint="default"/>
        <w:b w:val="0"/>
        <w:bCs w:val="0"/>
        <w:i w:val="0"/>
        <w:iCs w:val="0"/>
        <w:spacing w:val="0"/>
        <w:w w:val="100"/>
        <w:sz w:val="18"/>
        <w:szCs w:val="18"/>
        <w:lang w:val="it-IT" w:eastAsia="en-US" w:bidi="ar-SA"/>
      </w:rPr>
    </w:lvl>
    <w:lvl w:ilvl="1" w:tplc="BEF8BA30">
      <w:numFmt w:val="bullet"/>
      <w:lvlText w:val="•"/>
      <w:lvlJc w:val="left"/>
      <w:pPr>
        <w:ind w:left="1585" w:hanging="360"/>
      </w:pPr>
      <w:rPr>
        <w:rFonts w:hint="default"/>
        <w:lang w:val="it-IT" w:eastAsia="en-US" w:bidi="ar-SA"/>
      </w:rPr>
    </w:lvl>
    <w:lvl w:ilvl="2" w:tplc="68120CC0">
      <w:numFmt w:val="bullet"/>
      <w:lvlText w:val="•"/>
      <w:lvlJc w:val="left"/>
      <w:pPr>
        <w:ind w:left="2330" w:hanging="360"/>
      </w:pPr>
      <w:rPr>
        <w:rFonts w:hint="default"/>
        <w:lang w:val="it-IT" w:eastAsia="en-US" w:bidi="ar-SA"/>
      </w:rPr>
    </w:lvl>
    <w:lvl w:ilvl="3" w:tplc="A72CE02A">
      <w:numFmt w:val="bullet"/>
      <w:lvlText w:val="•"/>
      <w:lvlJc w:val="left"/>
      <w:pPr>
        <w:ind w:left="3075" w:hanging="360"/>
      </w:pPr>
      <w:rPr>
        <w:rFonts w:hint="default"/>
        <w:lang w:val="it-IT" w:eastAsia="en-US" w:bidi="ar-SA"/>
      </w:rPr>
    </w:lvl>
    <w:lvl w:ilvl="4" w:tplc="25860C1E">
      <w:numFmt w:val="bullet"/>
      <w:lvlText w:val="•"/>
      <w:lvlJc w:val="left"/>
      <w:pPr>
        <w:ind w:left="3820" w:hanging="360"/>
      </w:pPr>
      <w:rPr>
        <w:rFonts w:hint="default"/>
        <w:lang w:val="it-IT" w:eastAsia="en-US" w:bidi="ar-SA"/>
      </w:rPr>
    </w:lvl>
    <w:lvl w:ilvl="5" w:tplc="53DA6448">
      <w:numFmt w:val="bullet"/>
      <w:lvlText w:val="•"/>
      <w:lvlJc w:val="left"/>
      <w:pPr>
        <w:ind w:left="4565" w:hanging="360"/>
      </w:pPr>
      <w:rPr>
        <w:rFonts w:hint="default"/>
        <w:lang w:val="it-IT" w:eastAsia="en-US" w:bidi="ar-SA"/>
      </w:rPr>
    </w:lvl>
    <w:lvl w:ilvl="6" w:tplc="BA06310E">
      <w:numFmt w:val="bullet"/>
      <w:lvlText w:val="•"/>
      <w:lvlJc w:val="left"/>
      <w:pPr>
        <w:ind w:left="5310" w:hanging="360"/>
      </w:pPr>
      <w:rPr>
        <w:rFonts w:hint="default"/>
        <w:lang w:val="it-IT" w:eastAsia="en-US" w:bidi="ar-SA"/>
      </w:rPr>
    </w:lvl>
    <w:lvl w:ilvl="7" w:tplc="5444310E">
      <w:numFmt w:val="bullet"/>
      <w:lvlText w:val="•"/>
      <w:lvlJc w:val="left"/>
      <w:pPr>
        <w:ind w:left="6055" w:hanging="360"/>
      </w:pPr>
      <w:rPr>
        <w:rFonts w:hint="default"/>
        <w:lang w:val="it-IT" w:eastAsia="en-US" w:bidi="ar-SA"/>
      </w:rPr>
    </w:lvl>
    <w:lvl w:ilvl="8" w:tplc="3FB8CBAC">
      <w:numFmt w:val="bullet"/>
      <w:lvlText w:val="•"/>
      <w:lvlJc w:val="left"/>
      <w:pPr>
        <w:ind w:left="6800" w:hanging="360"/>
      </w:pPr>
      <w:rPr>
        <w:rFonts w:hint="default"/>
        <w:lang w:val="it-I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504676"/>
    <w:rsid w:val="00504676"/>
    <w:rsid w:val="007637AF"/>
    <w:rsid w:val="009F14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04676"/>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04676"/>
    <w:tblPr>
      <w:tblInd w:w="0" w:type="dxa"/>
      <w:tblCellMar>
        <w:top w:w="0" w:type="dxa"/>
        <w:left w:w="0" w:type="dxa"/>
        <w:bottom w:w="0" w:type="dxa"/>
        <w:right w:w="0" w:type="dxa"/>
      </w:tblCellMar>
    </w:tblPr>
  </w:style>
  <w:style w:type="paragraph" w:styleId="Corpodeltesto">
    <w:name w:val="Body Text"/>
    <w:basedOn w:val="Normale"/>
    <w:uiPriority w:val="1"/>
    <w:qFormat/>
    <w:rsid w:val="00504676"/>
    <w:rPr>
      <w:sz w:val="18"/>
      <w:szCs w:val="18"/>
    </w:rPr>
  </w:style>
  <w:style w:type="paragraph" w:customStyle="1" w:styleId="Heading1">
    <w:name w:val="Heading 1"/>
    <w:basedOn w:val="Normale"/>
    <w:uiPriority w:val="1"/>
    <w:qFormat/>
    <w:rsid w:val="00504676"/>
    <w:pPr>
      <w:ind w:left="11" w:right="108"/>
      <w:jc w:val="center"/>
      <w:outlineLvl w:val="1"/>
    </w:pPr>
    <w:rPr>
      <w:b/>
      <w:bCs/>
      <w:sz w:val="18"/>
      <w:szCs w:val="18"/>
    </w:rPr>
  </w:style>
  <w:style w:type="paragraph" w:styleId="Titolo">
    <w:name w:val="Title"/>
    <w:basedOn w:val="Normale"/>
    <w:uiPriority w:val="1"/>
    <w:qFormat/>
    <w:rsid w:val="00504676"/>
    <w:pPr>
      <w:spacing w:before="12"/>
      <w:ind w:left="20"/>
    </w:pPr>
    <w:rPr>
      <w:rFonts w:ascii="Arial" w:eastAsia="Arial" w:hAnsi="Arial" w:cs="Arial"/>
      <w:b/>
      <w:bCs/>
      <w:sz w:val="24"/>
      <w:szCs w:val="24"/>
    </w:rPr>
  </w:style>
  <w:style w:type="paragraph" w:styleId="Paragrafoelenco">
    <w:name w:val="List Paragraph"/>
    <w:basedOn w:val="Normale"/>
    <w:uiPriority w:val="1"/>
    <w:qFormat/>
    <w:rsid w:val="00504676"/>
  </w:style>
  <w:style w:type="paragraph" w:customStyle="1" w:styleId="TableParagraph">
    <w:name w:val="Table Paragraph"/>
    <w:basedOn w:val="Normale"/>
    <w:uiPriority w:val="1"/>
    <w:qFormat/>
    <w:rsid w:val="00504676"/>
    <w:pPr>
      <w:ind w:left="50"/>
    </w:pPr>
  </w:style>
  <w:style w:type="paragraph" w:styleId="Testofumetto">
    <w:name w:val="Balloon Text"/>
    <w:basedOn w:val="Normale"/>
    <w:link w:val="TestofumettoCarattere"/>
    <w:uiPriority w:val="99"/>
    <w:semiHidden/>
    <w:unhideWhenUsed/>
    <w:rsid w:val="009F14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452"/>
    <w:rPr>
      <w:rFonts w:ascii="Tahoma" w:eastAsia="Verdana" w:hAnsi="Tahoma" w:cs="Tahoma"/>
      <w:sz w:val="16"/>
      <w:szCs w:val="16"/>
      <w:lang w:val="it-IT"/>
    </w:rPr>
  </w:style>
  <w:style w:type="paragraph" w:styleId="Intestazione">
    <w:name w:val="header"/>
    <w:basedOn w:val="Normale"/>
    <w:link w:val="IntestazioneCarattere"/>
    <w:uiPriority w:val="99"/>
    <w:semiHidden/>
    <w:unhideWhenUsed/>
    <w:rsid w:val="009F145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F1452"/>
    <w:rPr>
      <w:rFonts w:ascii="Verdana" w:eastAsia="Verdana" w:hAnsi="Verdana" w:cs="Verdana"/>
      <w:lang w:val="it-IT"/>
    </w:rPr>
  </w:style>
  <w:style w:type="paragraph" w:styleId="Pidipagina">
    <w:name w:val="footer"/>
    <w:basedOn w:val="Normale"/>
    <w:link w:val="PidipaginaCarattere"/>
    <w:uiPriority w:val="99"/>
    <w:semiHidden/>
    <w:unhideWhenUsed/>
    <w:rsid w:val="009F145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F1452"/>
    <w:rPr>
      <w:rFonts w:ascii="Verdana" w:eastAsia="Verdana" w:hAnsi="Verdana" w:cs="Verdana"/>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1433</Words>
  <Characters>8170</Characters>
  <Application>Microsoft Office Word</Application>
  <DocSecurity>0</DocSecurity>
  <Lines>68</Lines>
  <Paragraphs>19</Paragraphs>
  <ScaleCrop>false</ScaleCrop>
  <Company>Liceo Moro</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assistente007</dc:creator>
  <cp:lastModifiedBy>assistente011</cp:lastModifiedBy>
  <cp:revision>2</cp:revision>
  <dcterms:created xsi:type="dcterms:W3CDTF">2024-05-08T09:10:00Z</dcterms:created>
  <dcterms:modified xsi:type="dcterms:W3CDTF">2024-05-08T09:10:00Z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2024-05-06T00:00:00Z</vt:filetime>
  </property>
  <property fmtid="{D5CDD505-2E9C-101B-9397-08002B2CF9AE}" pid="3" name="Creator">
    <vt:lpwstr>Microsoft® Office Word 2007</vt:lpwstr>
  </property>
  <property fmtid="{D5CDD505-2E9C-101B-9397-08002B2CF9AE}" pid="4" name="LastSaved">
    <vt:filetime>2024-05-08T00:00:00Z</vt:filetime>
  </property>
  <property fmtid="{D5CDD505-2E9C-101B-9397-08002B2CF9AE}" pid="5" name="Producer">
    <vt:lpwstr>Microsoft® Office Word 2007</vt:lpwstr>
  </property>
</Properties>
</file>