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EA6" w:rsidRPr="00D60B60" w:rsidRDefault="00D60B60" w:rsidP="00D60B60">
      <w:pPr>
        <w:pStyle w:val="Corpodeltesto"/>
        <w:spacing w:before="1" w:after="1"/>
        <w:ind w:left="0"/>
        <w:jc w:val="left"/>
        <w:rPr>
          <w:rFonts w:ascii="Times New Roman"/>
          <w:sz w:val="17"/>
        </w:rPr>
      </w:pPr>
      <w:r>
        <w:rPr>
          <w:rFonts w:ascii="Times New Roman"/>
          <w:noProof/>
          <w:lang w:eastAsia="it-IT"/>
        </w:rPr>
        <w:drawing>
          <wp:inline distT="0" distB="0" distL="0" distR="0">
            <wp:extent cx="6266180" cy="1148364"/>
            <wp:effectExtent l="19050" t="0" r="127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6180" cy="1148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0EA6" w:rsidRDefault="00292C49" w:rsidP="00292C49">
      <w:pPr>
        <w:pStyle w:val="Corpodeltesto"/>
        <w:ind w:left="0"/>
        <w:jc w:val="center"/>
        <w:rPr>
          <w:rFonts w:ascii="Times New Roman"/>
          <w:sz w:val="23"/>
        </w:rPr>
      </w:pPr>
      <w:r w:rsidRPr="00292C49">
        <w:rPr>
          <w:rFonts w:ascii="Times New Roman"/>
          <w:noProof/>
          <w:sz w:val="23"/>
          <w:lang w:eastAsia="it-IT"/>
        </w:rPr>
        <w:drawing>
          <wp:inline distT="0" distB="0" distL="0" distR="0">
            <wp:extent cx="5399915" cy="1236154"/>
            <wp:effectExtent l="0" t="0" r="0" b="0"/>
            <wp:docPr id="2" name="image1.jpeg" descr="\\DC01\condivisa\00 CARTA INTESTATA\CARTA INTESTATA_Senza Piè di Pagina\Intestazi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9915" cy="1236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2C49" w:rsidRPr="003B53CE" w:rsidRDefault="00292C49">
      <w:pPr>
        <w:pStyle w:val="Corpodeltesto"/>
        <w:ind w:left="0"/>
        <w:jc w:val="left"/>
        <w:rPr>
          <w:rFonts w:ascii="Times New Roman"/>
          <w:color w:val="FF0000"/>
          <w:sz w:val="6"/>
          <w:szCs w:val="6"/>
        </w:rPr>
      </w:pPr>
    </w:p>
    <w:tbl>
      <w:tblPr>
        <w:tblStyle w:val="TableNormal"/>
        <w:tblpPr w:leftFromText="141" w:rightFromText="141" w:vertAnchor="text" w:horzAnchor="margin" w:tblpXSpec="center" w:tblpY="193"/>
        <w:tblW w:w="107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81"/>
        <w:gridCol w:w="1985"/>
        <w:gridCol w:w="3118"/>
        <w:gridCol w:w="2410"/>
        <w:gridCol w:w="1983"/>
      </w:tblGrid>
      <w:tr w:rsidR="001D2B2C" w:rsidRPr="00174E16" w:rsidTr="001D2B2C">
        <w:trPr>
          <w:trHeight w:val="759"/>
        </w:trPr>
        <w:tc>
          <w:tcPr>
            <w:tcW w:w="10777" w:type="dxa"/>
            <w:gridSpan w:val="5"/>
          </w:tcPr>
          <w:p w:rsidR="001D2B2C" w:rsidRPr="00174E16" w:rsidRDefault="001D2B2C" w:rsidP="002A50D2">
            <w:pPr>
              <w:pStyle w:val="TableParagraph"/>
              <w:spacing w:line="276" w:lineRule="auto"/>
              <w:ind w:left="107"/>
              <w:jc w:val="center"/>
              <w:rPr>
                <w:b/>
                <w:sz w:val="16"/>
                <w:szCs w:val="16"/>
              </w:rPr>
            </w:pPr>
            <w:r w:rsidRPr="00174E16">
              <w:rPr>
                <w:b/>
                <w:sz w:val="16"/>
                <w:szCs w:val="16"/>
              </w:rPr>
              <w:t xml:space="preserve">Piano Nazionale di Ripresa e Resilienza - Missione 4 – Istruzione e Ricerca - Componente 1 – </w:t>
            </w:r>
            <w:r w:rsidRPr="00174E16">
              <w:rPr>
                <w:b/>
                <w:spacing w:val="-2"/>
                <w:sz w:val="16"/>
                <w:szCs w:val="16"/>
              </w:rPr>
              <w:t>Potenziamento dell’offerta dei servizi di istruzione: dagli asili nido alle Università  -Investimento</w:t>
            </w:r>
            <w:r w:rsidRPr="00174E16">
              <w:rPr>
                <w:b/>
                <w:sz w:val="16"/>
                <w:szCs w:val="16"/>
              </w:rPr>
              <w:t xml:space="preserve"> 2.1: Didattica digitale integrata e Formazione alla transizione digitale del personale </w:t>
            </w:r>
            <w:r w:rsidRPr="00174E16">
              <w:rPr>
                <w:b/>
                <w:spacing w:val="-2"/>
                <w:sz w:val="16"/>
                <w:szCs w:val="16"/>
              </w:rPr>
              <w:t>scolastico</w:t>
            </w:r>
            <w:r w:rsidRPr="00174E16">
              <w:rPr>
                <w:b/>
                <w:sz w:val="16"/>
                <w:szCs w:val="16"/>
              </w:rPr>
              <w:t xml:space="preserve"> - Formazione del personale scolastico per la transizione digitale (D.M.66/2023) del Piano nazionale di ripresa e resilienza f</w:t>
            </w:r>
            <w:r w:rsidRPr="00174E16">
              <w:rPr>
                <w:b/>
                <w:sz w:val="16"/>
                <w:szCs w:val="16"/>
                <w:u w:val="single"/>
              </w:rPr>
              <w:t xml:space="preserve">inanziato dall’Unione Europea </w:t>
            </w:r>
            <w:r w:rsidRPr="00174E16">
              <w:rPr>
                <w:b/>
                <w:sz w:val="16"/>
                <w:szCs w:val="16"/>
              </w:rPr>
              <w:t xml:space="preserve">- </w:t>
            </w:r>
            <w:proofErr w:type="spellStart"/>
            <w:r w:rsidRPr="00174E16">
              <w:rPr>
                <w:b/>
                <w:sz w:val="16"/>
                <w:szCs w:val="16"/>
              </w:rPr>
              <w:t>Next</w:t>
            </w:r>
            <w:proofErr w:type="spellEnd"/>
            <w:r w:rsidRPr="00174E16">
              <w:rPr>
                <w:b/>
                <w:sz w:val="16"/>
                <w:szCs w:val="16"/>
              </w:rPr>
              <w:t xml:space="preserve"> Generation EU</w:t>
            </w:r>
          </w:p>
        </w:tc>
      </w:tr>
      <w:tr w:rsidR="001D2B2C" w:rsidRPr="00174E16" w:rsidTr="001D2B2C">
        <w:trPr>
          <w:trHeight w:val="486"/>
        </w:trPr>
        <w:tc>
          <w:tcPr>
            <w:tcW w:w="10777" w:type="dxa"/>
            <w:gridSpan w:val="5"/>
          </w:tcPr>
          <w:p w:rsidR="001D2B2C" w:rsidRPr="00174E16" w:rsidRDefault="001D2B2C" w:rsidP="002A50D2">
            <w:pPr>
              <w:pStyle w:val="TableParagraph"/>
              <w:spacing w:line="276" w:lineRule="auto"/>
              <w:ind w:left="107"/>
              <w:jc w:val="center"/>
              <w:rPr>
                <w:b/>
                <w:sz w:val="16"/>
                <w:szCs w:val="16"/>
              </w:rPr>
            </w:pPr>
            <w:r w:rsidRPr="00174E16">
              <w:rPr>
                <w:b/>
                <w:sz w:val="16"/>
                <w:szCs w:val="16"/>
              </w:rPr>
              <w:t xml:space="preserve">Accordo di concessione: REIS014004-M4C1I2.1-2023-1222-P-41803 - </w:t>
            </w:r>
            <w:proofErr w:type="spellStart"/>
            <w:r w:rsidRPr="00174E16">
              <w:rPr>
                <w:b/>
                <w:sz w:val="16"/>
                <w:szCs w:val="16"/>
              </w:rPr>
              <w:t>Prot</w:t>
            </w:r>
            <w:proofErr w:type="spellEnd"/>
            <w:r w:rsidRPr="00174E16">
              <w:rPr>
                <w:b/>
                <w:sz w:val="16"/>
                <w:szCs w:val="16"/>
              </w:rPr>
              <w:t xml:space="preserve">. n. 0037446 del 03/03/2024 </w:t>
            </w:r>
          </w:p>
          <w:p w:rsidR="001D2B2C" w:rsidRPr="00174E16" w:rsidRDefault="001D2B2C" w:rsidP="002A50D2">
            <w:pPr>
              <w:pStyle w:val="TableParagraph"/>
              <w:spacing w:line="276" w:lineRule="auto"/>
              <w:ind w:left="107"/>
              <w:jc w:val="center"/>
              <w:rPr>
                <w:b/>
                <w:sz w:val="16"/>
                <w:szCs w:val="16"/>
              </w:rPr>
            </w:pPr>
            <w:r w:rsidRPr="00174E16">
              <w:rPr>
                <w:b/>
                <w:sz w:val="16"/>
                <w:szCs w:val="16"/>
              </w:rPr>
              <w:t xml:space="preserve">(assunto agli atti con </w:t>
            </w:r>
            <w:proofErr w:type="spellStart"/>
            <w:r w:rsidRPr="00174E16">
              <w:rPr>
                <w:b/>
                <w:sz w:val="16"/>
                <w:szCs w:val="16"/>
              </w:rPr>
              <w:t>prot</w:t>
            </w:r>
            <w:proofErr w:type="spellEnd"/>
            <w:r w:rsidRPr="00174E16">
              <w:rPr>
                <w:b/>
                <w:sz w:val="16"/>
                <w:szCs w:val="16"/>
              </w:rPr>
              <w:t>. n. 0004681/</w:t>
            </w:r>
            <w:proofErr w:type="spellStart"/>
            <w:r w:rsidRPr="00174E16">
              <w:rPr>
                <w:b/>
                <w:sz w:val="16"/>
                <w:szCs w:val="16"/>
              </w:rPr>
              <w:t>IV</w:t>
            </w:r>
            <w:proofErr w:type="spellEnd"/>
            <w:r w:rsidRPr="00174E16">
              <w:rPr>
                <w:b/>
                <w:sz w:val="16"/>
                <w:szCs w:val="16"/>
              </w:rPr>
              <w:t>.5 del 07/03/2024)</w:t>
            </w:r>
          </w:p>
        </w:tc>
      </w:tr>
      <w:tr w:rsidR="001D2B2C" w:rsidRPr="00174E16" w:rsidTr="002A50D2">
        <w:trPr>
          <w:trHeight w:val="486"/>
        </w:trPr>
        <w:tc>
          <w:tcPr>
            <w:tcW w:w="1281" w:type="dxa"/>
          </w:tcPr>
          <w:p w:rsidR="001D2B2C" w:rsidRPr="00174E16" w:rsidRDefault="001D2B2C" w:rsidP="002A50D2">
            <w:pPr>
              <w:pStyle w:val="TableParagraph"/>
              <w:spacing w:line="276" w:lineRule="auto"/>
              <w:ind w:left="107"/>
              <w:jc w:val="center"/>
              <w:rPr>
                <w:b/>
                <w:sz w:val="14"/>
                <w:szCs w:val="14"/>
              </w:rPr>
            </w:pPr>
            <w:r w:rsidRPr="00174E16">
              <w:rPr>
                <w:b/>
                <w:spacing w:val="-2"/>
                <w:sz w:val="14"/>
                <w:szCs w:val="14"/>
              </w:rPr>
              <w:t>MISSIONE COMPONENTE</w:t>
            </w:r>
          </w:p>
        </w:tc>
        <w:tc>
          <w:tcPr>
            <w:tcW w:w="1985" w:type="dxa"/>
          </w:tcPr>
          <w:p w:rsidR="001D2B2C" w:rsidRPr="00174E16" w:rsidRDefault="001D2B2C" w:rsidP="002A50D2">
            <w:pPr>
              <w:pStyle w:val="TableParagraph"/>
              <w:spacing w:line="276" w:lineRule="auto"/>
              <w:ind w:left="105" w:right="96"/>
              <w:jc w:val="center"/>
              <w:rPr>
                <w:b/>
                <w:sz w:val="14"/>
                <w:szCs w:val="14"/>
              </w:rPr>
            </w:pPr>
            <w:r w:rsidRPr="00174E16">
              <w:rPr>
                <w:b/>
                <w:spacing w:val="-2"/>
                <w:sz w:val="14"/>
                <w:szCs w:val="14"/>
              </w:rPr>
              <w:t>LINEA INVESTIMENTO</w:t>
            </w:r>
          </w:p>
        </w:tc>
        <w:tc>
          <w:tcPr>
            <w:tcW w:w="3118" w:type="dxa"/>
          </w:tcPr>
          <w:p w:rsidR="001D2B2C" w:rsidRPr="00174E16" w:rsidRDefault="001D2B2C" w:rsidP="002A50D2">
            <w:pPr>
              <w:pStyle w:val="TableParagraph"/>
              <w:spacing w:line="276" w:lineRule="auto"/>
              <w:ind w:left="107"/>
              <w:jc w:val="center"/>
              <w:rPr>
                <w:b/>
                <w:sz w:val="14"/>
                <w:szCs w:val="14"/>
              </w:rPr>
            </w:pPr>
            <w:r w:rsidRPr="00174E16">
              <w:rPr>
                <w:b/>
                <w:spacing w:val="-2"/>
                <w:sz w:val="14"/>
                <w:szCs w:val="14"/>
              </w:rPr>
              <w:t>CODICE AVVISO E PROGETTO</w:t>
            </w:r>
          </w:p>
        </w:tc>
        <w:tc>
          <w:tcPr>
            <w:tcW w:w="2410" w:type="dxa"/>
          </w:tcPr>
          <w:p w:rsidR="001D2B2C" w:rsidRPr="00174E16" w:rsidRDefault="001D2B2C" w:rsidP="002A50D2">
            <w:pPr>
              <w:pStyle w:val="TableParagraph"/>
              <w:spacing w:line="276" w:lineRule="auto"/>
              <w:ind w:left="105" w:right="421"/>
              <w:jc w:val="center"/>
              <w:rPr>
                <w:b/>
                <w:sz w:val="14"/>
                <w:szCs w:val="14"/>
              </w:rPr>
            </w:pPr>
            <w:r w:rsidRPr="00174E16">
              <w:rPr>
                <w:b/>
                <w:sz w:val="14"/>
                <w:szCs w:val="14"/>
              </w:rPr>
              <w:t xml:space="preserve">AVVISO </w:t>
            </w:r>
            <w:r w:rsidRPr="00174E16">
              <w:rPr>
                <w:b/>
                <w:spacing w:val="-2"/>
                <w:sz w:val="14"/>
                <w:szCs w:val="14"/>
              </w:rPr>
              <w:t>DECRETO E TITOLO PROGETTO</w:t>
            </w:r>
          </w:p>
        </w:tc>
        <w:tc>
          <w:tcPr>
            <w:tcW w:w="1983" w:type="dxa"/>
          </w:tcPr>
          <w:p w:rsidR="001D2B2C" w:rsidRPr="00174E16" w:rsidRDefault="001D2B2C" w:rsidP="002A50D2">
            <w:pPr>
              <w:pStyle w:val="TableParagraph"/>
              <w:spacing w:line="276" w:lineRule="auto"/>
              <w:ind w:left="104"/>
              <w:jc w:val="center"/>
              <w:rPr>
                <w:b/>
                <w:sz w:val="14"/>
                <w:szCs w:val="14"/>
              </w:rPr>
            </w:pPr>
            <w:r w:rsidRPr="00174E16">
              <w:rPr>
                <w:b/>
                <w:spacing w:val="-5"/>
                <w:sz w:val="14"/>
                <w:szCs w:val="14"/>
              </w:rPr>
              <w:t>CUP</w:t>
            </w:r>
          </w:p>
        </w:tc>
      </w:tr>
      <w:tr w:rsidR="001D2B2C" w:rsidRPr="00174E16" w:rsidTr="002A50D2">
        <w:trPr>
          <w:trHeight w:val="849"/>
        </w:trPr>
        <w:tc>
          <w:tcPr>
            <w:tcW w:w="1281" w:type="dxa"/>
            <w:vMerge w:val="restart"/>
            <w:vAlign w:val="center"/>
          </w:tcPr>
          <w:p w:rsidR="001D2B2C" w:rsidRPr="00174E16" w:rsidRDefault="001D2B2C" w:rsidP="002A50D2">
            <w:pPr>
              <w:pStyle w:val="TableParagraph"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74E16">
              <w:rPr>
                <w:b/>
                <w:spacing w:val="-4"/>
                <w:sz w:val="16"/>
                <w:szCs w:val="16"/>
              </w:rPr>
              <w:t>M4C1</w:t>
            </w:r>
          </w:p>
        </w:tc>
        <w:tc>
          <w:tcPr>
            <w:tcW w:w="1985" w:type="dxa"/>
            <w:vMerge w:val="restart"/>
            <w:vAlign w:val="center"/>
          </w:tcPr>
          <w:p w:rsidR="001D2B2C" w:rsidRPr="00174E16" w:rsidRDefault="001D2B2C" w:rsidP="002A50D2">
            <w:pPr>
              <w:pStyle w:val="TableParagraph"/>
              <w:spacing w:line="276" w:lineRule="auto"/>
              <w:ind w:right="96"/>
              <w:jc w:val="center"/>
              <w:rPr>
                <w:b/>
                <w:sz w:val="16"/>
                <w:szCs w:val="16"/>
              </w:rPr>
            </w:pPr>
            <w:r w:rsidRPr="00174E16">
              <w:rPr>
                <w:b/>
                <w:sz w:val="16"/>
                <w:szCs w:val="16"/>
              </w:rPr>
              <w:t xml:space="preserve">2.1: Didattica digitale integrata e formazione alla </w:t>
            </w:r>
            <w:r w:rsidRPr="00174E16">
              <w:rPr>
                <w:b/>
                <w:spacing w:val="-2"/>
                <w:sz w:val="16"/>
                <w:szCs w:val="16"/>
              </w:rPr>
              <w:t xml:space="preserve">transizione </w:t>
            </w:r>
            <w:r w:rsidRPr="00174E16">
              <w:rPr>
                <w:b/>
                <w:sz w:val="16"/>
                <w:szCs w:val="16"/>
              </w:rPr>
              <w:t xml:space="preserve">digitale del </w:t>
            </w:r>
            <w:r w:rsidRPr="00174E16">
              <w:rPr>
                <w:b/>
                <w:spacing w:val="-2"/>
                <w:sz w:val="16"/>
                <w:szCs w:val="16"/>
              </w:rPr>
              <w:t>personale scolastico</w:t>
            </w:r>
            <w:r w:rsidRPr="00174E16">
              <w:rPr>
                <w:b/>
                <w:sz w:val="16"/>
                <w:szCs w:val="16"/>
              </w:rPr>
              <w:t xml:space="preserve"> (D.M.</w:t>
            </w:r>
            <w:r w:rsidRPr="00174E16">
              <w:rPr>
                <w:b/>
                <w:spacing w:val="-2"/>
                <w:sz w:val="16"/>
                <w:szCs w:val="16"/>
              </w:rPr>
              <w:t>66/2023)</w:t>
            </w:r>
          </w:p>
        </w:tc>
        <w:tc>
          <w:tcPr>
            <w:tcW w:w="3118" w:type="dxa"/>
            <w:vAlign w:val="center"/>
          </w:tcPr>
          <w:p w:rsidR="001D2B2C" w:rsidRPr="00174E16" w:rsidRDefault="001D2B2C" w:rsidP="002A50D2">
            <w:pPr>
              <w:pStyle w:val="TableParagraph"/>
              <w:tabs>
                <w:tab w:val="left" w:pos="2521"/>
              </w:tabs>
              <w:spacing w:line="276" w:lineRule="auto"/>
              <w:ind w:right="-31"/>
              <w:jc w:val="center"/>
              <w:rPr>
                <w:b/>
                <w:spacing w:val="-2"/>
                <w:sz w:val="16"/>
                <w:szCs w:val="16"/>
              </w:rPr>
            </w:pPr>
            <w:r w:rsidRPr="00174E16">
              <w:rPr>
                <w:b/>
                <w:spacing w:val="-2"/>
                <w:sz w:val="16"/>
                <w:szCs w:val="16"/>
              </w:rPr>
              <w:t>M4C1I2.1- 2023-1222</w:t>
            </w:r>
          </w:p>
        </w:tc>
        <w:tc>
          <w:tcPr>
            <w:tcW w:w="2410" w:type="dxa"/>
            <w:vAlign w:val="center"/>
          </w:tcPr>
          <w:p w:rsidR="001D2B2C" w:rsidRPr="00174E16" w:rsidRDefault="001D2B2C" w:rsidP="002A50D2">
            <w:pPr>
              <w:pStyle w:val="TableParagraph"/>
              <w:spacing w:line="276" w:lineRule="auto"/>
              <w:ind w:left="105" w:right="168"/>
              <w:jc w:val="center"/>
              <w:rPr>
                <w:b/>
                <w:sz w:val="16"/>
                <w:szCs w:val="16"/>
              </w:rPr>
            </w:pPr>
            <w:r w:rsidRPr="00174E16">
              <w:rPr>
                <w:b/>
                <w:sz w:val="16"/>
                <w:szCs w:val="16"/>
              </w:rPr>
              <w:t xml:space="preserve">Formazione del </w:t>
            </w:r>
            <w:r w:rsidRPr="00174E16">
              <w:rPr>
                <w:b/>
                <w:spacing w:val="-2"/>
                <w:sz w:val="16"/>
                <w:szCs w:val="16"/>
              </w:rPr>
              <w:t xml:space="preserve">personale </w:t>
            </w:r>
            <w:r w:rsidRPr="00174E16">
              <w:rPr>
                <w:b/>
                <w:sz w:val="16"/>
                <w:szCs w:val="16"/>
              </w:rPr>
              <w:t xml:space="preserve">scolastico per la </w:t>
            </w:r>
            <w:r w:rsidRPr="00174E16">
              <w:rPr>
                <w:b/>
                <w:spacing w:val="-2"/>
                <w:sz w:val="16"/>
                <w:szCs w:val="16"/>
              </w:rPr>
              <w:t xml:space="preserve">transizione </w:t>
            </w:r>
            <w:r w:rsidRPr="00174E16">
              <w:rPr>
                <w:b/>
                <w:sz w:val="16"/>
                <w:szCs w:val="16"/>
              </w:rPr>
              <w:t>digitale nelle scuole statali (D.M.</w:t>
            </w:r>
            <w:r w:rsidRPr="00174E16">
              <w:rPr>
                <w:b/>
                <w:spacing w:val="-2"/>
                <w:sz w:val="16"/>
                <w:szCs w:val="16"/>
              </w:rPr>
              <w:t>66/2023)</w:t>
            </w:r>
          </w:p>
        </w:tc>
        <w:tc>
          <w:tcPr>
            <w:tcW w:w="1983" w:type="dxa"/>
            <w:vMerge w:val="restart"/>
            <w:vAlign w:val="center"/>
          </w:tcPr>
          <w:p w:rsidR="001D2B2C" w:rsidRPr="00174E16" w:rsidRDefault="001D2B2C" w:rsidP="002A50D2">
            <w:pPr>
              <w:pStyle w:val="TableParagraph"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74E16">
              <w:rPr>
                <w:b/>
                <w:spacing w:val="-2"/>
                <w:sz w:val="16"/>
                <w:szCs w:val="16"/>
              </w:rPr>
              <w:t>F94D23003850006</w:t>
            </w:r>
          </w:p>
        </w:tc>
      </w:tr>
      <w:tr w:rsidR="001D2B2C" w:rsidRPr="00174E16" w:rsidTr="002A50D2">
        <w:trPr>
          <w:trHeight w:val="237"/>
        </w:trPr>
        <w:tc>
          <w:tcPr>
            <w:tcW w:w="1281" w:type="dxa"/>
            <w:vMerge/>
            <w:tcBorders>
              <w:top w:val="nil"/>
            </w:tcBorders>
          </w:tcPr>
          <w:p w:rsidR="001D2B2C" w:rsidRPr="00174E16" w:rsidRDefault="001D2B2C" w:rsidP="002A50D2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1D2B2C" w:rsidRPr="00174E16" w:rsidRDefault="001D2B2C" w:rsidP="002A50D2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3118" w:type="dxa"/>
          </w:tcPr>
          <w:p w:rsidR="001D2B2C" w:rsidRPr="00174E16" w:rsidRDefault="001D2B2C" w:rsidP="00F06D28">
            <w:pPr>
              <w:pStyle w:val="TableParagraph"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174E16">
              <w:rPr>
                <w:b/>
                <w:spacing w:val="-2"/>
                <w:sz w:val="16"/>
                <w:szCs w:val="16"/>
              </w:rPr>
              <w:t>M4C1I2.1- 2023-1222-P41803</w:t>
            </w:r>
          </w:p>
        </w:tc>
        <w:tc>
          <w:tcPr>
            <w:tcW w:w="2410" w:type="dxa"/>
          </w:tcPr>
          <w:p w:rsidR="001D2B2C" w:rsidRPr="00174E16" w:rsidRDefault="001D2B2C" w:rsidP="002A50D2">
            <w:pPr>
              <w:pStyle w:val="TableParagraph"/>
              <w:spacing w:line="276" w:lineRule="auto"/>
              <w:ind w:right="168"/>
              <w:jc w:val="center"/>
              <w:rPr>
                <w:b/>
                <w:sz w:val="16"/>
                <w:szCs w:val="16"/>
              </w:rPr>
            </w:pPr>
            <w:r w:rsidRPr="00174E16">
              <w:rPr>
                <w:b/>
                <w:spacing w:val="-2"/>
                <w:sz w:val="16"/>
                <w:szCs w:val="16"/>
              </w:rPr>
              <w:t>“Mandela digitale</w:t>
            </w:r>
            <w:r w:rsidRPr="00174E16">
              <w:rPr>
                <w:b/>
                <w:spacing w:val="-4"/>
                <w:sz w:val="16"/>
                <w:szCs w:val="16"/>
              </w:rPr>
              <w:t>”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:rsidR="001D2B2C" w:rsidRPr="00174E16" w:rsidRDefault="001D2B2C" w:rsidP="002A50D2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</w:tr>
    </w:tbl>
    <w:p w:rsidR="00292C49" w:rsidRPr="004E7AB2" w:rsidRDefault="00292C49" w:rsidP="002A50D2">
      <w:pPr>
        <w:pStyle w:val="Corpodeltesto"/>
        <w:ind w:left="0"/>
        <w:jc w:val="left"/>
        <w:rPr>
          <w:sz w:val="6"/>
          <w:szCs w:val="6"/>
        </w:rPr>
      </w:pPr>
    </w:p>
    <w:p w:rsidR="00CB6347" w:rsidRPr="00186128" w:rsidRDefault="00CB6347">
      <w:pPr>
        <w:pStyle w:val="Corpodeltesto"/>
        <w:ind w:left="0"/>
        <w:jc w:val="left"/>
        <w:rPr>
          <w:sz w:val="6"/>
          <w:szCs w:val="6"/>
        </w:rPr>
      </w:pPr>
    </w:p>
    <w:tbl>
      <w:tblPr>
        <w:tblStyle w:val="Grigliatabella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5"/>
      </w:tblGrid>
      <w:tr w:rsidR="00CB6347" w:rsidRPr="00186128" w:rsidTr="008E2320">
        <w:tc>
          <w:tcPr>
            <w:tcW w:w="5505" w:type="dxa"/>
          </w:tcPr>
          <w:p w:rsidR="00CB6347" w:rsidRPr="00186128" w:rsidRDefault="00CB6347" w:rsidP="0077188E">
            <w:pPr>
              <w:pStyle w:val="Corpodeltesto"/>
              <w:spacing w:line="276" w:lineRule="auto"/>
              <w:ind w:left="0"/>
              <w:jc w:val="left"/>
              <w:rPr>
                <w:sz w:val="18"/>
                <w:szCs w:val="18"/>
              </w:rPr>
            </w:pPr>
            <w:r w:rsidRPr="00186128">
              <w:rPr>
                <w:sz w:val="18"/>
                <w:szCs w:val="18"/>
              </w:rPr>
              <w:t>Agli Atti</w:t>
            </w:r>
          </w:p>
        </w:tc>
      </w:tr>
      <w:tr w:rsidR="00CB6347" w:rsidRPr="00186128" w:rsidTr="008E2320">
        <w:tc>
          <w:tcPr>
            <w:tcW w:w="5505" w:type="dxa"/>
          </w:tcPr>
          <w:p w:rsidR="00CB6347" w:rsidRPr="00186128" w:rsidRDefault="00D14014" w:rsidP="0077188E">
            <w:pPr>
              <w:pStyle w:val="Corpodeltesto"/>
              <w:spacing w:line="276" w:lineRule="auto"/>
              <w:ind w:left="0" w:right="181"/>
              <w:jc w:val="left"/>
              <w:rPr>
                <w:spacing w:val="-68"/>
                <w:sz w:val="18"/>
                <w:szCs w:val="18"/>
              </w:rPr>
            </w:pPr>
            <w:r w:rsidRPr="00186128">
              <w:rPr>
                <w:sz w:val="18"/>
                <w:szCs w:val="18"/>
              </w:rPr>
              <w:t>All’Albo</w:t>
            </w:r>
            <w:r w:rsidR="003B53CE" w:rsidRPr="00186128">
              <w:rPr>
                <w:sz w:val="18"/>
                <w:szCs w:val="18"/>
              </w:rPr>
              <w:t xml:space="preserve"> </w:t>
            </w:r>
            <w:r w:rsidRPr="00186128">
              <w:rPr>
                <w:sz w:val="18"/>
                <w:szCs w:val="18"/>
              </w:rPr>
              <w:t>on-line</w:t>
            </w:r>
            <w:r w:rsidR="003B53CE" w:rsidRPr="00186128">
              <w:rPr>
                <w:sz w:val="18"/>
                <w:szCs w:val="18"/>
              </w:rPr>
              <w:t xml:space="preserve"> </w:t>
            </w:r>
            <w:r w:rsidRPr="00186128">
              <w:rPr>
                <w:sz w:val="18"/>
                <w:szCs w:val="18"/>
              </w:rPr>
              <w:t>del sito</w:t>
            </w:r>
            <w:r w:rsidR="003B53CE" w:rsidRPr="00186128">
              <w:rPr>
                <w:sz w:val="18"/>
                <w:szCs w:val="18"/>
              </w:rPr>
              <w:t xml:space="preserve"> </w:t>
            </w:r>
            <w:r w:rsidRPr="00186128">
              <w:rPr>
                <w:sz w:val="18"/>
                <w:szCs w:val="18"/>
              </w:rPr>
              <w:t>web dell’Istituto</w:t>
            </w:r>
          </w:p>
        </w:tc>
      </w:tr>
      <w:tr w:rsidR="00CB6347" w:rsidRPr="00186128" w:rsidTr="008E2320">
        <w:tc>
          <w:tcPr>
            <w:tcW w:w="5505" w:type="dxa"/>
          </w:tcPr>
          <w:p w:rsidR="00CB6347" w:rsidRDefault="003B53CE" w:rsidP="0077188E">
            <w:pPr>
              <w:pStyle w:val="Corpodeltesto"/>
              <w:spacing w:line="276" w:lineRule="auto"/>
              <w:ind w:left="0" w:right="180"/>
              <w:jc w:val="left"/>
              <w:rPr>
                <w:sz w:val="18"/>
                <w:szCs w:val="18"/>
              </w:rPr>
            </w:pPr>
            <w:r w:rsidRPr="00186128">
              <w:rPr>
                <w:sz w:val="18"/>
                <w:szCs w:val="18"/>
              </w:rPr>
              <w:t>S</w:t>
            </w:r>
            <w:r w:rsidR="00D14014" w:rsidRPr="00186128">
              <w:rPr>
                <w:sz w:val="18"/>
                <w:szCs w:val="18"/>
              </w:rPr>
              <w:t>ezione</w:t>
            </w:r>
            <w:r w:rsidRPr="00186128">
              <w:rPr>
                <w:sz w:val="18"/>
                <w:szCs w:val="18"/>
              </w:rPr>
              <w:t xml:space="preserve"> </w:t>
            </w:r>
            <w:r w:rsidR="00D14014" w:rsidRPr="00186128">
              <w:rPr>
                <w:sz w:val="18"/>
                <w:szCs w:val="18"/>
              </w:rPr>
              <w:t>Amministrazione Trasparente</w:t>
            </w:r>
          </w:p>
          <w:p w:rsidR="0077188E" w:rsidRPr="00186128" w:rsidRDefault="0077188E" w:rsidP="0077188E">
            <w:pPr>
              <w:pStyle w:val="Corpodeltesto"/>
              <w:spacing w:line="276" w:lineRule="auto"/>
              <w:ind w:left="0" w:right="180"/>
              <w:jc w:val="left"/>
              <w:rPr>
                <w:sz w:val="18"/>
                <w:szCs w:val="18"/>
              </w:rPr>
            </w:pPr>
          </w:p>
        </w:tc>
      </w:tr>
    </w:tbl>
    <w:p w:rsidR="00CB6347" w:rsidRPr="004E7AB2" w:rsidRDefault="00CB6347" w:rsidP="00D14014">
      <w:pPr>
        <w:pStyle w:val="Corpodeltesto"/>
        <w:ind w:left="0"/>
        <w:jc w:val="left"/>
        <w:rPr>
          <w:sz w:val="6"/>
          <w:szCs w:val="6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809"/>
        <w:gridCol w:w="8275"/>
      </w:tblGrid>
      <w:tr w:rsidR="008E5C91" w:rsidRPr="00186128" w:rsidTr="00174E16">
        <w:tc>
          <w:tcPr>
            <w:tcW w:w="1809" w:type="dxa"/>
          </w:tcPr>
          <w:p w:rsidR="008E5C91" w:rsidRPr="00D55D08" w:rsidRDefault="008E5C91" w:rsidP="00F52E9B">
            <w:pPr>
              <w:pStyle w:val="Corpodeltesto"/>
              <w:spacing w:before="9" w:line="360" w:lineRule="auto"/>
              <w:ind w:left="0"/>
              <w:jc w:val="left"/>
              <w:rPr>
                <w:b/>
                <w:sz w:val="18"/>
                <w:szCs w:val="18"/>
              </w:rPr>
            </w:pPr>
            <w:r w:rsidRPr="00D55D08">
              <w:rPr>
                <w:b/>
                <w:sz w:val="18"/>
                <w:szCs w:val="18"/>
              </w:rPr>
              <w:t>OGGETTO:</w:t>
            </w:r>
          </w:p>
        </w:tc>
        <w:tc>
          <w:tcPr>
            <w:tcW w:w="8275" w:type="dxa"/>
          </w:tcPr>
          <w:p w:rsidR="008E5C91" w:rsidRPr="005E6432" w:rsidRDefault="008E5C91" w:rsidP="00F52E9B">
            <w:pPr>
              <w:pStyle w:val="Corpodeltesto"/>
              <w:spacing w:before="9" w:line="276" w:lineRule="auto"/>
              <w:ind w:left="0"/>
              <w:rPr>
                <w:sz w:val="18"/>
                <w:szCs w:val="18"/>
              </w:rPr>
            </w:pPr>
            <w:r w:rsidRPr="005E6432">
              <w:rPr>
                <w:rFonts w:cs="Arial"/>
                <w:b/>
                <w:color w:val="000000" w:themeColor="text1"/>
                <w:sz w:val="18"/>
                <w:szCs w:val="18"/>
              </w:rPr>
              <w:t>GRADUATORIA PROVVISORIA</w:t>
            </w:r>
            <w:r w:rsidRPr="005E6432">
              <w:rPr>
                <w:rFonts w:cs="Arial"/>
                <w:color w:val="000000" w:themeColor="text1"/>
                <w:sz w:val="18"/>
                <w:szCs w:val="18"/>
              </w:rPr>
              <w:t xml:space="preserve"> delle candidature pervenute in risposta all’”</w:t>
            </w:r>
            <w:r w:rsidRPr="005E6432">
              <w:rPr>
                <w:spacing w:val="13"/>
                <w:sz w:val="18"/>
                <w:szCs w:val="18"/>
              </w:rPr>
              <w:t xml:space="preserve">Avviso di selezione di n.3 figure di DOCENTE formatore e n. 3 figure di TUTOR </w:t>
            </w:r>
            <w:r w:rsidRPr="005E6432">
              <w:rPr>
                <w:sz w:val="18"/>
                <w:szCs w:val="18"/>
              </w:rPr>
              <w:t xml:space="preserve">in servizio presso l’istituzione Scolastica (personale INTERNO) e, in subordine al personale in servizio presso altre Istituzioni Scolastiche (in regime di collaborazione plurima) o dipendente presso Amministrazioni Pubbliche da incaricare per lo svolgimento delle attività previste all’interno del progetto Piano Nazionale di Ripresa e Resilienza-Missione 4 – Istruzione e Ricerca - Componente 1 – Potenziamento dell’offerta dei servizi di istruzione: dagli asili nido alle Università - Investimento 2.1: Didattica digitale integrata e Formazione alla transizione digitale del personale scolastico per la transizione digitale (D.M. 66/2023) del Piano nazionale di ripresa e resilienza, finanziato dall’Unione Europea – </w:t>
            </w:r>
            <w:proofErr w:type="spellStart"/>
            <w:r w:rsidRPr="005E6432">
              <w:rPr>
                <w:sz w:val="18"/>
                <w:szCs w:val="18"/>
              </w:rPr>
              <w:t>Next</w:t>
            </w:r>
            <w:proofErr w:type="spellEnd"/>
            <w:r w:rsidRPr="005E6432">
              <w:rPr>
                <w:sz w:val="18"/>
                <w:szCs w:val="18"/>
              </w:rPr>
              <w:t xml:space="preserve"> Generation EU – Progetto “Mandela digitale” - Percorsi di LABORATORI </w:t>
            </w:r>
            <w:proofErr w:type="spellStart"/>
            <w:r w:rsidRPr="005E6432">
              <w:rPr>
                <w:sz w:val="18"/>
                <w:szCs w:val="18"/>
              </w:rPr>
              <w:t>DI</w:t>
            </w:r>
            <w:proofErr w:type="spellEnd"/>
            <w:r w:rsidRPr="005E6432">
              <w:rPr>
                <w:sz w:val="18"/>
                <w:szCs w:val="18"/>
              </w:rPr>
              <w:t xml:space="preserve"> FORMAZIONE SUL CAMPO.” – </w:t>
            </w:r>
            <w:proofErr w:type="spellStart"/>
            <w:r w:rsidRPr="005E6432">
              <w:rPr>
                <w:sz w:val="18"/>
                <w:szCs w:val="18"/>
              </w:rPr>
              <w:t>prot.n.</w:t>
            </w:r>
            <w:proofErr w:type="spellEnd"/>
            <w:r w:rsidRPr="005E6432">
              <w:rPr>
                <w:sz w:val="18"/>
                <w:szCs w:val="18"/>
              </w:rPr>
              <w:t xml:space="preserve"> 18932 del 22/10/2024</w:t>
            </w:r>
            <w:r>
              <w:rPr>
                <w:sz w:val="18"/>
                <w:szCs w:val="18"/>
              </w:rPr>
              <w:t>.</w:t>
            </w:r>
          </w:p>
        </w:tc>
      </w:tr>
      <w:tr w:rsidR="00D14014" w:rsidRPr="00186128" w:rsidTr="00174E16">
        <w:tc>
          <w:tcPr>
            <w:tcW w:w="10084" w:type="dxa"/>
            <w:gridSpan w:val="2"/>
          </w:tcPr>
          <w:p w:rsidR="0077188E" w:rsidRDefault="0077188E" w:rsidP="00174E16">
            <w:pPr>
              <w:spacing w:before="99" w:line="276" w:lineRule="auto"/>
              <w:ind w:left="1070" w:right="958"/>
              <w:jc w:val="center"/>
              <w:rPr>
                <w:b/>
                <w:sz w:val="18"/>
                <w:szCs w:val="18"/>
              </w:rPr>
            </w:pPr>
          </w:p>
          <w:p w:rsidR="00D14014" w:rsidRPr="00186128" w:rsidRDefault="00D14014" w:rsidP="00174E16">
            <w:pPr>
              <w:spacing w:before="99" w:line="276" w:lineRule="auto"/>
              <w:ind w:left="1070" w:right="958"/>
              <w:jc w:val="center"/>
              <w:rPr>
                <w:b/>
                <w:sz w:val="18"/>
                <w:szCs w:val="18"/>
              </w:rPr>
            </w:pPr>
            <w:r w:rsidRPr="00186128">
              <w:rPr>
                <w:b/>
                <w:sz w:val="18"/>
                <w:szCs w:val="18"/>
              </w:rPr>
              <w:t>IL</w:t>
            </w:r>
            <w:r w:rsidR="00F06D28" w:rsidRPr="00186128">
              <w:rPr>
                <w:b/>
                <w:sz w:val="18"/>
                <w:szCs w:val="18"/>
              </w:rPr>
              <w:t xml:space="preserve"> </w:t>
            </w:r>
            <w:r w:rsidRPr="00186128">
              <w:rPr>
                <w:b/>
                <w:sz w:val="18"/>
                <w:szCs w:val="18"/>
              </w:rPr>
              <w:t>DIRIGENTE</w:t>
            </w:r>
            <w:r w:rsidR="00F06D28" w:rsidRPr="00186128">
              <w:rPr>
                <w:b/>
                <w:sz w:val="18"/>
                <w:szCs w:val="18"/>
              </w:rPr>
              <w:t xml:space="preserve"> </w:t>
            </w:r>
            <w:r w:rsidRPr="00186128">
              <w:rPr>
                <w:b/>
                <w:sz w:val="18"/>
                <w:szCs w:val="18"/>
              </w:rPr>
              <w:t>SCOLASTICO</w:t>
            </w:r>
          </w:p>
          <w:p w:rsidR="00D14014" w:rsidRPr="00186128" w:rsidRDefault="00D14014" w:rsidP="00174E16">
            <w:pPr>
              <w:pStyle w:val="Corpodeltesto"/>
              <w:spacing w:before="9" w:line="276" w:lineRule="auto"/>
              <w:ind w:left="0"/>
              <w:jc w:val="left"/>
              <w:rPr>
                <w:sz w:val="6"/>
                <w:szCs w:val="6"/>
              </w:rPr>
            </w:pPr>
          </w:p>
        </w:tc>
      </w:tr>
      <w:tr w:rsidR="002625F0" w:rsidRPr="00186128" w:rsidTr="0077188E">
        <w:tc>
          <w:tcPr>
            <w:tcW w:w="1809" w:type="dxa"/>
          </w:tcPr>
          <w:p w:rsidR="00D14014" w:rsidRPr="00186128" w:rsidRDefault="00D14014" w:rsidP="0077188E">
            <w:pPr>
              <w:pStyle w:val="Corpodeltesto"/>
              <w:spacing w:before="9" w:line="276" w:lineRule="auto"/>
              <w:ind w:left="0"/>
              <w:jc w:val="left"/>
              <w:rPr>
                <w:sz w:val="18"/>
                <w:szCs w:val="18"/>
              </w:rPr>
            </w:pPr>
            <w:r w:rsidRPr="00186128">
              <w:rPr>
                <w:b/>
                <w:sz w:val="18"/>
                <w:szCs w:val="18"/>
              </w:rPr>
              <w:t>VISTA</w:t>
            </w:r>
          </w:p>
        </w:tc>
        <w:tc>
          <w:tcPr>
            <w:tcW w:w="8275" w:type="dxa"/>
          </w:tcPr>
          <w:p w:rsidR="00D14014" w:rsidRPr="00186128" w:rsidRDefault="00D14014" w:rsidP="0077188E">
            <w:pPr>
              <w:pStyle w:val="Corpodeltesto"/>
              <w:spacing w:line="276" w:lineRule="auto"/>
              <w:ind w:left="34" w:right="-21"/>
              <w:rPr>
                <w:rFonts w:cstheme="minorHAnsi"/>
                <w:sz w:val="18"/>
                <w:szCs w:val="18"/>
              </w:rPr>
            </w:pPr>
            <w:r w:rsidRPr="00186128">
              <w:rPr>
                <w:rFonts w:cstheme="minorHAnsi"/>
                <w:sz w:val="18"/>
                <w:szCs w:val="18"/>
              </w:rPr>
              <w:t xml:space="preserve">la legge 7 agosto 1990, n. 241 </w:t>
            </w:r>
            <w:r w:rsidRPr="00186128">
              <w:rPr>
                <w:rFonts w:cstheme="minorHAnsi"/>
                <w:i/>
                <w:sz w:val="18"/>
                <w:szCs w:val="18"/>
              </w:rPr>
              <w:t>“Nuove norme in materia di procedimento amministrativo e di</w:t>
            </w:r>
            <w:r w:rsidR="00B2686A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diritto</w:t>
            </w:r>
            <w:r w:rsidR="00B2686A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di accesso</w:t>
            </w:r>
            <w:r w:rsidR="00B2686A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ai</w:t>
            </w:r>
            <w:r w:rsidR="00B2686A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documenti amministrativi”</w:t>
            </w:r>
            <w:r w:rsidR="00B2686A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e</w:t>
            </w:r>
            <w:r w:rsidR="00B2686A" w:rsidRPr="0018612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86128">
              <w:rPr>
                <w:rFonts w:cstheme="minorHAnsi"/>
                <w:sz w:val="18"/>
                <w:szCs w:val="18"/>
              </w:rPr>
              <w:t>ss.mm.ii.</w:t>
            </w:r>
            <w:proofErr w:type="spellEnd"/>
            <w:r w:rsidRPr="00186128">
              <w:rPr>
                <w:rFonts w:cstheme="minorHAnsi"/>
                <w:sz w:val="18"/>
                <w:szCs w:val="18"/>
              </w:rPr>
              <w:t>;</w:t>
            </w:r>
          </w:p>
        </w:tc>
      </w:tr>
      <w:tr w:rsidR="00281E8C" w:rsidRPr="00186128" w:rsidTr="0077188E">
        <w:tc>
          <w:tcPr>
            <w:tcW w:w="1809" w:type="dxa"/>
          </w:tcPr>
          <w:p w:rsidR="00281E8C" w:rsidRPr="00186128" w:rsidRDefault="00281E8C" w:rsidP="0077188E">
            <w:pPr>
              <w:pStyle w:val="Corpodeltesto"/>
              <w:spacing w:before="9" w:line="276" w:lineRule="auto"/>
              <w:ind w:left="0"/>
              <w:jc w:val="left"/>
              <w:rPr>
                <w:b/>
                <w:sz w:val="18"/>
                <w:szCs w:val="18"/>
              </w:rPr>
            </w:pPr>
            <w:r w:rsidRPr="00186128">
              <w:rPr>
                <w:b/>
                <w:sz w:val="18"/>
                <w:szCs w:val="18"/>
              </w:rPr>
              <w:t>VISTO</w:t>
            </w:r>
          </w:p>
        </w:tc>
        <w:tc>
          <w:tcPr>
            <w:tcW w:w="8275" w:type="dxa"/>
          </w:tcPr>
          <w:p w:rsidR="00281E8C" w:rsidRPr="00186128" w:rsidRDefault="00281E8C" w:rsidP="0077188E">
            <w:pPr>
              <w:pStyle w:val="Corpodeltesto"/>
              <w:spacing w:line="276" w:lineRule="auto"/>
              <w:ind w:left="34" w:right="-21"/>
              <w:rPr>
                <w:rFonts w:cstheme="minorHAnsi"/>
                <w:sz w:val="18"/>
                <w:szCs w:val="18"/>
              </w:rPr>
            </w:pPr>
            <w:r w:rsidRPr="00186128">
              <w:rPr>
                <w:rFonts w:cstheme="minorHAnsi"/>
                <w:sz w:val="18"/>
                <w:szCs w:val="18"/>
              </w:rPr>
              <w:t xml:space="preserve">il </w:t>
            </w:r>
            <w:proofErr w:type="spellStart"/>
            <w:r w:rsidRPr="00186128">
              <w:rPr>
                <w:rFonts w:cstheme="minorHAnsi"/>
                <w:sz w:val="18"/>
                <w:szCs w:val="18"/>
              </w:rPr>
              <w:t>D.Lgs.</w:t>
            </w:r>
            <w:proofErr w:type="spellEnd"/>
            <w:r w:rsidRPr="00186128">
              <w:rPr>
                <w:rFonts w:cstheme="minorHAnsi"/>
                <w:sz w:val="18"/>
                <w:szCs w:val="18"/>
              </w:rPr>
              <w:t xml:space="preserve"> 16 aprile 1994, n. 297</w:t>
            </w:r>
            <w:r w:rsidRPr="00186128">
              <w:rPr>
                <w:sz w:val="18"/>
                <w:szCs w:val="18"/>
              </w:rPr>
              <w:t xml:space="preserve"> </w:t>
            </w:r>
            <w:r w:rsidRPr="00186128">
              <w:rPr>
                <w:i/>
                <w:sz w:val="18"/>
                <w:szCs w:val="18"/>
              </w:rPr>
              <w:t>“Approvazione del testo unico delle disposizioni legislative vigenti in materia di istruzione, relative alle scuole di ogni ordine e grado”;</w:t>
            </w:r>
          </w:p>
        </w:tc>
      </w:tr>
      <w:tr w:rsidR="002625F0" w:rsidRPr="00186128" w:rsidTr="0077188E">
        <w:tc>
          <w:tcPr>
            <w:tcW w:w="1809" w:type="dxa"/>
          </w:tcPr>
          <w:p w:rsidR="00D14014" w:rsidRPr="00186128" w:rsidRDefault="00D14014" w:rsidP="0077188E">
            <w:pPr>
              <w:pStyle w:val="Corpodeltesto"/>
              <w:spacing w:before="9" w:line="276" w:lineRule="auto"/>
              <w:ind w:left="0"/>
              <w:jc w:val="left"/>
              <w:rPr>
                <w:sz w:val="18"/>
                <w:szCs w:val="18"/>
              </w:rPr>
            </w:pPr>
            <w:r w:rsidRPr="00186128">
              <w:rPr>
                <w:b/>
                <w:sz w:val="18"/>
                <w:szCs w:val="18"/>
              </w:rPr>
              <w:t>VISTA</w:t>
            </w:r>
          </w:p>
        </w:tc>
        <w:tc>
          <w:tcPr>
            <w:tcW w:w="8275" w:type="dxa"/>
          </w:tcPr>
          <w:p w:rsidR="00D14014" w:rsidRPr="00186128" w:rsidRDefault="00D14014" w:rsidP="0077188E">
            <w:pPr>
              <w:pStyle w:val="Corpodeltesto"/>
              <w:spacing w:before="9" w:line="276" w:lineRule="auto"/>
              <w:ind w:left="34" w:right="-21"/>
              <w:rPr>
                <w:rFonts w:cstheme="minorHAnsi"/>
                <w:sz w:val="18"/>
                <w:szCs w:val="18"/>
              </w:rPr>
            </w:pPr>
            <w:r w:rsidRPr="00186128">
              <w:rPr>
                <w:rFonts w:cstheme="minorHAnsi"/>
                <w:sz w:val="18"/>
                <w:szCs w:val="18"/>
              </w:rPr>
              <w:t xml:space="preserve">la legge 15 marzo 1997 n. 59, concernente </w:t>
            </w:r>
            <w:r w:rsidRPr="00186128">
              <w:rPr>
                <w:rFonts w:cstheme="minorHAnsi"/>
                <w:i/>
                <w:sz w:val="18"/>
                <w:szCs w:val="18"/>
              </w:rPr>
              <w:t>“Delega al Governo per il conferimento di funzioni e</w:t>
            </w:r>
            <w:r w:rsidR="00F06D28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compiti alle regioni ed enti locali, per la riforma della Pubblica Amministrazione e per la semplificazione</w:t>
            </w:r>
            <w:r w:rsidR="00B2686A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amministrativa"</w:t>
            </w:r>
            <w:r w:rsidRPr="00186128">
              <w:rPr>
                <w:rFonts w:cstheme="minorHAnsi"/>
                <w:sz w:val="18"/>
                <w:szCs w:val="18"/>
              </w:rPr>
              <w:t>,</w:t>
            </w:r>
            <w:r w:rsidR="00B2686A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e, in</w:t>
            </w:r>
            <w:r w:rsidR="00B2686A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particolare</w:t>
            </w:r>
            <w:r w:rsidR="00B2686A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l’articolo</w:t>
            </w:r>
            <w:r w:rsidR="00F06D28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21;</w:t>
            </w:r>
          </w:p>
        </w:tc>
      </w:tr>
      <w:tr w:rsidR="002625F0" w:rsidRPr="00186128" w:rsidTr="0077188E">
        <w:tc>
          <w:tcPr>
            <w:tcW w:w="1809" w:type="dxa"/>
          </w:tcPr>
          <w:p w:rsidR="00D14014" w:rsidRPr="00186128" w:rsidRDefault="00D14014" w:rsidP="0077188E">
            <w:pPr>
              <w:pStyle w:val="Corpodeltesto"/>
              <w:spacing w:before="9" w:line="276" w:lineRule="auto"/>
              <w:ind w:left="0"/>
              <w:jc w:val="left"/>
              <w:rPr>
                <w:sz w:val="18"/>
                <w:szCs w:val="18"/>
              </w:rPr>
            </w:pPr>
            <w:r w:rsidRPr="00186128">
              <w:rPr>
                <w:b/>
                <w:sz w:val="18"/>
                <w:szCs w:val="18"/>
              </w:rPr>
              <w:t>VISTO</w:t>
            </w:r>
          </w:p>
        </w:tc>
        <w:tc>
          <w:tcPr>
            <w:tcW w:w="8275" w:type="dxa"/>
          </w:tcPr>
          <w:p w:rsidR="00D14014" w:rsidRPr="00186128" w:rsidRDefault="00D14014" w:rsidP="0077188E">
            <w:pPr>
              <w:pStyle w:val="Corpodeltesto"/>
              <w:spacing w:line="276" w:lineRule="auto"/>
              <w:ind w:left="34" w:right="-21"/>
              <w:rPr>
                <w:rFonts w:cstheme="minorHAnsi"/>
                <w:sz w:val="18"/>
                <w:szCs w:val="18"/>
              </w:rPr>
            </w:pPr>
            <w:r w:rsidRPr="00186128">
              <w:rPr>
                <w:rFonts w:cstheme="minorHAnsi"/>
                <w:sz w:val="18"/>
                <w:szCs w:val="18"/>
              </w:rPr>
              <w:t xml:space="preserve">il Decreto del Presidente della Repubblica 8 marzo 1999, n. 275, concernente il </w:t>
            </w:r>
            <w:r w:rsidRPr="00186128">
              <w:rPr>
                <w:rFonts w:cstheme="minorHAnsi"/>
                <w:i/>
                <w:sz w:val="18"/>
                <w:szCs w:val="18"/>
              </w:rPr>
              <w:lastRenderedPageBreak/>
              <w:t>Regolamento</w:t>
            </w:r>
            <w:r w:rsidR="00F06D28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recante norme in materia di autonomia delle Istituzioni Scolastiche, ai sensi della legge 15 marzo 1997,n.59</w:t>
            </w:r>
            <w:r w:rsidRPr="00186128">
              <w:rPr>
                <w:rFonts w:cstheme="minorHAnsi"/>
                <w:sz w:val="18"/>
                <w:szCs w:val="18"/>
              </w:rPr>
              <w:t>;</w:t>
            </w:r>
          </w:p>
        </w:tc>
      </w:tr>
      <w:tr w:rsidR="002625F0" w:rsidRPr="00186128" w:rsidTr="0077188E">
        <w:tc>
          <w:tcPr>
            <w:tcW w:w="1809" w:type="dxa"/>
          </w:tcPr>
          <w:p w:rsidR="00D14014" w:rsidRPr="00186128" w:rsidRDefault="00D14014" w:rsidP="0077188E">
            <w:pPr>
              <w:pStyle w:val="Corpodeltesto"/>
              <w:spacing w:before="9" w:line="276" w:lineRule="auto"/>
              <w:ind w:left="0"/>
              <w:jc w:val="left"/>
              <w:rPr>
                <w:sz w:val="18"/>
                <w:szCs w:val="18"/>
              </w:rPr>
            </w:pPr>
            <w:r w:rsidRPr="00186128">
              <w:rPr>
                <w:b/>
                <w:sz w:val="18"/>
                <w:szCs w:val="18"/>
              </w:rPr>
              <w:lastRenderedPageBreak/>
              <w:t>VISTO</w:t>
            </w:r>
          </w:p>
        </w:tc>
        <w:tc>
          <w:tcPr>
            <w:tcW w:w="8275" w:type="dxa"/>
          </w:tcPr>
          <w:p w:rsidR="00D14014" w:rsidRPr="00186128" w:rsidRDefault="00B2686A" w:rsidP="0077188E">
            <w:pPr>
              <w:pStyle w:val="Corpodeltesto"/>
              <w:spacing w:before="9" w:line="276" w:lineRule="auto"/>
              <w:ind w:left="34" w:right="-21"/>
              <w:rPr>
                <w:rFonts w:cstheme="minorHAnsi"/>
                <w:sz w:val="18"/>
                <w:szCs w:val="18"/>
              </w:rPr>
            </w:pPr>
            <w:r w:rsidRPr="00186128">
              <w:rPr>
                <w:rFonts w:cstheme="minorHAnsi"/>
                <w:sz w:val="18"/>
                <w:szCs w:val="18"/>
              </w:rPr>
              <w:t>i</w:t>
            </w:r>
            <w:r w:rsidR="00D14014" w:rsidRPr="00186128">
              <w:rPr>
                <w:rFonts w:cstheme="minorHAnsi"/>
                <w:sz w:val="18"/>
                <w:szCs w:val="18"/>
              </w:rPr>
              <w:t>l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D14014" w:rsidRPr="00186128">
              <w:rPr>
                <w:rFonts w:cstheme="minorHAnsi"/>
                <w:sz w:val="18"/>
                <w:szCs w:val="18"/>
              </w:rPr>
              <w:t>Decreto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D14014" w:rsidRPr="00186128">
              <w:rPr>
                <w:rFonts w:cstheme="minorHAnsi"/>
                <w:sz w:val="18"/>
                <w:szCs w:val="18"/>
              </w:rPr>
              <w:t>Legislativo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D14014" w:rsidRPr="00186128">
              <w:rPr>
                <w:rFonts w:cstheme="minorHAnsi"/>
                <w:sz w:val="18"/>
                <w:szCs w:val="18"/>
              </w:rPr>
              <w:t>30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D14014" w:rsidRPr="00186128">
              <w:rPr>
                <w:rFonts w:cstheme="minorHAnsi"/>
                <w:sz w:val="18"/>
                <w:szCs w:val="18"/>
              </w:rPr>
              <w:t>marzo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D14014" w:rsidRPr="00186128">
              <w:rPr>
                <w:rFonts w:cstheme="minorHAnsi"/>
                <w:sz w:val="18"/>
                <w:szCs w:val="18"/>
              </w:rPr>
              <w:t>2001,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D14014" w:rsidRPr="00186128">
              <w:rPr>
                <w:rFonts w:cstheme="minorHAnsi"/>
                <w:sz w:val="18"/>
                <w:szCs w:val="18"/>
              </w:rPr>
              <w:t>n.165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D14014" w:rsidRPr="00186128">
              <w:rPr>
                <w:rFonts w:cstheme="minorHAnsi"/>
                <w:sz w:val="18"/>
                <w:szCs w:val="18"/>
              </w:rPr>
              <w:t>recante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D14014" w:rsidRPr="00186128">
              <w:rPr>
                <w:rFonts w:cstheme="minorHAnsi"/>
                <w:sz w:val="18"/>
                <w:szCs w:val="18"/>
              </w:rPr>
              <w:t>“Norme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D14014" w:rsidRPr="00186128">
              <w:rPr>
                <w:rFonts w:cstheme="minorHAnsi"/>
                <w:sz w:val="18"/>
                <w:szCs w:val="18"/>
              </w:rPr>
              <w:t>generali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D14014" w:rsidRPr="00186128">
              <w:rPr>
                <w:rFonts w:cstheme="minorHAnsi"/>
                <w:sz w:val="18"/>
                <w:szCs w:val="18"/>
              </w:rPr>
              <w:t>sull’ordinamento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D14014" w:rsidRPr="00186128">
              <w:rPr>
                <w:rFonts w:cstheme="minorHAnsi"/>
                <w:sz w:val="18"/>
                <w:szCs w:val="18"/>
              </w:rPr>
              <w:t>del</w:t>
            </w:r>
            <w:r w:rsidR="00D14014" w:rsidRPr="00186128">
              <w:rPr>
                <w:rFonts w:cstheme="minorHAnsi"/>
                <w:spacing w:val="-10"/>
                <w:sz w:val="18"/>
                <w:szCs w:val="18"/>
              </w:rPr>
              <w:t xml:space="preserve"> lavoro alle dipendenze delle </w:t>
            </w:r>
            <w:r w:rsidR="00D14014" w:rsidRPr="00186128">
              <w:rPr>
                <w:rFonts w:cstheme="minorHAnsi"/>
                <w:sz w:val="18"/>
                <w:szCs w:val="18"/>
              </w:rPr>
              <w:t>Amministrazioni Pubbliche”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D14014" w:rsidRPr="00186128">
              <w:rPr>
                <w:rFonts w:cstheme="minorHAnsi"/>
                <w:sz w:val="18"/>
                <w:szCs w:val="18"/>
              </w:rPr>
              <w:t>e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D14014" w:rsidRPr="00186128">
              <w:rPr>
                <w:rFonts w:cstheme="minorHAnsi"/>
                <w:sz w:val="18"/>
                <w:szCs w:val="18"/>
              </w:rPr>
              <w:t>ss.mm.ii.</w:t>
            </w:r>
            <w:proofErr w:type="spellEnd"/>
            <w:r w:rsidR="00D14014" w:rsidRPr="00186128">
              <w:rPr>
                <w:rFonts w:cstheme="minorHAnsi"/>
                <w:sz w:val="18"/>
                <w:szCs w:val="18"/>
              </w:rPr>
              <w:t>;</w:t>
            </w:r>
          </w:p>
        </w:tc>
      </w:tr>
      <w:tr w:rsidR="002625F0" w:rsidRPr="00186128" w:rsidTr="0077188E">
        <w:tc>
          <w:tcPr>
            <w:tcW w:w="1809" w:type="dxa"/>
          </w:tcPr>
          <w:p w:rsidR="00D14014" w:rsidRPr="00186128" w:rsidRDefault="00D14014" w:rsidP="0077188E">
            <w:pPr>
              <w:pStyle w:val="Corpodeltesto"/>
              <w:spacing w:before="9" w:line="276" w:lineRule="auto"/>
              <w:ind w:left="0"/>
              <w:jc w:val="left"/>
              <w:rPr>
                <w:sz w:val="18"/>
                <w:szCs w:val="18"/>
              </w:rPr>
            </w:pPr>
            <w:r w:rsidRPr="00186128">
              <w:rPr>
                <w:b/>
                <w:sz w:val="18"/>
                <w:szCs w:val="18"/>
              </w:rPr>
              <w:t>VISTA</w:t>
            </w:r>
          </w:p>
        </w:tc>
        <w:tc>
          <w:tcPr>
            <w:tcW w:w="8275" w:type="dxa"/>
          </w:tcPr>
          <w:p w:rsidR="00D14014" w:rsidRPr="00186128" w:rsidRDefault="00B2686A" w:rsidP="0077188E">
            <w:pPr>
              <w:spacing w:line="276" w:lineRule="auto"/>
              <w:ind w:left="34" w:right="-21"/>
              <w:jc w:val="both"/>
              <w:rPr>
                <w:rFonts w:cstheme="minorHAnsi"/>
                <w:sz w:val="18"/>
                <w:szCs w:val="18"/>
              </w:rPr>
            </w:pPr>
            <w:r w:rsidRPr="00186128">
              <w:rPr>
                <w:rFonts w:cstheme="minorHAnsi"/>
                <w:sz w:val="18"/>
                <w:szCs w:val="18"/>
              </w:rPr>
              <w:t>l</w:t>
            </w:r>
            <w:r w:rsidR="00D14014" w:rsidRPr="00186128">
              <w:rPr>
                <w:rFonts w:cstheme="minorHAnsi"/>
                <w:sz w:val="18"/>
                <w:szCs w:val="18"/>
              </w:rPr>
              <w:t>a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D14014" w:rsidRPr="00186128">
              <w:rPr>
                <w:rFonts w:cstheme="minorHAnsi"/>
                <w:sz w:val="18"/>
                <w:szCs w:val="18"/>
              </w:rPr>
              <w:t>legge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D14014" w:rsidRPr="00186128">
              <w:rPr>
                <w:rFonts w:cstheme="minorHAnsi"/>
                <w:sz w:val="18"/>
                <w:szCs w:val="18"/>
              </w:rPr>
              <w:t>16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D14014" w:rsidRPr="00186128">
              <w:rPr>
                <w:rFonts w:cstheme="minorHAnsi"/>
                <w:sz w:val="18"/>
                <w:szCs w:val="18"/>
              </w:rPr>
              <w:t>gennaio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D14014" w:rsidRPr="00186128">
              <w:rPr>
                <w:rFonts w:cstheme="minorHAnsi"/>
                <w:sz w:val="18"/>
                <w:szCs w:val="18"/>
              </w:rPr>
              <w:t>2003,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D14014" w:rsidRPr="00186128">
              <w:rPr>
                <w:rFonts w:cstheme="minorHAnsi"/>
                <w:sz w:val="18"/>
                <w:szCs w:val="18"/>
              </w:rPr>
              <w:t>n.3,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D14014" w:rsidRPr="00186128">
              <w:rPr>
                <w:rFonts w:cstheme="minorHAnsi"/>
                <w:sz w:val="18"/>
                <w:szCs w:val="18"/>
              </w:rPr>
              <w:t>recante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D14014" w:rsidRPr="00186128">
              <w:rPr>
                <w:rFonts w:cstheme="minorHAnsi"/>
                <w:sz w:val="18"/>
                <w:szCs w:val="18"/>
              </w:rPr>
              <w:t>“</w:t>
            </w:r>
            <w:r w:rsidR="00D14014" w:rsidRPr="00186128">
              <w:rPr>
                <w:rFonts w:cstheme="minorHAnsi"/>
                <w:i/>
                <w:sz w:val="18"/>
                <w:szCs w:val="18"/>
              </w:rPr>
              <w:t>Disposizioni</w:t>
            </w:r>
            <w:r w:rsidR="00F06D28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="00F06D28" w:rsidRPr="00186128">
              <w:rPr>
                <w:rFonts w:cstheme="minorHAnsi"/>
                <w:i/>
                <w:sz w:val="18"/>
                <w:szCs w:val="18"/>
              </w:rPr>
              <w:t>ordina</w:t>
            </w:r>
            <w:r w:rsidRPr="00186128">
              <w:rPr>
                <w:rFonts w:cstheme="minorHAnsi"/>
                <w:i/>
                <w:sz w:val="18"/>
                <w:szCs w:val="18"/>
              </w:rPr>
              <w:t>mentali</w:t>
            </w:r>
            <w:proofErr w:type="spellEnd"/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D14014" w:rsidRPr="00186128">
              <w:rPr>
                <w:rFonts w:cstheme="minorHAnsi"/>
                <w:i/>
                <w:sz w:val="18"/>
                <w:szCs w:val="18"/>
              </w:rPr>
              <w:t>in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D14014" w:rsidRPr="00186128">
              <w:rPr>
                <w:rFonts w:cstheme="minorHAnsi"/>
                <w:i/>
                <w:sz w:val="18"/>
                <w:szCs w:val="18"/>
              </w:rPr>
              <w:t>materia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D14014" w:rsidRPr="00186128">
              <w:rPr>
                <w:rFonts w:cstheme="minorHAnsi"/>
                <w:i/>
                <w:sz w:val="18"/>
                <w:szCs w:val="18"/>
              </w:rPr>
              <w:t>di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D14014" w:rsidRPr="00186128">
              <w:rPr>
                <w:rFonts w:cstheme="minorHAnsi"/>
                <w:i/>
                <w:sz w:val="18"/>
                <w:szCs w:val="18"/>
              </w:rPr>
              <w:t>pubblica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D14014" w:rsidRPr="00186128">
              <w:rPr>
                <w:rFonts w:cstheme="minorHAnsi"/>
                <w:i/>
                <w:sz w:val="18"/>
                <w:szCs w:val="18"/>
              </w:rPr>
              <w:t>amministrazione”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D14014" w:rsidRPr="00186128">
              <w:rPr>
                <w:rFonts w:cstheme="minorHAnsi"/>
                <w:i/>
                <w:sz w:val="18"/>
                <w:szCs w:val="18"/>
              </w:rPr>
              <w:t>e</w:t>
            </w:r>
            <w:r w:rsidR="00D14014" w:rsidRPr="00186128">
              <w:rPr>
                <w:rFonts w:cstheme="minorHAnsi"/>
                <w:sz w:val="18"/>
                <w:szCs w:val="18"/>
              </w:rPr>
              <w:t>,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D14014" w:rsidRPr="00186128">
              <w:rPr>
                <w:rFonts w:cstheme="minorHAnsi"/>
                <w:sz w:val="18"/>
                <w:szCs w:val="18"/>
              </w:rPr>
              <w:t>in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D14014" w:rsidRPr="00186128">
              <w:rPr>
                <w:rFonts w:cstheme="minorHAnsi"/>
                <w:sz w:val="18"/>
                <w:szCs w:val="18"/>
              </w:rPr>
              <w:t>particolare,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D14014" w:rsidRPr="00186128">
              <w:rPr>
                <w:rFonts w:cstheme="minorHAnsi"/>
                <w:sz w:val="18"/>
                <w:szCs w:val="18"/>
              </w:rPr>
              <w:t>l’articolo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D14014" w:rsidRPr="00186128">
              <w:rPr>
                <w:rFonts w:cstheme="minorHAnsi"/>
                <w:sz w:val="18"/>
                <w:szCs w:val="18"/>
              </w:rPr>
              <w:t>11,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D14014" w:rsidRPr="00186128">
              <w:rPr>
                <w:rFonts w:cstheme="minorHAnsi"/>
                <w:sz w:val="18"/>
                <w:szCs w:val="18"/>
              </w:rPr>
              <w:t>comma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D14014" w:rsidRPr="00186128">
              <w:rPr>
                <w:rFonts w:cstheme="minorHAnsi"/>
                <w:sz w:val="18"/>
                <w:szCs w:val="18"/>
              </w:rPr>
              <w:t>2-bis,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D14014" w:rsidRPr="00186128">
              <w:rPr>
                <w:rFonts w:cstheme="minorHAnsi"/>
                <w:sz w:val="18"/>
                <w:szCs w:val="18"/>
              </w:rPr>
              <w:t>ai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D14014" w:rsidRPr="00186128">
              <w:rPr>
                <w:rFonts w:cstheme="minorHAnsi"/>
                <w:sz w:val="18"/>
                <w:szCs w:val="18"/>
              </w:rPr>
              <w:t>sensi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D14014" w:rsidRPr="00186128">
              <w:rPr>
                <w:rFonts w:cstheme="minorHAnsi"/>
                <w:sz w:val="18"/>
                <w:szCs w:val="18"/>
              </w:rPr>
              <w:t>del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D14014" w:rsidRPr="00186128">
              <w:rPr>
                <w:rFonts w:cstheme="minorHAnsi"/>
                <w:sz w:val="18"/>
                <w:szCs w:val="18"/>
              </w:rPr>
              <w:t>quale</w:t>
            </w:r>
            <w:r w:rsidR="00F06D28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D14014" w:rsidRPr="00186128">
              <w:rPr>
                <w:rFonts w:cstheme="minorHAnsi"/>
                <w:sz w:val="18"/>
                <w:szCs w:val="18"/>
              </w:rPr>
              <w:t>“</w:t>
            </w:r>
            <w:r w:rsidR="00D14014" w:rsidRPr="00186128">
              <w:rPr>
                <w:rFonts w:cstheme="minorHAnsi"/>
                <w:i/>
                <w:sz w:val="18"/>
                <w:szCs w:val="18"/>
              </w:rPr>
              <w:t>gli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D14014" w:rsidRPr="00186128">
              <w:rPr>
                <w:rFonts w:cstheme="minorHAnsi"/>
                <w:i/>
                <w:sz w:val="18"/>
                <w:szCs w:val="18"/>
              </w:rPr>
              <w:t>atti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D14014" w:rsidRPr="00186128">
              <w:rPr>
                <w:rFonts w:cstheme="minorHAnsi"/>
                <w:i/>
                <w:sz w:val="18"/>
                <w:szCs w:val="18"/>
              </w:rPr>
              <w:t>amministrativi anche di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D14014" w:rsidRPr="00186128">
              <w:rPr>
                <w:rFonts w:cstheme="minorHAnsi"/>
                <w:i/>
                <w:sz w:val="18"/>
                <w:szCs w:val="18"/>
              </w:rPr>
              <w:t>natura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D14014" w:rsidRPr="00186128">
              <w:rPr>
                <w:rFonts w:cstheme="minorHAnsi"/>
                <w:i/>
                <w:sz w:val="18"/>
                <w:szCs w:val="18"/>
              </w:rPr>
              <w:t>regolamentare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D14014" w:rsidRPr="00186128">
              <w:rPr>
                <w:rFonts w:cstheme="minorHAnsi"/>
                <w:i/>
                <w:sz w:val="18"/>
                <w:szCs w:val="18"/>
              </w:rPr>
              <w:t>adottati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D14014" w:rsidRPr="00186128">
              <w:rPr>
                <w:rFonts w:cstheme="minorHAnsi"/>
                <w:i/>
                <w:sz w:val="18"/>
                <w:szCs w:val="18"/>
              </w:rPr>
              <w:t>dalle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D14014" w:rsidRPr="00186128">
              <w:rPr>
                <w:rFonts w:cstheme="minorHAnsi"/>
                <w:i/>
                <w:sz w:val="18"/>
                <w:szCs w:val="18"/>
              </w:rPr>
              <w:t>Amministrazioni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D14014" w:rsidRPr="00186128">
              <w:rPr>
                <w:rFonts w:cstheme="minorHAnsi"/>
                <w:i/>
                <w:sz w:val="18"/>
                <w:szCs w:val="18"/>
              </w:rPr>
              <w:t>di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D14014" w:rsidRPr="00186128">
              <w:rPr>
                <w:rFonts w:cstheme="minorHAnsi"/>
                <w:i/>
                <w:sz w:val="18"/>
                <w:szCs w:val="18"/>
              </w:rPr>
              <w:t>cui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D14014" w:rsidRPr="00186128">
              <w:rPr>
                <w:rFonts w:cstheme="minorHAnsi"/>
                <w:i/>
                <w:sz w:val="18"/>
                <w:szCs w:val="18"/>
              </w:rPr>
              <w:t>all’articolo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D14014" w:rsidRPr="00186128">
              <w:rPr>
                <w:rFonts w:cstheme="minorHAnsi"/>
                <w:i/>
                <w:sz w:val="18"/>
                <w:szCs w:val="18"/>
              </w:rPr>
              <w:t>1,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D14014" w:rsidRPr="00186128">
              <w:rPr>
                <w:rFonts w:cstheme="minorHAnsi"/>
                <w:i/>
                <w:sz w:val="18"/>
                <w:szCs w:val="18"/>
              </w:rPr>
              <w:t>comma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D14014" w:rsidRPr="00186128">
              <w:rPr>
                <w:rFonts w:cstheme="minorHAnsi"/>
                <w:i/>
                <w:sz w:val="18"/>
                <w:szCs w:val="18"/>
              </w:rPr>
              <w:t>2,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D14014" w:rsidRPr="00186128">
              <w:rPr>
                <w:rFonts w:cstheme="minorHAnsi"/>
                <w:i/>
                <w:sz w:val="18"/>
                <w:szCs w:val="18"/>
              </w:rPr>
              <w:t>del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D14014" w:rsidRPr="00186128">
              <w:rPr>
                <w:rFonts w:cstheme="minorHAnsi"/>
                <w:i/>
                <w:sz w:val="18"/>
                <w:szCs w:val="18"/>
              </w:rPr>
              <w:t>decreto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D14014" w:rsidRPr="00186128">
              <w:rPr>
                <w:rFonts w:cstheme="minorHAnsi"/>
                <w:i/>
                <w:sz w:val="18"/>
                <w:szCs w:val="18"/>
              </w:rPr>
              <w:t>legislativo 30 marzo 2001, n. 165, che dispongono il finanziamento pubblico o autorizzano l’esecuzione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D14014" w:rsidRPr="00186128">
              <w:rPr>
                <w:rFonts w:cstheme="minorHAnsi"/>
                <w:i/>
                <w:sz w:val="18"/>
                <w:szCs w:val="18"/>
              </w:rPr>
              <w:t>di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D14014" w:rsidRPr="00186128">
              <w:rPr>
                <w:rFonts w:cstheme="minorHAnsi"/>
                <w:i/>
                <w:sz w:val="18"/>
                <w:szCs w:val="18"/>
              </w:rPr>
              <w:t>progett</w:t>
            </w:r>
            <w:r w:rsidR="00AD582C" w:rsidRPr="00186128">
              <w:rPr>
                <w:rFonts w:cstheme="minorHAnsi"/>
                <w:i/>
                <w:sz w:val="18"/>
                <w:szCs w:val="18"/>
              </w:rPr>
              <w:t>i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D14014" w:rsidRPr="00186128">
              <w:rPr>
                <w:rFonts w:cstheme="minorHAnsi"/>
                <w:i/>
                <w:sz w:val="18"/>
                <w:szCs w:val="18"/>
              </w:rPr>
              <w:t>di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D14014" w:rsidRPr="00186128">
              <w:rPr>
                <w:rFonts w:cstheme="minorHAnsi"/>
                <w:i/>
                <w:sz w:val="18"/>
                <w:szCs w:val="18"/>
              </w:rPr>
              <w:t>investimento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D14014" w:rsidRPr="00186128">
              <w:rPr>
                <w:rFonts w:cstheme="minorHAnsi"/>
                <w:i/>
                <w:sz w:val="18"/>
                <w:szCs w:val="18"/>
              </w:rPr>
              <w:t>pubblico,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D14014" w:rsidRPr="00186128">
              <w:rPr>
                <w:rFonts w:cstheme="minorHAnsi"/>
                <w:i/>
                <w:sz w:val="18"/>
                <w:szCs w:val="18"/>
              </w:rPr>
              <w:t>sono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D14014" w:rsidRPr="00186128">
              <w:rPr>
                <w:rFonts w:cstheme="minorHAnsi"/>
                <w:i/>
                <w:sz w:val="18"/>
                <w:szCs w:val="18"/>
              </w:rPr>
              <w:t>null</w:t>
            </w:r>
            <w:r w:rsidR="00AD582C" w:rsidRPr="00186128">
              <w:rPr>
                <w:rFonts w:cstheme="minorHAnsi"/>
                <w:i/>
                <w:sz w:val="18"/>
                <w:szCs w:val="18"/>
              </w:rPr>
              <w:t xml:space="preserve">i </w:t>
            </w:r>
            <w:r w:rsidR="00D14014" w:rsidRPr="00186128">
              <w:rPr>
                <w:rFonts w:cstheme="minorHAnsi"/>
                <w:i/>
                <w:sz w:val="18"/>
                <w:szCs w:val="18"/>
              </w:rPr>
              <w:t>in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D14014" w:rsidRPr="00186128">
              <w:rPr>
                <w:rFonts w:cstheme="minorHAnsi"/>
                <w:i/>
                <w:sz w:val="18"/>
                <w:szCs w:val="18"/>
              </w:rPr>
              <w:t>assenza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D14014" w:rsidRPr="00186128">
              <w:rPr>
                <w:rFonts w:cstheme="minorHAnsi"/>
                <w:i/>
                <w:sz w:val="18"/>
                <w:szCs w:val="18"/>
              </w:rPr>
              <w:t>dei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D14014" w:rsidRPr="00186128">
              <w:rPr>
                <w:rFonts w:cstheme="minorHAnsi"/>
                <w:i/>
                <w:sz w:val="18"/>
                <w:szCs w:val="18"/>
              </w:rPr>
              <w:t>corrispondenti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D14014" w:rsidRPr="00186128">
              <w:rPr>
                <w:rFonts w:cstheme="minorHAnsi"/>
                <w:i/>
                <w:sz w:val="18"/>
                <w:szCs w:val="18"/>
              </w:rPr>
              <w:t>codici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D14014" w:rsidRPr="00186128">
              <w:rPr>
                <w:rFonts w:cstheme="minorHAnsi"/>
                <w:i/>
                <w:sz w:val="18"/>
                <w:szCs w:val="18"/>
              </w:rPr>
              <w:t>di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D14014" w:rsidRPr="00186128">
              <w:rPr>
                <w:rFonts w:cstheme="minorHAnsi"/>
                <w:i/>
                <w:sz w:val="18"/>
                <w:szCs w:val="18"/>
              </w:rPr>
              <w:t>cui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D14014" w:rsidRPr="00186128">
              <w:rPr>
                <w:rFonts w:cstheme="minorHAnsi"/>
                <w:i/>
                <w:sz w:val="18"/>
                <w:szCs w:val="18"/>
              </w:rPr>
              <w:t>al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D14014" w:rsidRPr="00186128">
              <w:rPr>
                <w:rFonts w:cstheme="minorHAnsi"/>
                <w:i/>
                <w:sz w:val="18"/>
                <w:szCs w:val="18"/>
              </w:rPr>
              <w:t>comma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D14014" w:rsidRPr="00186128">
              <w:rPr>
                <w:rFonts w:cstheme="minorHAnsi"/>
                <w:i/>
                <w:sz w:val="18"/>
                <w:szCs w:val="18"/>
              </w:rPr>
              <w:t>1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D14014" w:rsidRPr="00186128">
              <w:rPr>
                <w:rFonts w:cstheme="minorHAnsi"/>
                <w:i/>
                <w:sz w:val="18"/>
                <w:szCs w:val="18"/>
              </w:rPr>
              <w:t>che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D14014" w:rsidRPr="00186128">
              <w:rPr>
                <w:rFonts w:cstheme="minorHAnsi"/>
                <w:i/>
                <w:sz w:val="18"/>
                <w:szCs w:val="18"/>
              </w:rPr>
              <w:t>costituiscono elemento essenziale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D14014" w:rsidRPr="00186128">
              <w:rPr>
                <w:rFonts w:cstheme="minorHAnsi"/>
                <w:i/>
                <w:sz w:val="18"/>
                <w:szCs w:val="18"/>
              </w:rPr>
              <w:t>dell’atto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D14014" w:rsidRPr="00186128">
              <w:rPr>
                <w:rFonts w:cstheme="minorHAnsi"/>
                <w:i/>
                <w:sz w:val="18"/>
                <w:szCs w:val="18"/>
              </w:rPr>
              <w:t>stesso</w:t>
            </w:r>
            <w:r w:rsidR="00D14014" w:rsidRPr="00186128">
              <w:rPr>
                <w:rFonts w:cstheme="minorHAnsi"/>
                <w:sz w:val="18"/>
                <w:szCs w:val="18"/>
              </w:rPr>
              <w:t>”;</w:t>
            </w:r>
          </w:p>
        </w:tc>
      </w:tr>
      <w:tr w:rsidR="002625F0" w:rsidRPr="00186128" w:rsidTr="0077188E">
        <w:tc>
          <w:tcPr>
            <w:tcW w:w="1809" w:type="dxa"/>
          </w:tcPr>
          <w:p w:rsidR="00D14014" w:rsidRPr="00186128" w:rsidRDefault="001F720B" w:rsidP="0077188E">
            <w:pPr>
              <w:pStyle w:val="Corpodeltesto"/>
              <w:spacing w:before="9" w:line="276" w:lineRule="auto"/>
              <w:ind w:left="0"/>
              <w:jc w:val="left"/>
              <w:rPr>
                <w:sz w:val="18"/>
                <w:szCs w:val="18"/>
              </w:rPr>
            </w:pPr>
            <w:r w:rsidRPr="00186128">
              <w:rPr>
                <w:b/>
                <w:sz w:val="18"/>
                <w:szCs w:val="18"/>
              </w:rPr>
              <w:t>VISTO</w:t>
            </w:r>
          </w:p>
        </w:tc>
        <w:tc>
          <w:tcPr>
            <w:tcW w:w="8275" w:type="dxa"/>
          </w:tcPr>
          <w:p w:rsidR="00D14014" w:rsidRPr="00186128" w:rsidRDefault="00AD582C" w:rsidP="0077188E">
            <w:pPr>
              <w:pStyle w:val="Corpodeltesto"/>
              <w:spacing w:before="9" w:line="276" w:lineRule="auto"/>
              <w:ind w:left="34" w:right="-21"/>
              <w:rPr>
                <w:rFonts w:cstheme="minorHAnsi"/>
                <w:sz w:val="18"/>
                <w:szCs w:val="18"/>
              </w:rPr>
            </w:pPr>
            <w:r w:rsidRPr="00186128">
              <w:rPr>
                <w:rFonts w:cstheme="minorHAnsi"/>
                <w:spacing w:val="-1"/>
                <w:sz w:val="18"/>
                <w:szCs w:val="18"/>
              </w:rPr>
              <w:t>i</w:t>
            </w:r>
            <w:r w:rsidR="00D14014" w:rsidRPr="00186128">
              <w:rPr>
                <w:rFonts w:cstheme="minorHAnsi"/>
                <w:spacing w:val="-1"/>
                <w:sz w:val="18"/>
                <w:szCs w:val="18"/>
              </w:rPr>
              <w:t>l</w:t>
            </w:r>
            <w:r w:rsidRPr="00186128">
              <w:rPr>
                <w:rFonts w:cstheme="minorHAnsi"/>
                <w:spacing w:val="-1"/>
                <w:sz w:val="18"/>
                <w:szCs w:val="18"/>
              </w:rPr>
              <w:t xml:space="preserve"> </w:t>
            </w:r>
            <w:r w:rsidR="00D14014" w:rsidRPr="00186128">
              <w:rPr>
                <w:rFonts w:cstheme="minorHAnsi"/>
                <w:spacing w:val="-1"/>
                <w:sz w:val="18"/>
                <w:szCs w:val="18"/>
              </w:rPr>
              <w:t>Decreto</w:t>
            </w:r>
            <w:r w:rsidRPr="00186128">
              <w:rPr>
                <w:rFonts w:cstheme="minorHAnsi"/>
                <w:spacing w:val="-1"/>
                <w:sz w:val="18"/>
                <w:szCs w:val="18"/>
              </w:rPr>
              <w:t xml:space="preserve"> </w:t>
            </w:r>
            <w:r w:rsidR="00D14014" w:rsidRPr="00186128">
              <w:rPr>
                <w:rFonts w:cstheme="minorHAnsi"/>
                <w:sz w:val="18"/>
                <w:szCs w:val="18"/>
              </w:rPr>
              <w:t>Legislativo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D14014" w:rsidRPr="00186128">
              <w:rPr>
                <w:rFonts w:cstheme="minorHAnsi"/>
                <w:sz w:val="18"/>
                <w:szCs w:val="18"/>
              </w:rPr>
              <w:t>del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D14014" w:rsidRPr="00186128">
              <w:rPr>
                <w:rFonts w:cstheme="minorHAnsi"/>
                <w:sz w:val="18"/>
                <w:szCs w:val="18"/>
              </w:rPr>
              <w:t>10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D14014" w:rsidRPr="00186128">
              <w:rPr>
                <w:rFonts w:cstheme="minorHAnsi"/>
                <w:sz w:val="18"/>
                <w:szCs w:val="18"/>
              </w:rPr>
              <w:t>settembre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D14014" w:rsidRPr="00186128">
              <w:rPr>
                <w:rFonts w:cstheme="minorHAnsi"/>
                <w:sz w:val="18"/>
                <w:szCs w:val="18"/>
              </w:rPr>
              <w:t>2003,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D14014" w:rsidRPr="00186128">
              <w:rPr>
                <w:rFonts w:cstheme="minorHAnsi"/>
                <w:sz w:val="18"/>
                <w:szCs w:val="18"/>
              </w:rPr>
              <w:t>n.276,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D14014" w:rsidRPr="00186128">
              <w:rPr>
                <w:rFonts w:cstheme="minorHAnsi"/>
                <w:sz w:val="18"/>
                <w:szCs w:val="18"/>
              </w:rPr>
              <w:t>recante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D14014" w:rsidRPr="00186128">
              <w:rPr>
                <w:rFonts w:cstheme="minorHAnsi"/>
                <w:i/>
                <w:sz w:val="18"/>
                <w:szCs w:val="18"/>
              </w:rPr>
              <w:t>«Attuazione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D14014" w:rsidRPr="00186128">
              <w:rPr>
                <w:rFonts w:cstheme="minorHAnsi"/>
                <w:i/>
                <w:sz w:val="18"/>
                <w:szCs w:val="18"/>
              </w:rPr>
              <w:t>delle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D14014" w:rsidRPr="00186128">
              <w:rPr>
                <w:rFonts w:cstheme="minorHAnsi"/>
                <w:i/>
                <w:sz w:val="18"/>
                <w:szCs w:val="18"/>
              </w:rPr>
              <w:t>deleghe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D14014" w:rsidRPr="00186128">
              <w:rPr>
                <w:rFonts w:cstheme="minorHAnsi"/>
                <w:i/>
                <w:sz w:val="18"/>
                <w:szCs w:val="18"/>
              </w:rPr>
              <w:t>in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D14014" w:rsidRPr="00186128">
              <w:rPr>
                <w:rFonts w:cstheme="minorHAnsi"/>
                <w:i/>
                <w:sz w:val="18"/>
                <w:szCs w:val="18"/>
              </w:rPr>
              <w:t>materia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D14014" w:rsidRPr="00186128">
              <w:rPr>
                <w:rFonts w:cstheme="minorHAnsi"/>
                <w:i/>
                <w:sz w:val="18"/>
                <w:szCs w:val="18"/>
              </w:rPr>
              <w:t>di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D14014" w:rsidRPr="00186128">
              <w:rPr>
                <w:rFonts w:cstheme="minorHAnsi"/>
                <w:i/>
                <w:sz w:val="18"/>
                <w:szCs w:val="18"/>
              </w:rPr>
              <w:t>occupazione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D14014" w:rsidRPr="00186128">
              <w:rPr>
                <w:rFonts w:cstheme="minorHAnsi"/>
                <w:i/>
                <w:sz w:val="18"/>
                <w:szCs w:val="18"/>
              </w:rPr>
              <w:t>e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D14014" w:rsidRPr="00186128">
              <w:rPr>
                <w:rFonts w:cstheme="minorHAnsi"/>
                <w:i/>
                <w:sz w:val="18"/>
                <w:szCs w:val="18"/>
              </w:rPr>
              <w:t>mercato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D14014" w:rsidRPr="00186128">
              <w:rPr>
                <w:rFonts w:cstheme="minorHAnsi"/>
                <w:i/>
                <w:sz w:val="18"/>
                <w:szCs w:val="18"/>
              </w:rPr>
              <w:t>del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D14014" w:rsidRPr="00186128">
              <w:rPr>
                <w:rFonts w:cstheme="minorHAnsi"/>
                <w:i/>
                <w:sz w:val="18"/>
                <w:szCs w:val="18"/>
              </w:rPr>
              <w:t>lavoro,di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D14014" w:rsidRPr="00186128">
              <w:rPr>
                <w:rFonts w:cstheme="minorHAnsi"/>
                <w:i/>
                <w:sz w:val="18"/>
                <w:szCs w:val="18"/>
              </w:rPr>
              <w:t>cui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alla </w:t>
            </w:r>
            <w:r w:rsidR="00D14014" w:rsidRPr="00186128">
              <w:rPr>
                <w:rFonts w:cstheme="minorHAnsi"/>
                <w:i/>
                <w:sz w:val="18"/>
                <w:szCs w:val="18"/>
              </w:rPr>
              <w:t>legge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D14014" w:rsidRPr="00186128">
              <w:rPr>
                <w:rFonts w:cstheme="minorHAnsi"/>
                <w:i/>
                <w:sz w:val="18"/>
                <w:szCs w:val="18"/>
              </w:rPr>
              <w:t>14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D14014" w:rsidRPr="00186128">
              <w:rPr>
                <w:rFonts w:cstheme="minorHAnsi"/>
                <w:i/>
                <w:sz w:val="18"/>
                <w:szCs w:val="18"/>
              </w:rPr>
              <w:t>febbraio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D14014" w:rsidRPr="00186128">
              <w:rPr>
                <w:rFonts w:cstheme="minorHAnsi"/>
                <w:i/>
                <w:sz w:val="18"/>
                <w:szCs w:val="18"/>
              </w:rPr>
              <w:t>2003,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D14014" w:rsidRPr="00186128">
              <w:rPr>
                <w:rFonts w:cstheme="minorHAnsi"/>
                <w:i/>
                <w:sz w:val="18"/>
                <w:szCs w:val="18"/>
              </w:rPr>
              <w:t>n.30»;</w:t>
            </w:r>
          </w:p>
        </w:tc>
      </w:tr>
      <w:tr w:rsidR="002625F0" w:rsidRPr="00186128" w:rsidTr="0077188E">
        <w:tc>
          <w:tcPr>
            <w:tcW w:w="1809" w:type="dxa"/>
          </w:tcPr>
          <w:p w:rsidR="00D14014" w:rsidRPr="00186128" w:rsidRDefault="001F720B" w:rsidP="0077188E">
            <w:pPr>
              <w:pStyle w:val="Corpodeltesto"/>
              <w:spacing w:before="9" w:line="276" w:lineRule="auto"/>
              <w:ind w:left="0"/>
              <w:jc w:val="left"/>
              <w:rPr>
                <w:sz w:val="18"/>
                <w:szCs w:val="18"/>
              </w:rPr>
            </w:pPr>
            <w:r w:rsidRPr="00186128">
              <w:rPr>
                <w:b/>
                <w:sz w:val="18"/>
                <w:szCs w:val="18"/>
              </w:rPr>
              <w:t>VISTA</w:t>
            </w:r>
          </w:p>
        </w:tc>
        <w:tc>
          <w:tcPr>
            <w:tcW w:w="8275" w:type="dxa"/>
          </w:tcPr>
          <w:p w:rsidR="00D14014" w:rsidRPr="00186128" w:rsidRDefault="00D14014" w:rsidP="0077188E">
            <w:pPr>
              <w:pStyle w:val="Corpodeltesto"/>
              <w:spacing w:line="276" w:lineRule="auto"/>
              <w:ind w:left="34" w:right="-21"/>
              <w:rPr>
                <w:rFonts w:cstheme="minorHAnsi"/>
                <w:i/>
                <w:sz w:val="18"/>
                <w:szCs w:val="18"/>
              </w:rPr>
            </w:pPr>
            <w:r w:rsidRPr="00186128">
              <w:rPr>
                <w:rFonts w:cstheme="minorHAnsi"/>
                <w:sz w:val="18"/>
                <w:szCs w:val="18"/>
              </w:rPr>
              <w:t xml:space="preserve">la Circolare INPS del 6 luglio 2004, n. 103, avente ad oggetto </w:t>
            </w:r>
            <w:r w:rsidR="00F06D28" w:rsidRPr="00186128">
              <w:rPr>
                <w:rFonts w:cstheme="minorHAnsi"/>
                <w:i/>
                <w:sz w:val="18"/>
                <w:szCs w:val="18"/>
              </w:rPr>
              <w:t>«Legge 24 novembre 2003, n. 326 - a</w:t>
            </w:r>
            <w:r w:rsidRPr="00186128">
              <w:rPr>
                <w:rFonts w:cstheme="minorHAnsi"/>
                <w:i/>
                <w:sz w:val="18"/>
                <w:szCs w:val="18"/>
              </w:rPr>
              <w:t>rt.44.</w:t>
            </w:r>
            <w:r w:rsidR="00FB1C35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Esercenti</w:t>
            </w:r>
            <w:r w:rsidR="00AD582C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attività</w:t>
            </w:r>
            <w:r w:rsidR="00AD582C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di</w:t>
            </w:r>
            <w:r w:rsidR="00AD582C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lavoro</w:t>
            </w:r>
            <w:r w:rsidR="00AD582C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autonomo</w:t>
            </w:r>
            <w:r w:rsidR="00AD582C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occasionale</w:t>
            </w:r>
            <w:r w:rsidR="00AD582C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e</w:t>
            </w:r>
            <w:r w:rsidR="00AD582C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incaricati</w:t>
            </w:r>
            <w:r w:rsidR="00AD582C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alle</w:t>
            </w:r>
            <w:r w:rsidR="00AD582C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vendite</w:t>
            </w:r>
            <w:r w:rsidR="00AD582C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a</w:t>
            </w:r>
            <w:r w:rsidR="00AD582C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domicilio.</w:t>
            </w:r>
            <w:r w:rsidR="00AD582C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Chiarimenti»;</w:t>
            </w:r>
          </w:p>
        </w:tc>
      </w:tr>
      <w:tr w:rsidR="002625F0" w:rsidRPr="00186128" w:rsidTr="0077188E">
        <w:tc>
          <w:tcPr>
            <w:tcW w:w="1809" w:type="dxa"/>
          </w:tcPr>
          <w:p w:rsidR="00D14014" w:rsidRPr="00186128" w:rsidRDefault="001F720B" w:rsidP="0077188E">
            <w:pPr>
              <w:pStyle w:val="Corpodeltesto"/>
              <w:spacing w:before="9" w:line="276" w:lineRule="auto"/>
              <w:ind w:left="0"/>
              <w:jc w:val="left"/>
              <w:rPr>
                <w:sz w:val="18"/>
                <w:szCs w:val="18"/>
              </w:rPr>
            </w:pPr>
            <w:r w:rsidRPr="00186128">
              <w:rPr>
                <w:b/>
                <w:sz w:val="18"/>
                <w:szCs w:val="18"/>
              </w:rPr>
              <w:t>VISTO</w:t>
            </w:r>
          </w:p>
        </w:tc>
        <w:tc>
          <w:tcPr>
            <w:tcW w:w="8275" w:type="dxa"/>
          </w:tcPr>
          <w:p w:rsidR="00D14014" w:rsidRPr="00186128" w:rsidRDefault="00AD582C" w:rsidP="0077188E">
            <w:pPr>
              <w:pStyle w:val="Corpodeltesto"/>
              <w:spacing w:before="9" w:line="276" w:lineRule="auto"/>
              <w:ind w:left="34" w:right="-21"/>
              <w:rPr>
                <w:rFonts w:cstheme="minorHAnsi"/>
                <w:sz w:val="18"/>
                <w:szCs w:val="18"/>
              </w:rPr>
            </w:pPr>
            <w:r w:rsidRPr="00186128">
              <w:rPr>
                <w:rFonts w:cstheme="minorHAnsi"/>
                <w:sz w:val="18"/>
                <w:szCs w:val="18"/>
              </w:rPr>
              <w:t>i</w:t>
            </w:r>
            <w:r w:rsidR="008E053E" w:rsidRPr="00186128">
              <w:rPr>
                <w:rFonts w:cstheme="minorHAnsi"/>
                <w:sz w:val="18"/>
                <w:szCs w:val="18"/>
              </w:rPr>
              <w:t>l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8E053E" w:rsidRPr="00186128">
              <w:rPr>
                <w:rFonts w:cstheme="minorHAnsi"/>
                <w:sz w:val="18"/>
                <w:szCs w:val="18"/>
              </w:rPr>
              <w:t>Decreto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8E053E" w:rsidRPr="00186128">
              <w:rPr>
                <w:rFonts w:cstheme="minorHAnsi"/>
                <w:sz w:val="18"/>
                <w:szCs w:val="18"/>
              </w:rPr>
              <w:t>Legislativo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8E053E" w:rsidRPr="00186128">
              <w:rPr>
                <w:rFonts w:cstheme="minorHAnsi"/>
                <w:sz w:val="18"/>
                <w:szCs w:val="18"/>
              </w:rPr>
              <w:t>del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8E053E" w:rsidRPr="00186128">
              <w:rPr>
                <w:rFonts w:cstheme="minorHAnsi"/>
                <w:sz w:val="18"/>
                <w:szCs w:val="18"/>
              </w:rPr>
              <w:t>9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8E053E" w:rsidRPr="00186128">
              <w:rPr>
                <w:rFonts w:cstheme="minorHAnsi"/>
                <w:sz w:val="18"/>
                <w:szCs w:val="18"/>
              </w:rPr>
              <w:t>aprile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8E053E" w:rsidRPr="00186128">
              <w:rPr>
                <w:rFonts w:cstheme="minorHAnsi"/>
                <w:sz w:val="18"/>
                <w:szCs w:val="18"/>
              </w:rPr>
              <w:t>2008,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8E053E" w:rsidRPr="00186128">
              <w:rPr>
                <w:rFonts w:cstheme="minorHAnsi"/>
                <w:sz w:val="18"/>
                <w:szCs w:val="18"/>
              </w:rPr>
              <w:t>n.81,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8E053E" w:rsidRPr="00186128">
              <w:rPr>
                <w:rFonts w:cstheme="minorHAnsi"/>
                <w:sz w:val="18"/>
                <w:szCs w:val="18"/>
              </w:rPr>
              <w:t>avente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8E053E" w:rsidRPr="00186128">
              <w:rPr>
                <w:rFonts w:cstheme="minorHAnsi"/>
                <w:sz w:val="18"/>
                <w:szCs w:val="18"/>
              </w:rPr>
              <w:t>ad oggetto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8E053E" w:rsidRPr="00186128">
              <w:rPr>
                <w:rFonts w:cstheme="minorHAnsi"/>
                <w:i/>
                <w:sz w:val="18"/>
                <w:szCs w:val="18"/>
              </w:rPr>
              <w:t>«Attuazione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8E053E" w:rsidRPr="00186128">
              <w:rPr>
                <w:rFonts w:cstheme="minorHAnsi"/>
                <w:i/>
                <w:sz w:val="18"/>
                <w:szCs w:val="18"/>
              </w:rPr>
              <w:t>dell'articolo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8E053E" w:rsidRPr="00186128">
              <w:rPr>
                <w:rFonts w:cstheme="minorHAnsi"/>
                <w:i/>
                <w:sz w:val="18"/>
                <w:szCs w:val="18"/>
              </w:rPr>
              <w:t>1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8E053E" w:rsidRPr="00186128">
              <w:rPr>
                <w:rFonts w:cstheme="minorHAnsi"/>
                <w:i/>
                <w:sz w:val="18"/>
                <w:szCs w:val="18"/>
              </w:rPr>
              <w:t>della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8E053E" w:rsidRPr="00186128">
              <w:rPr>
                <w:rFonts w:cstheme="minorHAnsi"/>
                <w:i/>
                <w:sz w:val="18"/>
                <w:szCs w:val="18"/>
              </w:rPr>
              <w:t>legge 3 agosto 2007, n. 123, in materia di tutela della salute e della sicurezza nei luoghi di lavoro»</w:t>
            </w:r>
            <w:r w:rsidR="008E053E" w:rsidRPr="00186128">
              <w:rPr>
                <w:rFonts w:cstheme="minorHAnsi"/>
                <w:sz w:val="18"/>
                <w:szCs w:val="18"/>
              </w:rPr>
              <w:t>;</w:t>
            </w:r>
          </w:p>
        </w:tc>
      </w:tr>
      <w:tr w:rsidR="00FB1C35" w:rsidRPr="00186128" w:rsidTr="0077188E">
        <w:tc>
          <w:tcPr>
            <w:tcW w:w="1809" w:type="dxa"/>
          </w:tcPr>
          <w:p w:rsidR="00FB1C35" w:rsidRPr="00186128" w:rsidRDefault="00FB1C35" w:rsidP="0077188E">
            <w:pPr>
              <w:pStyle w:val="Corpodeltesto"/>
              <w:spacing w:before="9" w:line="276" w:lineRule="auto"/>
              <w:ind w:left="0"/>
              <w:jc w:val="left"/>
              <w:rPr>
                <w:sz w:val="18"/>
                <w:szCs w:val="18"/>
              </w:rPr>
            </w:pPr>
            <w:r w:rsidRPr="00186128">
              <w:rPr>
                <w:b/>
                <w:sz w:val="18"/>
                <w:szCs w:val="18"/>
              </w:rPr>
              <w:t>VISTA</w:t>
            </w:r>
          </w:p>
        </w:tc>
        <w:tc>
          <w:tcPr>
            <w:tcW w:w="8275" w:type="dxa"/>
          </w:tcPr>
          <w:p w:rsidR="00FB1C35" w:rsidRPr="00186128" w:rsidRDefault="00FB1C35" w:rsidP="0077188E">
            <w:pPr>
              <w:pStyle w:val="Corpodeltesto"/>
              <w:spacing w:line="276" w:lineRule="auto"/>
              <w:ind w:left="34" w:right="-21"/>
              <w:rPr>
                <w:rFonts w:cstheme="minorHAnsi"/>
                <w:sz w:val="18"/>
                <w:szCs w:val="18"/>
              </w:rPr>
            </w:pPr>
            <w:r w:rsidRPr="00186128">
              <w:rPr>
                <w:rFonts w:cstheme="minorHAnsi"/>
                <w:sz w:val="18"/>
                <w:szCs w:val="18"/>
              </w:rPr>
              <w:t>la circolare n.2 del 2 febbraio 2009 del Ministero del Lavoro che regolamenta i compensi, gli aspetti fiscali e contributivi per gli incarichi ed impieghi nella P.A.;</w:t>
            </w:r>
          </w:p>
        </w:tc>
      </w:tr>
      <w:tr w:rsidR="002625F0" w:rsidRPr="00186128" w:rsidTr="0077188E">
        <w:tc>
          <w:tcPr>
            <w:tcW w:w="1809" w:type="dxa"/>
          </w:tcPr>
          <w:p w:rsidR="00D14014" w:rsidRPr="00186128" w:rsidRDefault="00BC1452" w:rsidP="0077188E">
            <w:pPr>
              <w:pStyle w:val="Corpodeltesto"/>
              <w:spacing w:before="9" w:line="276" w:lineRule="auto"/>
              <w:ind w:left="0"/>
              <w:jc w:val="left"/>
              <w:rPr>
                <w:sz w:val="18"/>
                <w:szCs w:val="18"/>
              </w:rPr>
            </w:pPr>
            <w:r w:rsidRPr="00186128">
              <w:rPr>
                <w:b/>
                <w:sz w:val="18"/>
                <w:szCs w:val="18"/>
              </w:rPr>
              <w:t>VISTA</w:t>
            </w:r>
          </w:p>
        </w:tc>
        <w:tc>
          <w:tcPr>
            <w:tcW w:w="8275" w:type="dxa"/>
          </w:tcPr>
          <w:p w:rsidR="00D14014" w:rsidRPr="00186128" w:rsidRDefault="00AD582C" w:rsidP="0077188E">
            <w:pPr>
              <w:pStyle w:val="Corpodeltesto"/>
              <w:spacing w:before="9" w:line="276" w:lineRule="auto"/>
              <w:ind w:left="34" w:right="-21"/>
              <w:rPr>
                <w:rFonts w:cstheme="minorHAnsi"/>
                <w:sz w:val="18"/>
                <w:szCs w:val="18"/>
              </w:rPr>
            </w:pPr>
            <w:r w:rsidRPr="00186128">
              <w:rPr>
                <w:rFonts w:cstheme="minorHAnsi"/>
                <w:sz w:val="18"/>
                <w:szCs w:val="18"/>
              </w:rPr>
              <w:t>l</w:t>
            </w:r>
            <w:r w:rsidR="001F720B" w:rsidRPr="00186128">
              <w:rPr>
                <w:rFonts w:cstheme="minorHAnsi"/>
                <w:sz w:val="18"/>
                <w:szCs w:val="18"/>
              </w:rPr>
              <w:t>a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F720B" w:rsidRPr="00186128">
              <w:rPr>
                <w:rFonts w:cstheme="minorHAnsi"/>
                <w:sz w:val="18"/>
                <w:szCs w:val="18"/>
              </w:rPr>
              <w:t>Circolare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F720B" w:rsidRPr="00186128">
              <w:rPr>
                <w:rFonts w:cstheme="minorHAnsi"/>
                <w:sz w:val="18"/>
                <w:szCs w:val="18"/>
              </w:rPr>
              <w:t>della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F720B" w:rsidRPr="00186128">
              <w:rPr>
                <w:rFonts w:cstheme="minorHAnsi"/>
                <w:sz w:val="18"/>
                <w:szCs w:val="18"/>
              </w:rPr>
              <w:t>Presidenza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F720B" w:rsidRPr="00186128">
              <w:rPr>
                <w:rFonts w:cstheme="minorHAnsi"/>
                <w:sz w:val="18"/>
                <w:szCs w:val="18"/>
              </w:rPr>
              <w:t>del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F720B" w:rsidRPr="00186128">
              <w:rPr>
                <w:rFonts w:cstheme="minorHAnsi"/>
                <w:sz w:val="18"/>
                <w:szCs w:val="18"/>
              </w:rPr>
              <w:t>Consiglio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F720B" w:rsidRPr="00186128">
              <w:rPr>
                <w:rFonts w:cstheme="minorHAnsi"/>
                <w:sz w:val="18"/>
                <w:szCs w:val="18"/>
              </w:rPr>
              <w:t>dei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85CE0" w:rsidRPr="00186128">
              <w:rPr>
                <w:rFonts w:cstheme="minorHAnsi"/>
                <w:sz w:val="18"/>
                <w:szCs w:val="18"/>
              </w:rPr>
              <w:t xml:space="preserve">Ministri - </w:t>
            </w:r>
            <w:r w:rsidR="001F720B" w:rsidRPr="00186128">
              <w:rPr>
                <w:rFonts w:cstheme="minorHAnsi"/>
                <w:sz w:val="18"/>
                <w:szCs w:val="18"/>
              </w:rPr>
              <w:t>Dipartimento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F720B" w:rsidRPr="00186128">
              <w:rPr>
                <w:rFonts w:cstheme="minorHAnsi"/>
                <w:sz w:val="18"/>
                <w:szCs w:val="18"/>
              </w:rPr>
              <w:t>della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F720B" w:rsidRPr="00186128">
              <w:rPr>
                <w:rFonts w:cstheme="minorHAnsi"/>
                <w:sz w:val="18"/>
                <w:szCs w:val="18"/>
              </w:rPr>
              <w:t>funzione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F720B" w:rsidRPr="00186128">
              <w:rPr>
                <w:rFonts w:cstheme="minorHAnsi"/>
                <w:sz w:val="18"/>
                <w:szCs w:val="18"/>
              </w:rPr>
              <w:t>pubblica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F720B" w:rsidRPr="00186128">
              <w:rPr>
                <w:rFonts w:cstheme="minorHAnsi"/>
                <w:sz w:val="18"/>
                <w:szCs w:val="18"/>
              </w:rPr>
              <w:t>n.2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F720B" w:rsidRPr="00186128">
              <w:rPr>
                <w:rFonts w:cstheme="minorHAnsi"/>
                <w:sz w:val="18"/>
                <w:szCs w:val="18"/>
              </w:rPr>
              <w:t>dell’11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F720B" w:rsidRPr="00186128">
              <w:rPr>
                <w:rFonts w:cstheme="minorHAnsi"/>
                <w:sz w:val="18"/>
                <w:szCs w:val="18"/>
              </w:rPr>
              <w:t>marzo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F720B" w:rsidRPr="00186128">
              <w:rPr>
                <w:rFonts w:cstheme="minorHAnsi"/>
                <w:sz w:val="18"/>
                <w:szCs w:val="18"/>
              </w:rPr>
              <w:t>2008,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F720B" w:rsidRPr="00186128">
              <w:rPr>
                <w:rFonts w:cstheme="minorHAnsi"/>
                <w:sz w:val="18"/>
                <w:szCs w:val="18"/>
              </w:rPr>
              <w:t>avente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F720B" w:rsidRPr="00186128">
              <w:rPr>
                <w:rFonts w:cstheme="minorHAnsi"/>
                <w:sz w:val="18"/>
                <w:szCs w:val="18"/>
              </w:rPr>
              <w:t>ad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F720B" w:rsidRPr="00186128">
              <w:rPr>
                <w:rFonts w:cstheme="minorHAnsi"/>
                <w:sz w:val="18"/>
                <w:szCs w:val="18"/>
              </w:rPr>
              <w:t>oggetto</w:t>
            </w:r>
            <w:r w:rsidR="001F720B" w:rsidRPr="00186128">
              <w:rPr>
                <w:rFonts w:cstheme="minorHAnsi"/>
                <w:i/>
                <w:sz w:val="18"/>
                <w:szCs w:val="18"/>
              </w:rPr>
              <w:t>«Legge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1F720B" w:rsidRPr="00186128">
              <w:rPr>
                <w:rFonts w:cstheme="minorHAnsi"/>
                <w:i/>
                <w:sz w:val="18"/>
                <w:szCs w:val="18"/>
              </w:rPr>
              <w:t>24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1F720B" w:rsidRPr="00186128">
              <w:rPr>
                <w:rFonts w:cstheme="minorHAnsi"/>
                <w:i/>
                <w:sz w:val="18"/>
                <w:szCs w:val="18"/>
              </w:rPr>
              <w:t>dicembre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1F720B" w:rsidRPr="00186128">
              <w:rPr>
                <w:rFonts w:cstheme="minorHAnsi"/>
                <w:i/>
                <w:sz w:val="18"/>
                <w:szCs w:val="18"/>
              </w:rPr>
              <w:t>2007,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1F720B" w:rsidRPr="00186128">
              <w:rPr>
                <w:rFonts w:cstheme="minorHAnsi"/>
                <w:i/>
                <w:sz w:val="18"/>
                <w:szCs w:val="18"/>
              </w:rPr>
              <w:t>n.244,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1F720B" w:rsidRPr="00186128">
              <w:rPr>
                <w:rFonts w:cstheme="minorHAnsi"/>
                <w:i/>
                <w:sz w:val="18"/>
                <w:szCs w:val="18"/>
              </w:rPr>
              <w:t>disposizioni</w:t>
            </w:r>
            <w:r w:rsidR="00D60B60" w:rsidRPr="00186128">
              <w:rPr>
                <w:rFonts w:cstheme="minorHAnsi"/>
                <w:i/>
                <w:sz w:val="18"/>
                <w:szCs w:val="18"/>
              </w:rPr>
              <w:t xml:space="preserve"> in tema di collaborazioni esterne”</w:t>
            </w:r>
            <w:r w:rsidR="001F720B" w:rsidRPr="00186128">
              <w:rPr>
                <w:rFonts w:cstheme="minorHAnsi"/>
                <w:i/>
                <w:sz w:val="18"/>
                <w:szCs w:val="18"/>
              </w:rPr>
              <w:t>»</w:t>
            </w:r>
            <w:r w:rsidR="001F720B" w:rsidRPr="00186128">
              <w:rPr>
                <w:rFonts w:cstheme="minorHAnsi"/>
                <w:sz w:val="18"/>
                <w:szCs w:val="18"/>
              </w:rPr>
              <w:t>;</w:t>
            </w:r>
          </w:p>
        </w:tc>
      </w:tr>
      <w:tr w:rsidR="002625F0" w:rsidRPr="00186128" w:rsidTr="0077188E">
        <w:tc>
          <w:tcPr>
            <w:tcW w:w="1809" w:type="dxa"/>
          </w:tcPr>
          <w:p w:rsidR="00D14014" w:rsidRPr="00186128" w:rsidRDefault="00BC1452" w:rsidP="0077188E">
            <w:pPr>
              <w:pStyle w:val="Corpodeltesto"/>
              <w:spacing w:before="9" w:line="276" w:lineRule="auto"/>
              <w:ind w:left="0"/>
              <w:jc w:val="left"/>
              <w:rPr>
                <w:sz w:val="18"/>
                <w:szCs w:val="18"/>
              </w:rPr>
            </w:pPr>
            <w:r w:rsidRPr="00186128">
              <w:rPr>
                <w:b/>
                <w:sz w:val="18"/>
                <w:szCs w:val="18"/>
              </w:rPr>
              <w:t>VISTO</w:t>
            </w:r>
          </w:p>
        </w:tc>
        <w:tc>
          <w:tcPr>
            <w:tcW w:w="8275" w:type="dxa"/>
          </w:tcPr>
          <w:p w:rsidR="00D14014" w:rsidRPr="00186128" w:rsidRDefault="001F720B" w:rsidP="0077188E">
            <w:pPr>
              <w:pStyle w:val="Corpodeltesto"/>
              <w:spacing w:before="9" w:line="276" w:lineRule="auto"/>
              <w:ind w:left="34" w:right="-21"/>
              <w:rPr>
                <w:rFonts w:cstheme="minorHAnsi"/>
                <w:sz w:val="18"/>
                <w:szCs w:val="18"/>
              </w:rPr>
            </w:pPr>
            <w:r w:rsidRPr="00186128">
              <w:rPr>
                <w:rFonts w:cstheme="minorHAnsi"/>
                <w:sz w:val="18"/>
                <w:szCs w:val="18"/>
              </w:rPr>
              <w:t xml:space="preserve">il Decreto Legislativo del 14 marzo 2013, n. 33, recante </w:t>
            </w:r>
            <w:r w:rsidRPr="00186128">
              <w:rPr>
                <w:rFonts w:cstheme="minorHAnsi"/>
                <w:i/>
                <w:sz w:val="18"/>
                <w:szCs w:val="18"/>
              </w:rPr>
              <w:t>«Riordino della disciplina riguardante il</w:t>
            </w:r>
            <w:r w:rsidR="00185CE0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diritto</w:t>
            </w:r>
            <w:r w:rsidR="00185CE0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di</w:t>
            </w:r>
            <w:r w:rsidR="00185CE0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accesso</w:t>
            </w:r>
            <w:r w:rsidR="00185CE0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civico</w:t>
            </w:r>
            <w:r w:rsidR="00185CE0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e</w:t>
            </w:r>
            <w:r w:rsidR="00185CE0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gli</w:t>
            </w:r>
            <w:r w:rsidR="00185CE0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obblighi</w:t>
            </w:r>
            <w:r w:rsidR="00185CE0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di</w:t>
            </w:r>
            <w:r w:rsidR="00185CE0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pubblicità,</w:t>
            </w:r>
            <w:r w:rsidR="00185CE0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trasparenza</w:t>
            </w:r>
            <w:r w:rsidR="00185CE0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e</w:t>
            </w:r>
            <w:r w:rsidR="00185CE0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diffusione</w:t>
            </w:r>
            <w:r w:rsidR="00185CE0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di</w:t>
            </w:r>
            <w:r w:rsidR="00185CE0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informazioni</w:t>
            </w:r>
            <w:r w:rsidR="00185CE0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da</w:t>
            </w:r>
            <w:r w:rsidR="00185CE0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parte</w:t>
            </w:r>
            <w:r w:rsidR="00185CE0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delle</w:t>
            </w:r>
            <w:r w:rsidR="00185CE0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pubbliche</w:t>
            </w:r>
            <w:r w:rsidR="00185CE0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amministrazioni»</w:t>
            </w:r>
            <w:r w:rsidRPr="00186128">
              <w:rPr>
                <w:rFonts w:cstheme="minorHAnsi"/>
                <w:sz w:val="18"/>
                <w:szCs w:val="18"/>
              </w:rPr>
              <w:t>;</w:t>
            </w:r>
          </w:p>
        </w:tc>
      </w:tr>
      <w:tr w:rsidR="002625F0" w:rsidRPr="00186128" w:rsidTr="0077188E">
        <w:tc>
          <w:tcPr>
            <w:tcW w:w="1809" w:type="dxa"/>
          </w:tcPr>
          <w:p w:rsidR="00BC1452" w:rsidRPr="00186128" w:rsidRDefault="00BC1452" w:rsidP="0077188E">
            <w:pPr>
              <w:spacing w:line="276" w:lineRule="auto"/>
              <w:rPr>
                <w:sz w:val="18"/>
                <w:szCs w:val="18"/>
              </w:rPr>
            </w:pPr>
            <w:r w:rsidRPr="00186128">
              <w:rPr>
                <w:b/>
                <w:sz w:val="18"/>
                <w:szCs w:val="18"/>
              </w:rPr>
              <w:t>VISTO</w:t>
            </w:r>
          </w:p>
        </w:tc>
        <w:tc>
          <w:tcPr>
            <w:tcW w:w="8275" w:type="dxa"/>
          </w:tcPr>
          <w:p w:rsidR="00BC1452" w:rsidRPr="00186128" w:rsidRDefault="00185CE0" w:rsidP="0077188E">
            <w:pPr>
              <w:pStyle w:val="Corpodeltesto"/>
              <w:spacing w:before="9" w:line="276" w:lineRule="auto"/>
              <w:ind w:left="34" w:right="-21"/>
              <w:rPr>
                <w:rFonts w:cstheme="minorHAnsi"/>
                <w:sz w:val="18"/>
                <w:szCs w:val="18"/>
              </w:rPr>
            </w:pPr>
            <w:r w:rsidRPr="00186128">
              <w:rPr>
                <w:rFonts w:cstheme="minorHAnsi"/>
                <w:sz w:val="18"/>
                <w:szCs w:val="18"/>
              </w:rPr>
              <w:t>i</w:t>
            </w:r>
            <w:r w:rsidR="00BC1452" w:rsidRPr="00186128">
              <w:rPr>
                <w:rFonts w:cstheme="minorHAnsi"/>
                <w:sz w:val="18"/>
                <w:szCs w:val="18"/>
              </w:rPr>
              <w:t>l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BC1452" w:rsidRPr="00186128">
              <w:rPr>
                <w:rFonts w:cstheme="minorHAnsi"/>
                <w:sz w:val="18"/>
                <w:szCs w:val="18"/>
              </w:rPr>
              <w:t>Decreto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BC1452" w:rsidRPr="00186128">
              <w:rPr>
                <w:rFonts w:cstheme="minorHAnsi"/>
                <w:sz w:val="18"/>
                <w:szCs w:val="18"/>
              </w:rPr>
              <w:t>Legislativo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BC1452" w:rsidRPr="00186128">
              <w:rPr>
                <w:rFonts w:cstheme="minorHAnsi"/>
                <w:sz w:val="18"/>
                <w:szCs w:val="18"/>
              </w:rPr>
              <w:t>dell’8</w:t>
            </w:r>
            <w:r w:rsidR="00FB1C35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BC1452" w:rsidRPr="00186128">
              <w:rPr>
                <w:rFonts w:cstheme="minorHAnsi"/>
                <w:sz w:val="18"/>
                <w:szCs w:val="18"/>
              </w:rPr>
              <w:t>aprile2013,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BC1452" w:rsidRPr="00186128">
              <w:rPr>
                <w:rFonts w:cstheme="minorHAnsi"/>
                <w:sz w:val="18"/>
                <w:szCs w:val="18"/>
              </w:rPr>
              <w:t>n.39,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BC1452" w:rsidRPr="00186128">
              <w:rPr>
                <w:rFonts w:cstheme="minorHAnsi"/>
                <w:sz w:val="18"/>
                <w:szCs w:val="18"/>
              </w:rPr>
              <w:t>avente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BC1452" w:rsidRPr="00186128">
              <w:rPr>
                <w:rFonts w:cstheme="minorHAnsi"/>
                <w:sz w:val="18"/>
                <w:szCs w:val="18"/>
              </w:rPr>
              <w:t>ad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BC1452" w:rsidRPr="00186128">
              <w:rPr>
                <w:rFonts w:cstheme="minorHAnsi"/>
                <w:sz w:val="18"/>
                <w:szCs w:val="18"/>
              </w:rPr>
              <w:t>oggetto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BC1452" w:rsidRPr="00186128">
              <w:rPr>
                <w:rFonts w:cstheme="minorHAnsi"/>
                <w:i/>
                <w:sz w:val="18"/>
                <w:szCs w:val="18"/>
              </w:rPr>
              <w:t>«Disposizioni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BC1452" w:rsidRPr="00186128">
              <w:rPr>
                <w:rFonts w:cstheme="minorHAnsi"/>
                <w:i/>
                <w:sz w:val="18"/>
                <w:szCs w:val="18"/>
              </w:rPr>
              <w:t>in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BC1452" w:rsidRPr="00186128">
              <w:rPr>
                <w:rFonts w:cstheme="minorHAnsi"/>
                <w:i/>
                <w:sz w:val="18"/>
                <w:szCs w:val="18"/>
              </w:rPr>
              <w:t>materia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BC1452" w:rsidRPr="00186128">
              <w:rPr>
                <w:rFonts w:cstheme="minorHAnsi"/>
                <w:i/>
                <w:sz w:val="18"/>
                <w:szCs w:val="18"/>
              </w:rPr>
              <w:t>di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="00BC1452" w:rsidRPr="00186128">
              <w:rPr>
                <w:rFonts w:cstheme="minorHAnsi"/>
                <w:i/>
                <w:sz w:val="18"/>
                <w:szCs w:val="18"/>
              </w:rPr>
              <w:t>inconferibilità</w:t>
            </w:r>
            <w:proofErr w:type="spellEnd"/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BC1452" w:rsidRPr="00186128">
              <w:rPr>
                <w:rFonts w:cstheme="minorHAnsi"/>
                <w:i/>
                <w:sz w:val="18"/>
                <w:szCs w:val="18"/>
              </w:rPr>
              <w:t>e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BC1452" w:rsidRPr="00186128">
              <w:rPr>
                <w:rFonts w:cstheme="minorHAnsi"/>
                <w:i/>
                <w:sz w:val="18"/>
                <w:szCs w:val="18"/>
              </w:rPr>
              <w:t>incompatibilità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BC1452" w:rsidRPr="00186128">
              <w:rPr>
                <w:rFonts w:cstheme="minorHAnsi"/>
                <w:i/>
                <w:sz w:val="18"/>
                <w:szCs w:val="18"/>
              </w:rPr>
              <w:t>di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BC1452" w:rsidRPr="00186128">
              <w:rPr>
                <w:rFonts w:cstheme="minorHAnsi"/>
                <w:i/>
                <w:sz w:val="18"/>
                <w:szCs w:val="18"/>
              </w:rPr>
              <w:t>incarichi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BC1452" w:rsidRPr="00186128">
              <w:rPr>
                <w:rFonts w:cstheme="minorHAnsi"/>
                <w:i/>
                <w:sz w:val="18"/>
                <w:szCs w:val="18"/>
              </w:rPr>
              <w:t>presso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BC1452" w:rsidRPr="00186128">
              <w:rPr>
                <w:rFonts w:cstheme="minorHAnsi"/>
                <w:i/>
                <w:sz w:val="18"/>
                <w:szCs w:val="18"/>
              </w:rPr>
              <w:t>le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BC1452" w:rsidRPr="00186128">
              <w:rPr>
                <w:rFonts w:cstheme="minorHAnsi"/>
                <w:i/>
                <w:sz w:val="18"/>
                <w:szCs w:val="18"/>
              </w:rPr>
              <w:t>pubbliche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BC1452" w:rsidRPr="00186128">
              <w:rPr>
                <w:rFonts w:cstheme="minorHAnsi"/>
                <w:i/>
                <w:sz w:val="18"/>
                <w:szCs w:val="18"/>
              </w:rPr>
              <w:t>amministrazioni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BC1452" w:rsidRPr="00186128">
              <w:rPr>
                <w:rFonts w:cstheme="minorHAnsi"/>
                <w:i/>
                <w:sz w:val="18"/>
                <w:szCs w:val="18"/>
              </w:rPr>
              <w:t>e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BC1452" w:rsidRPr="00186128">
              <w:rPr>
                <w:rFonts w:cstheme="minorHAnsi"/>
                <w:i/>
                <w:sz w:val="18"/>
                <w:szCs w:val="18"/>
              </w:rPr>
              <w:t>presso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BC1452" w:rsidRPr="00186128">
              <w:rPr>
                <w:rFonts w:cstheme="minorHAnsi"/>
                <w:i/>
                <w:sz w:val="18"/>
                <w:szCs w:val="18"/>
              </w:rPr>
              <w:t>gli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BC1452" w:rsidRPr="00186128">
              <w:rPr>
                <w:rFonts w:cstheme="minorHAnsi"/>
                <w:i/>
                <w:sz w:val="18"/>
                <w:szCs w:val="18"/>
              </w:rPr>
              <w:t>enti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BC1452" w:rsidRPr="00186128">
              <w:rPr>
                <w:rFonts w:cstheme="minorHAnsi"/>
                <w:i/>
                <w:sz w:val="18"/>
                <w:szCs w:val="18"/>
              </w:rPr>
              <w:t>privati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BC1452" w:rsidRPr="00186128">
              <w:rPr>
                <w:rFonts w:cstheme="minorHAnsi"/>
                <w:i/>
                <w:sz w:val="18"/>
                <w:szCs w:val="18"/>
              </w:rPr>
              <w:t>in</w:t>
            </w:r>
            <w:r w:rsidR="008E2320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BC1452" w:rsidRPr="00186128">
              <w:rPr>
                <w:rFonts w:cstheme="minorHAnsi"/>
                <w:i/>
                <w:sz w:val="18"/>
                <w:szCs w:val="18"/>
              </w:rPr>
              <w:t>controllo pubblico, a norma dell'articolo 1, commi 49 e 50, della legge 6 novembre 2012, n. 190»;</w:t>
            </w:r>
          </w:p>
        </w:tc>
      </w:tr>
      <w:tr w:rsidR="002625F0" w:rsidRPr="00186128" w:rsidTr="0077188E">
        <w:tc>
          <w:tcPr>
            <w:tcW w:w="1809" w:type="dxa"/>
          </w:tcPr>
          <w:p w:rsidR="00BC1452" w:rsidRPr="00186128" w:rsidRDefault="00BC1452" w:rsidP="0077188E">
            <w:pPr>
              <w:spacing w:line="276" w:lineRule="auto"/>
              <w:rPr>
                <w:sz w:val="18"/>
                <w:szCs w:val="18"/>
              </w:rPr>
            </w:pPr>
            <w:r w:rsidRPr="00186128">
              <w:rPr>
                <w:b/>
                <w:sz w:val="18"/>
                <w:szCs w:val="18"/>
              </w:rPr>
              <w:t>VISTO</w:t>
            </w:r>
          </w:p>
        </w:tc>
        <w:tc>
          <w:tcPr>
            <w:tcW w:w="8275" w:type="dxa"/>
          </w:tcPr>
          <w:p w:rsidR="00BC1452" w:rsidRPr="00186128" w:rsidRDefault="00185CE0" w:rsidP="0077188E">
            <w:pPr>
              <w:pStyle w:val="Corpodeltesto"/>
              <w:spacing w:before="9" w:line="276" w:lineRule="auto"/>
              <w:ind w:left="34" w:right="-21"/>
              <w:rPr>
                <w:rFonts w:cstheme="minorHAnsi"/>
                <w:sz w:val="18"/>
                <w:szCs w:val="18"/>
              </w:rPr>
            </w:pPr>
            <w:r w:rsidRPr="00186128">
              <w:rPr>
                <w:rFonts w:cstheme="minorHAnsi"/>
                <w:sz w:val="18"/>
                <w:szCs w:val="18"/>
              </w:rPr>
              <w:t>i</w:t>
            </w:r>
            <w:r w:rsidR="00BC1452" w:rsidRPr="00186128">
              <w:rPr>
                <w:rFonts w:cstheme="minorHAnsi"/>
                <w:sz w:val="18"/>
                <w:szCs w:val="18"/>
              </w:rPr>
              <w:t>l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BC1452" w:rsidRPr="00186128">
              <w:rPr>
                <w:rFonts w:cstheme="minorHAnsi"/>
                <w:sz w:val="18"/>
                <w:szCs w:val="18"/>
              </w:rPr>
              <w:t>Decreto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BC1452" w:rsidRPr="00186128">
              <w:rPr>
                <w:rFonts w:cstheme="minorHAnsi"/>
                <w:sz w:val="18"/>
                <w:szCs w:val="18"/>
              </w:rPr>
              <w:t>Legislativo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BC1452" w:rsidRPr="00186128">
              <w:rPr>
                <w:rFonts w:cstheme="minorHAnsi"/>
                <w:sz w:val="18"/>
                <w:szCs w:val="18"/>
              </w:rPr>
              <w:t>del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BC1452" w:rsidRPr="00186128">
              <w:rPr>
                <w:rFonts w:cstheme="minorHAnsi"/>
                <w:sz w:val="18"/>
                <w:szCs w:val="18"/>
              </w:rPr>
              <w:t>15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BC1452" w:rsidRPr="00186128">
              <w:rPr>
                <w:rFonts w:cstheme="minorHAnsi"/>
                <w:sz w:val="18"/>
                <w:szCs w:val="18"/>
              </w:rPr>
              <w:t>giugno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BC1452" w:rsidRPr="00186128">
              <w:rPr>
                <w:rFonts w:cstheme="minorHAnsi"/>
                <w:sz w:val="18"/>
                <w:szCs w:val="18"/>
              </w:rPr>
              <w:t>2015,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BC1452" w:rsidRPr="00186128">
              <w:rPr>
                <w:rFonts w:cstheme="minorHAnsi"/>
                <w:sz w:val="18"/>
                <w:szCs w:val="18"/>
              </w:rPr>
              <w:t>n.81,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BC1452" w:rsidRPr="00186128">
              <w:rPr>
                <w:rFonts w:cstheme="minorHAnsi"/>
                <w:sz w:val="18"/>
                <w:szCs w:val="18"/>
              </w:rPr>
              <w:t>concernente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BC1452" w:rsidRPr="00186128">
              <w:rPr>
                <w:rFonts w:cstheme="minorHAnsi"/>
                <w:i/>
                <w:sz w:val="18"/>
                <w:szCs w:val="18"/>
              </w:rPr>
              <w:t>«Disciplina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BC1452" w:rsidRPr="00186128">
              <w:rPr>
                <w:rFonts w:cstheme="minorHAnsi"/>
                <w:i/>
                <w:sz w:val="18"/>
                <w:szCs w:val="18"/>
              </w:rPr>
              <w:t>organica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BC1452" w:rsidRPr="00186128">
              <w:rPr>
                <w:rFonts w:cstheme="minorHAnsi"/>
                <w:i/>
                <w:sz w:val="18"/>
                <w:szCs w:val="18"/>
              </w:rPr>
              <w:t>dei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BC1452" w:rsidRPr="00186128">
              <w:rPr>
                <w:rFonts w:cstheme="minorHAnsi"/>
                <w:i/>
                <w:sz w:val="18"/>
                <w:szCs w:val="18"/>
              </w:rPr>
              <w:t>contratti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BC1452" w:rsidRPr="00186128">
              <w:rPr>
                <w:rFonts w:cstheme="minorHAnsi"/>
                <w:i/>
                <w:sz w:val="18"/>
                <w:szCs w:val="18"/>
              </w:rPr>
              <w:t>di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BC1452" w:rsidRPr="00186128">
              <w:rPr>
                <w:rFonts w:cstheme="minorHAnsi"/>
                <w:i/>
                <w:sz w:val="18"/>
                <w:szCs w:val="18"/>
              </w:rPr>
              <w:t>lavoro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BC1452" w:rsidRPr="00186128">
              <w:rPr>
                <w:rFonts w:cstheme="minorHAnsi"/>
                <w:i/>
                <w:sz w:val="18"/>
                <w:szCs w:val="18"/>
              </w:rPr>
              <w:t>e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BC1452" w:rsidRPr="00186128">
              <w:rPr>
                <w:rFonts w:cstheme="minorHAnsi"/>
                <w:i/>
                <w:sz w:val="18"/>
                <w:szCs w:val="18"/>
              </w:rPr>
              <w:t>revisione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BC1452" w:rsidRPr="00186128">
              <w:rPr>
                <w:rFonts w:cstheme="minorHAnsi"/>
                <w:i/>
                <w:sz w:val="18"/>
                <w:szCs w:val="18"/>
              </w:rPr>
              <w:t>della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BC1452" w:rsidRPr="00186128">
              <w:rPr>
                <w:rFonts w:cstheme="minorHAnsi"/>
                <w:i/>
                <w:sz w:val="18"/>
                <w:szCs w:val="18"/>
              </w:rPr>
              <w:t>normativa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BC1452" w:rsidRPr="00186128">
              <w:rPr>
                <w:rFonts w:cstheme="minorHAnsi"/>
                <w:i/>
                <w:sz w:val="18"/>
                <w:szCs w:val="18"/>
              </w:rPr>
              <w:t>in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BC1452" w:rsidRPr="00186128">
              <w:rPr>
                <w:rFonts w:cstheme="minorHAnsi"/>
                <w:i/>
                <w:sz w:val="18"/>
                <w:szCs w:val="18"/>
              </w:rPr>
              <w:t>tema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BC1452" w:rsidRPr="00186128">
              <w:rPr>
                <w:rFonts w:cstheme="minorHAnsi"/>
                <w:i/>
                <w:sz w:val="18"/>
                <w:szCs w:val="18"/>
              </w:rPr>
              <w:t>di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BC1452" w:rsidRPr="00186128">
              <w:rPr>
                <w:rFonts w:cstheme="minorHAnsi"/>
                <w:i/>
                <w:sz w:val="18"/>
                <w:szCs w:val="18"/>
              </w:rPr>
              <w:t>mansioni,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BC1452" w:rsidRPr="00186128">
              <w:rPr>
                <w:rFonts w:cstheme="minorHAnsi"/>
                <w:i/>
                <w:sz w:val="18"/>
                <w:szCs w:val="18"/>
              </w:rPr>
              <w:t>a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BC1452" w:rsidRPr="00186128">
              <w:rPr>
                <w:rFonts w:cstheme="minorHAnsi"/>
                <w:i/>
                <w:sz w:val="18"/>
                <w:szCs w:val="18"/>
              </w:rPr>
              <w:t>norma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BC1452" w:rsidRPr="00186128">
              <w:rPr>
                <w:rFonts w:cstheme="minorHAnsi"/>
                <w:i/>
                <w:sz w:val="18"/>
                <w:szCs w:val="18"/>
              </w:rPr>
              <w:t>dell'articolo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BC1452" w:rsidRPr="00186128">
              <w:rPr>
                <w:rFonts w:cstheme="minorHAnsi"/>
                <w:i/>
                <w:sz w:val="18"/>
                <w:szCs w:val="18"/>
              </w:rPr>
              <w:t>1,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BC1452" w:rsidRPr="00186128">
              <w:rPr>
                <w:rFonts w:cstheme="minorHAnsi"/>
                <w:i/>
                <w:sz w:val="18"/>
                <w:szCs w:val="18"/>
              </w:rPr>
              <w:t>comma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BC1452" w:rsidRPr="00186128">
              <w:rPr>
                <w:rFonts w:cstheme="minorHAnsi"/>
                <w:i/>
                <w:sz w:val="18"/>
                <w:szCs w:val="18"/>
              </w:rPr>
              <w:t>7,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BC1452" w:rsidRPr="00186128">
              <w:rPr>
                <w:rFonts w:cstheme="minorHAnsi"/>
                <w:i/>
                <w:sz w:val="18"/>
                <w:szCs w:val="18"/>
              </w:rPr>
              <w:t>della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BC1452" w:rsidRPr="00186128">
              <w:rPr>
                <w:rFonts w:cstheme="minorHAnsi"/>
                <w:i/>
                <w:sz w:val="18"/>
                <w:szCs w:val="18"/>
              </w:rPr>
              <w:t>legge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BC1452" w:rsidRPr="00186128">
              <w:rPr>
                <w:rFonts w:cstheme="minorHAnsi"/>
                <w:i/>
                <w:sz w:val="18"/>
                <w:szCs w:val="18"/>
              </w:rPr>
              <w:t>10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BC1452" w:rsidRPr="00186128">
              <w:rPr>
                <w:rFonts w:cstheme="minorHAnsi"/>
                <w:i/>
                <w:sz w:val="18"/>
                <w:szCs w:val="18"/>
              </w:rPr>
              <w:t>dicembre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BC1452" w:rsidRPr="00186128">
              <w:rPr>
                <w:rFonts w:cstheme="minorHAnsi"/>
                <w:i/>
                <w:sz w:val="18"/>
                <w:szCs w:val="18"/>
              </w:rPr>
              <w:t>2014,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BC1452" w:rsidRPr="00186128">
              <w:rPr>
                <w:rFonts w:cstheme="minorHAnsi"/>
                <w:i/>
                <w:sz w:val="18"/>
                <w:szCs w:val="18"/>
              </w:rPr>
              <w:t>n.183»</w:t>
            </w:r>
            <w:r w:rsidR="00BC1452" w:rsidRPr="00186128">
              <w:rPr>
                <w:rFonts w:cstheme="minorHAnsi"/>
                <w:sz w:val="18"/>
                <w:szCs w:val="18"/>
              </w:rPr>
              <w:t>;</w:t>
            </w:r>
          </w:p>
        </w:tc>
      </w:tr>
      <w:tr w:rsidR="00281E8C" w:rsidRPr="00186128" w:rsidTr="0077188E">
        <w:tc>
          <w:tcPr>
            <w:tcW w:w="1809" w:type="dxa"/>
          </w:tcPr>
          <w:p w:rsidR="00281E8C" w:rsidRPr="00186128" w:rsidRDefault="00281E8C" w:rsidP="0077188E">
            <w:pPr>
              <w:spacing w:line="276" w:lineRule="auto"/>
              <w:rPr>
                <w:b/>
                <w:sz w:val="18"/>
                <w:szCs w:val="18"/>
              </w:rPr>
            </w:pPr>
            <w:r w:rsidRPr="00186128">
              <w:rPr>
                <w:b/>
                <w:sz w:val="18"/>
                <w:szCs w:val="18"/>
              </w:rPr>
              <w:t>VISTA</w:t>
            </w:r>
          </w:p>
        </w:tc>
        <w:tc>
          <w:tcPr>
            <w:tcW w:w="8275" w:type="dxa"/>
          </w:tcPr>
          <w:p w:rsidR="00281E8C" w:rsidRPr="00186128" w:rsidRDefault="00281E8C" w:rsidP="0077188E">
            <w:pPr>
              <w:pStyle w:val="Corpodeltesto"/>
              <w:spacing w:before="9" w:line="276" w:lineRule="auto"/>
              <w:ind w:left="34" w:right="-21"/>
              <w:rPr>
                <w:rFonts w:cstheme="minorHAnsi"/>
                <w:sz w:val="18"/>
                <w:szCs w:val="18"/>
              </w:rPr>
            </w:pPr>
            <w:r w:rsidRPr="00186128">
              <w:rPr>
                <w:rFonts w:cstheme="minorHAnsi"/>
                <w:sz w:val="18"/>
                <w:szCs w:val="18"/>
              </w:rPr>
              <w:t xml:space="preserve">La Legge 29 dicembre 2022, n. 197, recante </w:t>
            </w:r>
            <w:r w:rsidRPr="00186128">
              <w:rPr>
                <w:rFonts w:cstheme="minorHAnsi"/>
                <w:i/>
                <w:sz w:val="18"/>
                <w:szCs w:val="18"/>
              </w:rPr>
              <w:t>“Bilancio di previsione dello Stato per l’anno finanziario 2023 e bilancio pluriennale per il triennio 2023-2025”</w:t>
            </w:r>
            <w:r w:rsidRPr="00186128">
              <w:rPr>
                <w:rFonts w:cstheme="minorHAnsi"/>
                <w:sz w:val="18"/>
                <w:szCs w:val="18"/>
              </w:rPr>
              <w:t>;</w:t>
            </w:r>
          </w:p>
        </w:tc>
      </w:tr>
      <w:tr w:rsidR="002625F0" w:rsidRPr="00186128" w:rsidTr="0077188E">
        <w:tc>
          <w:tcPr>
            <w:tcW w:w="1809" w:type="dxa"/>
          </w:tcPr>
          <w:p w:rsidR="00D35F4F" w:rsidRPr="00186128" w:rsidRDefault="002223A3" w:rsidP="0077188E">
            <w:pPr>
              <w:spacing w:line="276" w:lineRule="auto"/>
              <w:rPr>
                <w:b/>
                <w:sz w:val="18"/>
                <w:szCs w:val="18"/>
              </w:rPr>
            </w:pPr>
            <w:r w:rsidRPr="00186128">
              <w:rPr>
                <w:b/>
                <w:sz w:val="18"/>
                <w:szCs w:val="18"/>
              </w:rPr>
              <w:t>VISTA</w:t>
            </w:r>
          </w:p>
        </w:tc>
        <w:tc>
          <w:tcPr>
            <w:tcW w:w="8275" w:type="dxa"/>
          </w:tcPr>
          <w:p w:rsidR="00D35F4F" w:rsidRPr="00186128" w:rsidRDefault="00D35F4F" w:rsidP="0077188E">
            <w:pPr>
              <w:pStyle w:val="Corpodeltesto"/>
              <w:spacing w:before="9" w:line="276" w:lineRule="auto"/>
              <w:ind w:left="34" w:right="-21"/>
              <w:rPr>
                <w:rFonts w:cstheme="minorHAnsi"/>
                <w:sz w:val="18"/>
                <w:szCs w:val="18"/>
              </w:rPr>
            </w:pPr>
            <w:r w:rsidRPr="00186128">
              <w:rPr>
                <w:rFonts w:cstheme="minorHAnsi"/>
                <w:sz w:val="18"/>
                <w:szCs w:val="18"/>
              </w:rPr>
              <w:t xml:space="preserve">la Legge 13 luglio 2015 n. 107, concernente </w:t>
            </w:r>
            <w:r w:rsidRPr="00186128">
              <w:rPr>
                <w:rFonts w:cstheme="minorHAnsi"/>
                <w:i/>
                <w:sz w:val="18"/>
                <w:szCs w:val="18"/>
              </w:rPr>
              <w:t>“Riforma del sistema nazionale di istruzione e</w:t>
            </w:r>
            <w:r w:rsidR="00FB1C35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formazione</w:t>
            </w:r>
            <w:r w:rsidR="00FB1C35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e</w:t>
            </w:r>
            <w:r w:rsidR="00FB1C35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delega</w:t>
            </w:r>
            <w:r w:rsidR="00FB1C35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per</w:t>
            </w:r>
            <w:r w:rsidR="00FB1C35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il</w:t>
            </w:r>
            <w:r w:rsidR="00FB1C35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riordino</w:t>
            </w:r>
            <w:r w:rsidR="00FB1C35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delle</w:t>
            </w:r>
            <w:r w:rsidR="00FB1C35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disposizioni</w:t>
            </w:r>
            <w:r w:rsidR="00FB1C35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legislative</w:t>
            </w:r>
            <w:r w:rsidR="00FB1C35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vigenti”;</w:t>
            </w:r>
          </w:p>
        </w:tc>
      </w:tr>
      <w:tr w:rsidR="002625F0" w:rsidRPr="00186128" w:rsidTr="0077188E">
        <w:tc>
          <w:tcPr>
            <w:tcW w:w="1809" w:type="dxa"/>
          </w:tcPr>
          <w:p w:rsidR="00BC1452" w:rsidRPr="00186128" w:rsidRDefault="00BC1452" w:rsidP="0077188E">
            <w:pPr>
              <w:spacing w:line="276" w:lineRule="auto"/>
              <w:rPr>
                <w:sz w:val="18"/>
                <w:szCs w:val="18"/>
              </w:rPr>
            </w:pPr>
            <w:r w:rsidRPr="00186128">
              <w:rPr>
                <w:b/>
                <w:sz w:val="18"/>
                <w:szCs w:val="18"/>
              </w:rPr>
              <w:t>VISTO</w:t>
            </w:r>
          </w:p>
        </w:tc>
        <w:tc>
          <w:tcPr>
            <w:tcW w:w="8275" w:type="dxa"/>
          </w:tcPr>
          <w:p w:rsidR="00BC1452" w:rsidRPr="00186128" w:rsidRDefault="00BC1452" w:rsidP="0077188E">
            <w:pPr>
              <w:pStyle w:val="Corpodeltesto"/>
              <w:spacing w:before="9" w:line="276" w:lineRule="auto"/>
              <w:ind w:left="34" w:right="-21"/>
              <w:rPr>
                <w:rFonts w:cstheme="minorHAnsi"/>
                <w:sz w:val="18"/>
                <w:szCs w:val="18"/>
              </w:rPr>
            </w:pPr>
            <w:r w:rsidRPr="00186128">
              <w:rPr>
                <w:rFonts w:cstheme="minorHAnsi"/>
                <w:sz w:val="18"/>
                <w:szCs w:val="18"/>
              </w:rPr>
              <w:t>il Regolamento (UE) 2016/679 del 14 aprile 2016, relativo alla protezione delle persone fisiche</w:t>
            </w:r>
            <w:r w:rsidR="001E3BF0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 xml:space="preserve">con riguardo al trattamento dei dati personali, nonché alla libera circolazione di tali dati e che abroga </w:t>
            </w:r>
            <w:r w:rsidR="001E3BF0" w:rsidRPr="00186128">
              <w:rPr>
                <w:rFonts w:cstheme="minorHAnsi"/>
                <w:sz w:val="18"/>
                <w:szCs w:val="18"/>
              </w:rPr>
              <w:t xml:space="preserve">la direttiva </w:t>
            </w:r>
            <w:r w:rsidRPr="00186128">
              <w:rPr>
                <w:rFonts w:cstheme="minorHAnsi"/>
                <w:sz w:val="18"/>
                <w:szCs w:val="18"/>
              </w:rPr>
              <w:t>95/46/CE</w:t>
            </w:r>
            <w:r w:rsidR="001E3BF0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(Regolamento</w:t>
            </w:r>
            <w:r w:rsidR="001E3BF0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generale</w:t>
            </w:r>
            <w:r w:rsidR="001E3BF0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sulla</w:t>
            </w:r>
            <w:r w:rsidR="001E3BF0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protezione</w:t>
            </w:r>
            <w:r w:rsidR="001E3BF0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dei</w:t>
            </w:r>
            <w:r w:rsidR="001E3BF0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dati);</w:t>
            </w:r>
          </w:p>
        </w:tc>
      </w:tr>
      <w:tr w:rsidR="002625F0" w:rsidRPr="00186128" w:rsidTr="0077188E">
        <w:tc>
          <w:tcPr>
            <w:tcW w:w="1809" w:type="dxa"/>
          </w:tcPr>
          <w:p w:rsidR="004D7C4E" w:rsidRPr="00186128" w:rsidRDefault="004D7C4E" w:rsidP="0077188E">
            <w:pPr>
              <w:spacing w:line="276" w:lineRule="auto"/>
              <w:rPr>
                <w:sz w:val="18"/>
                <w:szCs w:val="18"/>
              </w:rPr>
            </w:pPr>
            <w:r w:rsidRPr="00186128">
              <w:rPr>
                <w:b/>
                <w:sz w:val="18"/>
                <w:szCs w:val="18"/>
              </w:rPr>
              <w:t>VISTA</w:t>
            </w:r>
          </w:p>
        </w:tc>
        <w:tc>
          <w:tcPr>
            <w:tcW w:w="8275" w:type="dxa"/>
          </w:tcPr>
          <w:p w:rsidR="004D7C4E" w:rsidRPr="00186128" w:rsidRDefault="004D7C4E" w:rsidP="0077188E">
            <w:pPr>
              <w:pStyle w:val="Corpodeltesto"/>
              <w:spacing w:before="9" w:line="276" w:lineRule="auto"/>
              <w:ind w:left="34" w:right="-21"/>
              <w:rPr>
                <w:rFonts w:cstheme="minorHAnsi"/>
                <w:sz w:val="18"/>
                <w:szCs w:val="18"/>
              </w:rPr>
            </w:pPr>
            <w:r w:rsidRPr="00186128">
              <w:rPr>
                <w:rFonts w:cstheme="minorHAnsi"/>
                <w:sz w:val="18"/>
                <w:szCs w:val="18"/>
              </w:rPr>
              <w:t>la Circolare del Ministero dell’Istruzione, dell’Università e della Ricerca n. 34815 del 2 agosto</w:t>
            </w:r>
            <w:r w:rsidR="00FB1C35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w w:val="95"/>
                <w:sz w:val="18"/>
                <w:szCs w:val="18"/>
              </w:rPr>
              <w:t>2017, relativa alla procedura di individuazione del personale esperto e dei connessi adempimenti di natura</w:t>
            </w:r>
            <w:r w:rsidR="008E2320" w:rsidRPr="00186128">
              <w:rPr>
                <w:rFonts w:cstheme="minorHAnsi"/>
                <w:w w:val="95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fiscale,</w:t>
            </w:r>
            <w:r w:rsidR="00FB1C35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previdenziale</w:t>
            </w:r>
            <w:r w:rsidR="008E2320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e assistenziale;</w:t>
            </w:r>
          </w:p>
        </w:tc>
      </w:tr>
      <w:tr w:rsidR="002625F0" w:rsidRPr="00186128" w:rsidTr="0077188E">
        <w:tc>
          <w:tcPr>
            <w:tcW w:w="1809" w:type="dxa"/>
          </w:tcPr>
          <w:p w:rsidR="004D7C4E" w:rsidRPr="00186128" w:rsidRDefault="004D7C4E" w:rsidP="0077188E">
            <w:pPr>
              <w:spacing w:line="276" w:lineRule="auto"/>
              <w:rPr>
                <w:sz w:val="18"/>
                <w:szCs w:val="18"/>
              </w:rPr>
            </w:pPr>
            <w:r w:rsidRPr="00186128">
              <w:rPr>
                <w:b/>
                <w:sz w:val="18"/>
                <w:szCs w:val="18"/>
              </w:rPr>
              <w:t>VISTA</w:t>
            </w:r>
          </w:p>
        </w:tc>
        <w:tc>
          <w:tcPr>
            <w:tcW w:w="8275" w:type="dxa"/>
          </w:tcPr>
          <w:p w:rsidR="004D7C4E" w:rsidRPr="00186128" w:rsidRDefault="004D7C4E" w:rsidP="0077188E">
            <w:pPr>
              <w:pStyle w:val="Corpodeltesto"/>
              <w:spacing w:before="9" w:line="276" w:lineRule="auto"/>
              <w:ind w:left="34" w:right="-21"/>
              <w:rPr>
                <w:rFonts w:cstheme="minorHAnsi"/>
                <w:sz w:val="18"/>
                <w:szCs w:val="18"/>
              </w:rPr>
            </w:pPr>
            <w:r w:rsidRPr="00186128">
              <w:rPr>
                <w:rFonts w:cstheme="minorHAnsi"/>
                <w:sz w:val="18"/>
                <w:szCs w:val="18"/>
              </w:rPr>
              <w:t>la Circolare del Ministero per la semplificazione e la pubblica amministrazione n. 3 del 23</w:t>
            </w:r>
            <w:r w:rsidR="001E3BF0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novembre</w:t>
            </w:r>
            <w:r w:rsidR="001E3BF0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2017,</w:t>
            </w:r>
            <w:r w:rsidR="001E3BF0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recante</w:t>
            </w:r>
            <w:r w:rsidR="001E3BF0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«</w:t>
            </w:r>
            <w:r w:rsidRPr="00186128">
              <w:rPr>
                <w:rFonts w:cstheme="minorHAnsi"/>
                <w:i/>
                <w:sz w:val="18"/>
                <w:szCs w:val="18"/>
              </w:rPr>
              <w:t>Indirizzi</w:t>
            </w:r>
            <w:r w:rsidR="001E3BF0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operativi</w:t>
            </w:r>
            <w:r w:rsidR="001E3BF0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in</w:t>
            </w:r>
            <w:r w:rsidR="001E3BF0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materia</w:t>
            </w:r>
            <w:r w:rsidR="001E3BF0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di</w:t>
            </w:r>
            <w:r w:rsidR="001E3BF0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valorizzazione</w:t>
            </w:r>
            <w:r w:rsidR="001E3BF0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dell’esperienza</w:t>
            </w:r>
            <w:r w:rsidR="001E3BF0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professionale</w:t>
            </w:r>
            <w:r w:rsidR="001E3BF0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del</w:t>
            </w:r>
            <w:r w:rsidR="001E3BF0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personale con</w:t>
            </w:r>
            <w:r w:rsidR="001E3BF0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contratto</w:t>
            </w:r>
            <w:r w:rsidR="001E3BF0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di lavoro</w:t>
            </w:r>
            <w:r w:rsidR="001E3BF0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flessibile e</w:t>
            </w:r>
            <w:r w:rsidR="001E3BF0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superamento</w:t>
            </w:r>
            <w:r w:rsidR="001E3BF0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del</w:t>
            </w:r>
            <w:r w:rsidR="001E3BF0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precariato</w:t>
            </w:r>
            <w:r w:rsidRPr="00186128">
              <w:rPr>
                <w:rFonts w:cstheme="minorHAnsi"/>
                <w:sz w:val="18"/>
                <w:szCs w:val="18"/>
              </w:rPr>
              <w:t>»;</w:t>
            </w:r>
          </w:p>
        </w:tc>
      </w:tr>
      <w:tr w:rsidR="002625F0" w:rsidRPr="00186128" w:rsidTr="0077188E">
        <w:tc>
          <w:tcPr>
            <w:tcW w:w="1809" w:type="dxa"/>
          </w:tcPr>
          <w:p w:rsidR="002223A3" w:rsidRPr="00186128" w:rsidRDefault="002223A3" w:rsidP="0077188E">
            <w:pPr>
              <w:spacing w:line="276" w:lineRule="auto"/>
              <w:rPr>
                <w:sz w:val="18"/>
                <w:szCs w:val="18"/>
              </w:rPr>
            </w:pPr>
            <w:r w:rsidRPr="00186128">
              <w:rPr>
                <w:b/>
                <w:sz w:val="18"/>
                <w:szCs w:val="18"/>
              </w:rPr>
              <w:t>VISTO</w:t>
            </w:r>
          </w:p>
        </w:tc>
        <w:tc>
          <w:tcPr>
            <w:tcW w:w="8275" w:type="dxa"/>
          </w:tcPr>
          <w:p w:rsidR="002223A3" w:rsidRPr="00186128" w:rsidRDefault="008420AB" w:rsidP="0077188E">
            <w:pPr>
              <w:pStyle w:val="Corpodeltesto"/>
              <w:spacing w:before="9" w:line="276" w:lineRule="auto"/>
              <w:ind w:left="34" w:right="-21"/>
              <w:rPr>
                <w:rFonts w:cstheme="minorHAnsi"/>
                <w:sz w:val="18"/>
                <w:szCs w:val="18"/>
              </w:rPr>
            </w:pPr>
            <w:r w:rsidRPr="00186128">
              <w:rPr>
                <w:rFonts w:cstheme="minorHAnsi"/>
                <w:sz w:val="18"/>
                <w:szCs w:val="18"/>
              </w:rPr>
              <w:t>i</w:t>
            </w:r>
            <w:r w:rsidR="002223A3" w:rsidRPr="00186128">
              <w:rPr>
                <w:rFonts w:cstheme="minorHAnsi"/>
                <w:sz w:val="18"/>
                <w:szCs w:val="18"/>
              </w:rPr>
              <w:t>l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2223A3" w:rsidRPr="00186128">
              <w:rPr>
                <w:rFonts w:cstheme="minorHAnsi"/>
                <w:sz w:val="18"/>
                <w:szCs w:val="18"/>
              </w:rPr>
              <w:t>D.I.</w:t>
            </w:r>
            <w:r w:rsidR="00FB1C35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2223A3" w:rsidRPr="00186128">
              <w:rPr>
                <w:rFonts w:cstheme="minorHAnsi"/>
                <w:sz w:val="18"/>
                <w:szCs w:val="18"/>
              </w:rPr>
              <w:t>28</w:t>
            </w:r>
            <w:r w:rsidR="000E2796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FB1C35" w:rsidRPr="00186128">
              <w:rPr>
                <w:rFonts w:cstheme="minorHAnsi"/>
                <w:sz w:val="18"/>
                <w:szCs w:val="18"/>
              </w:rPr>
              <w:t>a</w:t>
            </w:r>
            <w:r w:rsidR="002223A3" w:rsidRPr="00186128">
              <w:rPr>
                <w:rFonts w:cstheme="minorHAnsi"/>
                <w:sz w:val="18"/>
                <w:szCs w:val="18"/>
              </w:rPr>
              <w:t>gosto</w:t>
            </w:r>
            <w:r w:rsidR="00FB1C35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2223A3" w:rsidRPr="00186128">
              <w:rPr>
                <w:rFonts w:cstheme="minorHAnsi"/>
                <w:sz w:val="18"/>
                <w:szCs w:val="18"/>
              </w:rPr>
              <w:t>2018,</w:t>
            </w:r>
            <w:r w:rsidR="00FB1C35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2223A3" w:rsidRPr="00186128">
              <w:rPr>
                <w:rFonts w:cstheme="minorHAnsi"/>
                <w:sz w:val="18"/>
                <w:szCs w:val="18"/>
              </w:rPr>
              <w:t xml:space="preserve">n.129 </w:t>
            </w:r>
            <w:r w:rsidR="002223A3" w:rsidRPr="00186128">
              <w:rPr>
                <w:rFonts w:cstheme="minorHAnsi"/>
                <w:i/>
                <w:sz w:val="18"/>
                <w:szCs w:val="18"/>
              </w:rPr>
              <w:t>“Regolamento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2223A3" w:rsidRPr="00186128">
              <w:rPr>
                <w:rFonts w:cstheme="minorHAnsi"/>
                <w:i/>
                <w:sz w:val="18"/>
                <w:szCs w:val="18"/>
              </w:rPr>
              <w:t>recante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2223A3" w:rsidRPr="00186128">
              <w:rPr>
                <w:rFonts w:cstheme="minorHAnsi"/>
                <w:i/>
                <w:sz w:val="18"/>
                <w:szCs w:val="18"/>
              </w:rPr>
              <w:t>istruzioni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2223A3" w:rsidRPr="00186128">
              <w:rPr>
                <w:rFonts w:cstheme="minorHAnsi"/>
                <w:i/>
                <w:sz w:val="18"/>
                <w:szCs w:val="18"/>
              </w:rPr>
              <w:t>generali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2223A3" w:rsidRPr="00186128">
              <w:rPr>
                <w:rFonts w:cstheme="minorHAnsi"/>
                <w:i/>
                <w:sz w:val="18"/>
                <w:szCs w:val="18"/>
              </w:rPr>
              <w:t>sulla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2223A3" w:rsidRPr="00186128">
              <w:rPr>
                <w:rFonts w:cstheme="minorHAnsi"/>
                <w:i/>
                <w:sz w:val="18"/>
                <w:szCs w:val="18"/>
              </w:rPr>
              <w:t>gestione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2223A3" w:rsidRPr="00186128">
              <w:rPr>
                <w:rFonts w:cstheme="minorHAnsi"/>
                <w:i/>
                <w:sz w:val="18"/>
                <w:szCs w:val="18"/>
              </w:rPr>
              <w:t>amministrativo-contabile delle istituzioni scolastiche, ai sensi dell'articolo 1, comma 143, della legge 13</w:t>
            </w:r>
            <w:r w:rsidR="00FB1C35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2223A3" w:rsidRPr="00186128">
              <w:rPr>
                <w:rFonts w:cstheme="minorHAnsi"/>
                <w:i/>
                <w:sz w:val="18"/>
                <w:szCs w:val="18"/>
              </w:rPr>
              <w:t>luglio</w:t>
            </w:r>
            <w:r w:rsidR="00FB1C35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2223A3" w:rsidRPr="00186128">
              <w:rPr>
                <w:rFonts w:cstheme="minorHAnsi"/>
                <w:i/>
                <w:sz w:val="18"/>
                <w:szCs w:val="18"/>
              </w:rPr>
              <w:t>2015,</w:t>
            </w:r>
            <w:r w:rsidR="00FB1C35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2223A3" w:rsidRPr="00186128">
              <w:rPr>
                <w:rFonts w:cstheme="minorHAnsi"/>
                <w:i/>
                <w:sz w:val="18"/>
                <w:szCs w:val="18"/>
              </w:rPr>
              <w:t>n.107”</w:t>
            </w:r>
            <w:r w:rsidR="002223A3" w:rsidRPr="00186128">
              <w:rPr>
                <w:rFonts w:cstheme="minorHAnsi"/>
                <w:sz w:val="18"/>
                <w:szCs w:val="18"/>
              </w:rPr>
              <w:t>;</w:t>
            </w:r>
          </w:p>
        </w:tc>
      </w:tr>
      <w:tr w:rsidR="002625F0" w:rsidRPr="00186128" w:rsidTr="0077188E">
        <w:tc>
          <w:tcPr>
            <w:tcW w:w="1809" w:type="dxa"/>
          </w:tcPr>
          <w:p w:rsidR="002223A3" w:rsidRPr="00186128" w:rsidRDefault="002223A3" w:rsidP="0077188E">
            <w:pPr>
              <w:spacing w:line="276" w:lineRule="auto"/>
              <w:rPr>
                <w:sz w:val="18"/>
                <w:szCs w:val="18"/>
              </w:rPr>
            </w:pPr>
            <w:r w:rsidRPr="00186128">
              <w:rPr>
                <w:b/>
                <w:sz w:val="18"/>
                <w:szCs w:val="18"/>
              </w:rPr>
              <w:t>VISTO</w:t>
            </w:r>
          </w:p>
        </w:tc>
        <w:tc>
          <w:tcPr>
            <w:tcW w:w="8275" w:type="dxa"/>
          </w:tcPr>
          <w:p w:rsidR="002223A3" w:rsidRPr="00186128" w:rsidRDefault="00E95AD5" w:rsidP="0077188E">
            <w:pPr>
              <w:pStyle w:val="Corpodeltesto"/>
              <w:spacing w:before="9" w:line="276" w:lineRule="auto"/>
              <w:ind w:left="34" w:right="-21"/>
              <w:rPr>
                <w:rFonts w:cstheme="minorHAnsi"/>
                <w:sz w:val="18"/>
                <w:szCs w:val="18"/>
              </w:rPr>
            </w:pPr>
            <w:r w:rsidRPr="00186128">
              <w:rPr>
                <w:rFonts w:cstheme="minorHAnsi"/>
                <w:sz w:val="18"/>
                <w:szCs w:val="18"/>
              </w:rPr>
              <w:t>i</w:t>
            </w:r>
            <w:r w:rsidR="002223A3" w:rsidRPr="00186128">
              <w:rPr>
                <w:rFonts w:cstheme="minorHAnsi"/>
                <w:sz w:val="18"/>
                <w:szCs w:val="18"/>
              </w:rPr>
              <w:t>l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2223A3" w:rsidRPr="00186128">
              <w:rPr>
                <w:rFonts w:cstheme="minorHAnsi"/>
                <w:sz w:val="18"/>
                <w:szCs w:val="18"/>
              </w:rPr>
              <w:t>regolamento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2223A3" w:rsidRPr="00186128">
              <w:rPr>
                <w:rFonts w:cstheme="minorHAnsi"/>
                <w:sz w:val="18"/>
                <w:szCs w:val="18"/>
              </w:rPr>
              <w:t>interno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004A06" w:rsidRPr="00186128">
              <w:rPr>
                <w:rFonts w:cstheme="minorHAnsi"/>
                <w:spacing w:val="-2"/>
                <w:sz w:val="18"/>
                <w:szCs w:val="18"/>
              </w:rPr>
              <w:t xml:space="preserve">dell’Istituto Scolastico Nelson Mandela </w:t>
            </w:r>
            <w:r w:rsidR="002223A3" w:rsidRPr="00186128">
              <w:rPr>
                <w:rFonts w:cstheme="minorHAnsi"/>
                <w:spacing w:val="-2"/>
                <w:sz w:val="18"/>
                <w:szCs w:val="18"/>
              </w:rPr>
              <w:t xml:space="preserve">inerente i servizi, lavori e forniture, nonché le attività istruttorie e contrattuali inerenti il reclutamento degli esperti esterni ed ulteriori attività </w:t>
            </w:r>
            <w:r w:rsidR="002223A3" w:rsidRPr="00186128">
              <w:rPr>
                <w:rFonts w:cstheme="minorHAnsi"/>
                <w:sz w:val="18"/>
                <w:szCs w:val="18"/>
              </w:rPr>
              <w:t>deliberato dal Consiglio di Istituto nella seduta del 23/02/2019 con</w:t>
            </w:r>
            <w:r w:rsidR="008E2320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2223A3" w:rsidRPr="00186128">
              <w:rPr>
                <w:rFonts w:cstheme="minorHAnsi"/>
                <w:sz w:val="18"/>
                <w:szCs w:val="18"/>
              </w:rPr>
              <w:t>delibera</w:t>
            </w:r>
            <w:r w:rsidR="008664E3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2223A3" w:rsidRPr="00186128">
              <w:rPr>
                <w:rFonts w:cstheme="minorHAnsi"/>
                <w:sz w:val="18"/>
                <w:szCs w:val="18"/>
              </w:rPr>
              <w:t>n.180;</w:t>
            </w:r>
          </w:p>
        </w:tc>
      </w:tr>
      <w:tr w:rsidR="002625F0" w:rsidRPr="00186128" w:rsidTr="0077188E">
        <w:tc>
          <w:tcPr>
            <w:tcW w:w="1809" w:type="dxa"/>
          </w:tcPr>
          <w:p w:rsidR="002223A3" w:rsidRPr="00186128" w:rsidRDefault="002223A3" w:rsidP="0077188E">
            <w:pPr>
              <w:spacing w:line="276" w:lineRule="auto"/>
              <w:rPr>
                <w:sz w:val="18"/>
                <w:szCs w:val="18"/>
              </w:rPr>
            </w:pPr>
            <w:r w:rsidRPr="00186128">
              <w:rPr>
                <w:b/>
                <w:sz w:val="18"/>
                <w:szCs w:val="18"/>
              </w:rPr>
              <w:lastRenderedPageBreak/>
              <w:t>VISTO</w:t>
            </w:r>
          </w:p>
        </w:tc>
        <w:tc>
          <w:tcPr>
            <w:tcW w:w="8275" w:type="dxa"/>
          </w:tcPr>
          <w:p w:rsidR="002223A3" w:rsidRPr="00186128" w:rsidRDefault="002223A3" w:rsidP="0077188E">
            <w:pPr>
              <w:pStyle w:val="Corpodeltesto"/>
              <w:spacing w:before="9" w:line="276" w:lineRule="auto"/>
              <w:ind w:left="34" w:right="-21"/>
              <w:rPr>
                <w:rFonts w:cstheme="minorHAnsi"/>
                <w:sz w:val="18"/>
                <w:szCs w:val="18"/>
              </w:rPr>
            </w:pPr>
            <w:r w:rsidRPr="00186128">
              <w:rPr>
                <w:rFonts w:cstheme="minorHAnsi"/>
                <w:sz w:val="18"/>
                <w:szCs w:val="18"/>
              </w:rPr>
              <w:t>il Quaderno n. 3 del Ministero dell’Istruzione, del novembre 2020, recante Istruzioni per il</w:t>
            </w:r>
            <w:r w:rsidR="008E2320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conferimento</w:t>
            </w:r>
            <w:r w:rsidR="008E2320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di incarichi individuali;</w:t>
            </w:r>
          </w:p>
        </w:tc>
      </w:tr>
      <w:tr w:rsidR="002625F0" w:rsidRPr="00186128" w:rsidTr="0077188E">
        <w:tc>
          <w:tcPr>
            <w:tcW w:w="1809" w:type="dxa"/>
          </w:tcPr>
          <w:p w:rsidR="002223A3" w:rsidRPr="00186128" w:rsidRDefault="002223A3" w:rsidP="0077188E">
            <w:pPr>
              <w:spacing w:line="276" w:lineRule="auto"/>
              <w:rPr>
                <w:b/>
                <w:sz w:val="18"/>
                <w:szCs w:val="18"/>
              </w:rPr>
            </w:pPr>
            <w:r w:rsidRPr="00186128">
              <w:rPr>
                <w:b/>
                <w:sz w:val="18"/>
                <w:szCs w:val="18"/>
              </w:rPr>
              <w:t>VISTO</w:t>
            </w:r>
          </w:p>
        </w:tc>
        <w:tc>
          <w:tcPr>
            <w:tcW w:w="8275" w:type="dxa"/>
          </w:tcPr>
          <w:p w:rsidR="002223A3" w:rsidRPr="00186128" w:rsidRDefault="002223A3" w:rsidP="0077188E">
            <w:pPr>
              <w:pStyle w:val="Corpodeltesto"/>
              <w:spacing w:line="276" w:lineRule="auto"/>
              <w:ind w:left="34" w:right="-21"/>
              <w:rPr>
                <w:rFonts w:cstheme="minorHAnsi"/>
                <w:sz w:val="18"/>
                <w:szCs w:val="18"/>
              </w:rPr>
            </w:pPr>
            <w:r w:rsidRPr="00186128">
              <w:rPr>
                <w:rFonts w:cstheme="minorHAnsi"/>
                <w:sz w:val="18"/>
                <w:szCs w:val="18"/>
              </w:rPr>
              <w:t>il decreto-legge 16 luglio 2020, n. 76, convertito, con modificazioni, dalla legge 11 settembre</w:t>
            </w:r>
            <w:r w:rsidR="00E95AD5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2020, n. 120, recante “Misure urgenti per la semplificazione e l’innovazione digitale”, che ha modificato</w:t>
            </w:r>
            <w:r w:rsidR="00E95AD5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la</w:t>
            </w:r>
            <w:r w:rsidR="00E95AD5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legge</w:t>
            </w:r>
            <w:r w:rsidR="00E95AD5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istitutiva</w:t>
            </w:r>
            <w:r w:rsidR="00E95AD5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del</w:t>
            </w:r>
            <w:r w:rsidR="00E95AD5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codice</w:t>
            </w:r>
            <w:r w:rsidR="00E95AD5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CUP;</w:t>
            </w:r>
          </w:p>
        </w:tc>
      </w:tr>
      <w:tr w:rsidR="002625F0" w:rsidRPr="00186128" w:rsidTr="0077188E">
        <w:tc>
          <w:tcPr>
            <w:tcW w:w="1809" w:type="dxa"/>
          </w:tcPr>
          <w:p w:rsidR="002223A3" w:rsidRPr="00186128" w:rsidRDefault="00157A46" w:rsidP="0077188E">
            <w:pPr>
              <w:spacing w:line="276" w:lineRule="auto"/>
              <w:rPr>
                <w:b/>
                <w:sz w:val="18"/>
                <w:szCs w:val="18"/>
              </w:rPr>
            </w:pPr>
            <w:r w:rsidRPr="00186128">
              <w:rPr>
                <w:b/>
                <w:sz w:val="18"/>
                <w:szCs w:val="18"/>
              </w:rPr>
              <w:t>VISTO</w:t>
            </w:r>
          </w:p>
        </w:tc>
        <w:tc>
          <w:tcPr>
            <w:tcW w:w="8275" w:type="dxa"/>
          </w:tcPr>
          <w:p w:rsidR="002223A3" w:rsidRPr="00186128" w:rsidRDefault="002223A3" w:rsidP="0077188E">
            <w:pPr>
              <w:pStyle w:val="Corpodeltesto"/>
              <w:spacing w:before="9" w:line="276" w:lineRule="auto"/>
              <w:ind w:left="34" w:right="-21"/>
              <w:rPr>
                <w:rFonts w:cstheme="minorHAnsi"/>
                <w:sz w:val="18"/>
                <w:szCs w:val="18"/>
              </w:rPr>
            </w:pPr>
            <w:r w:rsidRPr="00186128">
              <w:rPr>
                <w:rFonts w:cstheme="minorHAnsi"/>
                <w:sz w:val="18"/>
                <w:szCs w:val="18"/>
              </w:rPr>
              <w:t>il decreto del Presidente del Consiglio dei ministri del 30 settembre 2020 n. 166, recante</w:t>
            </w:r>
            <w:r w:rsidR="008664E3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“Regolamento</w:t>
            </w:r>
            <w:r w:rsidR="00E95AD5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concernente</w:t>
            </w:r>
            <w:r w:rsidR="00E95AD5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l’organizzazione</w:t>
            </w:r>
            <w:r w:rsidR="00E95AD5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del</w:t>
            </w:r>
            <w:r w:rsidR="00E95AD5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Ministero</w:t>
            </w:r>
            <w:r w:rsidR="00E95AD5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dell’Istruzione”;</w:t>
            </w:r>
          </w:p>
        </w:tc>
      </w:tr>
      <w:tr w:rsidR="002625F0" w:rsidRPr="00186128" w:rsidTr="0077188E">
        <w:tc>
          <w:tcPr>
            <w:tcW w:w="1809" w:type="dxa"/>
          </w:tcPr>
          <w:p w:rsidR="002223A3" w:rsidRPr="00186128" w:rsidRDefault="002223A3" w:rsidP="0077188E">
            <w:pPr>
              <w:spacing w:line="276" w:lineRule="auto"/>
              <w:rPr>
                <w:sz w:val="18"/>
                <w:szCs w:val="18"/>
              </w:rPr>
            </w:pPr>
            <w:r w:rsidRPr="00186128">
              <w:rPr>
                <w:b/>
                <w:sz w:val="18"/>
                <w:szCs w:val="18"/>
              </w:rPr>
              <w:t>VISTO</w:t>
            </w:r>
          </w:p>
        </w:tc>
        <w:tc>
          <w:tcPr>
            <w:tcW w:w="8275" w:type="dxa"/>
          </w:tcPr>
          <w:p w:rsidR="002223A3" w:rsidRPr="00186128" w:rsidRDefault="002223A3" w:rsidP="0077188E">
            <w:pPr>
              <w:pStyle w:val="Corpodeltesto"/>
              <w:spacing w:before="9" w:line="276" w:lineRule="auto"/>
              <w:ind w:left="34" w:right="-21"/>
              <w:rPr>
                <w:rFonts w:cstheme="minorHAnsi"/>
                <w:i/>
                <w:sz w:val="18"/>
                <w:szCs w:val="18"/>
              </w:rPr>
            </w:pPr>
            <w:r w:rsidRPr="00186128">
              <w:rPr>
                <w:rFonts w:cstheme="minorHAnsi"/>
                <w:i/>
                <w:sz w:val="18"/>
                <w:szCs w:val="18"/>
              </w:rPr>
              <w:t>il decreto-legge del 10 settembre 2021, n. 121, convertito con modificazioni dalla Legge 9</w:t>
            </w:r>
            <w:r w:rsidR="00E95AD5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novembre 2021, n. 156, recante «Disposizioni urgenti in materia di investimenti e sicurezza delle</w:t>
            </w:r>
            <w:r w:rsidR="00E95AD5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infrastrutture,</w:t>
            </w:r>
            <w:r w:rsidR="00E95AD5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dei</w:t>
            </w:r>
            <w:r w:rsidR="00E95AD5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trasporti</w:t>
            </w:r>
            <w:r w:rsidR="00E95AD5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e</w:t>
            </w:r>
            <w:r w:rsidR="00E95AD5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della</w:t>
            </w:r>
            <w:r w:rsidR="00E95AD5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circolazione</w:t>
            </w:r>
            <w:r w:rsidR="00E95AD5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stradale,</w:t>
            </w:r>
            <w:r w:rsidR="00E95AD5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per</w:t>
            </w:r>
            <w:r w:rsidR="00E95AD5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la</w:t>
            </w:r>
            <w:r w:rsidR="00E95AD5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funzionalità</w:t>
            </w:r>
            <w:r w:rsidR="00E95AD5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del</w:t>
            </w:r>
            <w:r w:rsidR="00E95AD5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Ministero</w:t>
            </w:r>
            <w:r w:rsidR="00E95AD5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delle</w:t>
            </w:r>
            <w:r w:rsidR="00E95AD5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infrastrutture e della mobilità sostenibili, del Consiglio superiore dei</w:t>
            </w:r>
            <w:r w:rsidR="00E95AD5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lavori pubblici</w:t>
            </w:r>
            <w:r w:rsidR="00E95AD5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e dell’Agenzia</w:t>
            </w:r>
            <w:r w:rsidR="002625F0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nazionale</w:t>
            </w:r>
            <w:r w:rsidR="002625F0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per</w:t>
            </w:r>
            <w:r w:rsidR="002625F0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la</w:t>
            </w:r>
            <w:r w:rsidR="002625F0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sicurezza</w:t>
            </w:r>
            <w:r w:rsidR="002625F0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delle</w:t>
            </w:r>
            <w:r w:rsidR="002625F0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ferrovie e</w:t>
            </w:r>
            <w:r w:rsidR="002625F0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delle</w:t>
            </w:r>
            <w:r w:rsidR="002625F0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infrastrutture</w:t>
            </w:r>
            <w:r w:rsidR="002625F0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stradali</w:t>
            </w:r>
            <w:r w:rsidR="002625F0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e</w:t>
            </w:r>
            <w:r w:rsidR="002625F0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autostradali»;</w:t>
            </w:r>
          </w:p>
        </w:tc>
      </w:tr>
      <w:tr w:rsidR="002625F0" w:rsidRPr="00186128" w:rsidTr="0077188E">
        <w:tc>
          <w:tcPr>
            <w:tcW w:w="1809" w:type="dxa"/>
          </w:tcPr>
          <w:p w:rsidR="002223A3" w:rsidRPr="00186128" w:rsidRDefault="002223A3" w:rsidP="0077188E">
            <w:pPr>
              <w:spacing w:line="276" w:lineRule="auto"/>
              <w:rPr>
                <w:sz w:val="18"/>
                <w:szCs w:val="18"/>
              </w:rPr>
            </w:pPr>
            <w:r w:rsidRPr="00186128">
              <w:rPr>
                <w:b/>
                <w:sz w:val="18"/>
                <w:szCs w:val="18"/>
              </w:rPr>
              <w:t>VISTO</w:t>
            </w:r>
          </w:p>
        </w:tc>
        <w:tc>
          <w:tcPr>
            <w:tcW w:w="8275" w:type="dxa"/>
          </w:tcPr>
          <w:p w:rsidR="002223A3" w:rsidRPr="00186128" w:rsidRDefault="002223A3" w:rsidP="0077188E">
            <w:pPr>
              <w:pStyle w:val="Corpodeltesto"/>
              <w:spacing w:line="276" w:lineRule="auto"/>
              <w:ind w:left="34" w:right="-21"/>
              <w:rPr>
                <w:rFonts w:cstheme="minorHAnsi"/>
                <w:sz w:val="18"/>
                <w:szCs w:val="18"/>
              </w:rPr>
            </w:pPr>
            <w:r w:rsidRPr="00186128">
              <w:rPr>
                <w:rFonts w:cstheme="minorHAnsi"/>
                <w:sz w:val="18"/>
                <w:szCs w:val="18"/>
              </w:rPr>
              <w:t>in particolare, l’art. 10</w:t>
            </w:r>
            <w:r w:rsidR="008664E3" w:rsidRPr="00186128">
              <w:rPr>
                <w:rFonts w:cstheme="minorHAnsi"/>
                <w:sz w:val="18"/>
                <w:szCs w:val="18"/>
              </w:rPr>
              <w:t xml:space="preserve">, comma 4, del predetto decreto </w:t>
            </w:r>
            <w:r w:rsidRPr="00186128">
              <w:rPr>
                <w:rFonts w:cstheme="minorHAnsi"/>
                <w:sz w:val="18"/>
                <w:szCs w:val="18"/>
              </w:rPr>
              <w:t xml:space="preserve">legge, ai sensi del quale </w:t>
            </w:r>
            <w:r w:rsidRPr="00186128">
              <w:rPr>
                <w:rFonts w:cstheme="minorHAnsi"/>
                <w:i/>
                <w:sz w:val="18"/>
                <w:szCs w:val="18"/>
              </w:rPr>
              <w:t>«Laddove non</w:t>
            </w:r>
            <w:r w:rsidR="002625F0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diversamente</w:t>
            </w:r>
            <w:r w:rsidR="002625F0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previsto</w:t>
            </w:r>
            <w:r w:rsidR="002625F0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nel</w:t>
            </w:r>
            <w:r w:rsidR="002625F0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PNRR,</w:t>
            </w:r>
            <w:r w:rsidR="002625F0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ai</w:t>
            </w:r>
            <w:r w:rsidR="002625F0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fini</w:t>
            </w:r>
            <w:r w:rsidR="002625F0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della</w:t>
            </w:r>
            <w:r w:rsidR="002625F0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contabilizzazione</w:t>
            </w:r>
            <w:r w:rsidR="002625F0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e</w:t>
            </w:r>
            <w:r w:rsidR="002625F0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rendicontazione</w:t>
            </w:r>
            <w:r w:rsidR="002625F0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delle</w:t>
            </w:r>
            <w:r w:rsidR="002625F0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spese,</w:t>
            </w:r>
            <w:r w:rsidR="002625F0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le amministrazioni</w:t>
            </w:r>
            <w:r w:rsidR="002625F0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ed</w:t>
            </w:r>
            <w:r w:rsidR="002625F0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i</w:t>
            </w:r>
            <w:r w:rsidR="002625F0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soggetti</w:t>
            </w:r>
            <w:r w:rsidR="002625F0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responsabili</w:t>
            </w:r>
            <w:r w:rsidR="002625F0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dell’attuazione</w:t>
            </w:r>
            <w:r w:rsidR="002625F0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possono</w:t>
            </w:r>
            <w:r w:rsidR="002625F0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utilizzare</w:t>
            </w:r>
            <w:r w:rsidR="002625F0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le</w:t>
            </w:r>
            <w:r w:rsidR="002625F0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«opzioni</w:t>
            </w:r>
            <w:r w:rsidR="002625F0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di</w:t>
            </w:r>
            <w:r w:rsidR="002625F0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costo</w:t>
            </w:r>
            <w:r w:rsidR="002625F0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semplificate» previste dagli articoli 52 e seguenti del regolamento (UE) 2021/1060 del Parlamento</w:t>
            </w:r>
            <w:r w:rsidR="002625F0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w w:val="95"/>
                <w:sz w:val="18"/>
                <w:szCs w:val="18"/>
              </w:rPr>
              <w:t>europeo</w:t>
            </w:r>
            <w:r w:rsidR="002625F0" w:rsidRPr="00186128">
              <w:rPr>
                <w:rFonts w:cstheme="minorHAnsi"/>
                <w:i/>
                <w:w w:val="95"/>
                <w:sz w:val="18"/>
                <w:szCs w:val="18"/>
              </w:rPr>
              <w:t xml:space="preserve"> e del Consiglio del 24 giugno 2021. Ove possibile la modalità semplificata di cui al </w:t>
            </w:r>
            <w:proofErr w:type="spellStart"/>
            <w:r w:rsidR="002625F0" w:rsidRPr="00186128">
              <w:rPr>
                <w:rFonts w:cstheme="minorHAnsi"/>
                <w:i/>
                <w:w w:val="95"/>
                <w:sz w:val="18"/>
                <w:szCs w:val="18"/>
              </w:rPr>
              <w:t>al</w:t>
            </w:r>
            <w:proofErr w:type="spellEnd"/>
            <w:r w:rsidR="002625F0" w:rsidRPr="00186128">
              <w:rPr>
                <w:rFonts w:cstheme="minorHAnsi"/>
                <w:i/>
                <w:w w:val="95"/>
                <w:sz w:val="18"/>
                <w:szCs w:val="18"/>
              </w:rPr>
              <w:t xml:space="preserve"> primo periodo è altresì estesa alla contabilizzazione e alla rendicontazione delle spese sostenute nell’ambito dei Piani di Sviluppo e Coesione di cui all’art. 44 </w:t>
            </w:r>
            <w:r w:rsidRPr="00186128">
              <w:rPr>
                <w:rFonts w:cstheme="minorHAnsi"/>
                <w:i/>
                <w:sz w:val="18"/>
                <w:szCs w:val="18"/>
              </w:rPr>
              <w:t>del decreto-legge 30 aprile 2019, n. 34, convertito, con</w:t>
            </w:r>
            <w:r w:rsidR="002625F0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modificazioni,</w:t>
            </w:r>
            <w:r w:rsidR="002625F0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dalla</w:t>
            </w:r>
            <w:r w:rsidR="002625F0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legge</w:t>
            </w:r>
            <w:r w:rsidR="002625F0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28</w:t>
            </w:r>
            <w:r w:rsidR="002625F0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giugno</w:t>
            </w:r>
            <w:r w:rsidR="002625F0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2019,</w:t>
            </w:r>
            <w:r w:rsidR="002625F0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n.58»</w:t>
            </w:r>
            <w:r w:rsidRPr="00186128">
              <w:rPr>
                <w:rFonts w:cstheme="minorHAnsi"/>
                <w:sz w:val="18"/>
                <w:szCs w:val="18"/>
              </w:rPr>
              <w:t>;</w:t>
            </w:r>
          </w:p>
        </w:tc>
      </w:tr>
      <w:tr w:rsidR="002625F0" w:rsidRPr="00186128" w:rsidTr="0077188E">
        <w:tc>
          <w:tcPr>
            <w:tcW w:w="1809" w:type="dxa"/>
          </w:tcPr>
          <w:p w:rsidR="002223A3" w:rsidRPr="00186128" w:rsidRDefault="00CA7CEC" w:rsidP="0077188E">
            <w:pPr>
              <w:spacing w:line="276" w:lineRule="auto"/>
              <w:rPr>
                <w:b/>
                <w:sz w:val="18"/>
                <w:szCs w:val="18"/>
              </w:rPr>
            </w:pPr>
            <w:r w:rsidRPr="00186128">
              <w:rPr>
                <w:b/>
                <w:sz w:val="18"/>
                <w:szCs w:val="18"/>
              </w:rPr>
              <w:t>VISTA</w:t>
            </w:r>
          </w:p>
        </w:tc>
        <w:tc>
          <w:tcPr>
            <w:tcW w:w="8275" w:type="dxa"/>
          </w:tcPr>
          <w:p w:rsidR="002223A3" w:rsidRPr="00186128" w:rsidRDefault="009D1862" w:rsidP="0077188E">
            <w:pPr>
              <w:pStyle w:val="Corpodeltesto"/>
              <w:spacing w:line="276" w:lineRule="auto"/>
              <w:ind w:left="34" w:right="-21"/>
              <w:rPr>
                <w:rFonts w:cstheme="minorHAnsi"/>
                <w:sz w:val="18"/>
                <w:szCs w:val="18"/>
              </w:rPr>
            </w:pPr>
            <w:r w:rsidRPr="00186128">
              <w:rPr>
                <w:rFonts w:cstheme="minorHAnsi"/>
                <w:spacing w:val="-1"/>
                <w:sz w:val="18"/>
                <w:szCs w:val="18"/>
              </w:rPr>
              <w:t>l</w:t>
            </w:r>
            <w:r w:rsidR="002223A3" w:rsidRPr="00186128">
              <w:rPr>
                <w:rFonts w:cstheme="minorHAnsi"/>
                <w:spacing w:val="-1"/>
                <w:sz w:val="18"/>
                <w:szCs w:val="18"/>
              </w:rPr>
              <w:t>a</w:t>
            </w:r>
            <w:r w:rsidRPr="00186128">
              <w:rPr>
                <w:rFonts w:cstheme="minorHAnsi"/>
                <w:spacing w:val="-1"/>
                <w:sz w:val="18"/>
                <w:szCs w:val="18"/>
              </w:rPr>
              <w:t xml:space="preserve"> </w:t>
            </w:r>
            <w:r w:rsidR="002223A3" w:rsidRPr="00186128">
              <w:rPr>
                <w:rFonts w:cstheme="minorHAnsi"/>
                <w:spacing w:val="-1"/>
                <w:sz w:val="18"/>
                <w:szCs w:val="18"/>
              </w:rPr>
              <w:t>legge</w:t>
            </w:r>
            <w:r w:rsidRPr="00186128">
              <w:rPr>
                <w:rFonts w:cstheme="minorHAnsi"/>
                <w:spacing w:val="-1"/>
                <w:sz w:val="18"/>
                <w:szCs w:val="18"/>
              </w:rPr>
              <w:t xml:space="preserve"> </w:t>
            </w:r>
            <w:r w:rsidR="002223A3" w:rsidRPr="00186128">
              <w:rPr>
                <w:rFonts w:cstheme="minorHAnsi"/>
                <w:sz w:val="18"/>
                <w:szCs w:val="18"/>
              </w:rPr>
              <w:t>30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2223A3" w:rsidRPr="00186128">
              <w:rPr>
                <w:rFonts w:cstheme="minorHAnsi"/>
                <w:sz w:val="18"/>
                <w:szCs w:val="18"/>
              </w:rPr>
              <w:t>dicembre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2223A3" w:rsidRPr="00186128">
              <w:rPr>
                <w:rFonts w:cstheme="minorHAnsi"/>
                <w:sz w:val="18"/>
                <w:szCs w:val="18"/>
              </w:rPr>
              <w:t>2020,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2223A3" w:rsidRPr="00186128">
              <w:rPr>
                <w:rFonts w:cstheme="minorHAnsi"/>
                <w:sz w:val="18"/>
                <w:szCs w:val="18"/>
              </w:rPr>
              <w:t>n.178,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2223A3" w:rsidRPr="00186128">
              <w:rPr>
                <w:rFonts w:cstheme="minorHAnsi"/>
                <w:sz w:val="18"/>
                <w:szCs w:val="18"/>
              </w:rPr>
              <w:t>recante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2223A3" w:rsidRPr="00186128">
              <w:rPr>
                <w:rFonts w:cstheme="minorHAnsi"/>
                <w:i/>
                <w:sz w:val="18"/>
                <w:szCs w:val="18"/>
              </w:rPr>
              <w:t>“Bilancio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2223A3" w:rsidRPr="00186128">
              <w:rPr>
                <w:rFonts w:cstheme="minorHAnsi"/>
                <w:i/>
                <w:sz w:val="18"/>
                <w:szCs w:val="18"/>
              </w:rPr>
              <w:t>di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2223A3" w:rsidRPr="00186128">
              <w:rPr>
                <w:rFonts w:cstheme="minorHAnsi"/>
                <w:i/>
                <w:sz w:val="18"/>
                <w:szCs w:val="18"/>
              </w:rPr>
              <w:t>previsione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2223A3" w:rsidRPr="00186128">
              <w:rPr>
                <w:rFonts w:cstheme="minorHAnsi"/>
                <w:i/>
                <w:sz w:val="18"/>
                <w:szCs w:val="18"/>
              </w:rPr>
              <w:t>dello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2223A3" w:rsidRPr="00186128">
              <w:rPr>
                <w:rFonts w:cstheme="minorHAnsi"/>
                <w:i/>
                <w:sz w:val="18"/>
                <w:szCs w:val="18"/>
              </w:rPr>
              <w:t>Stato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2223A3" w:rsidRPr="00186128">
              <w:rPr>
                <w:rFonts w:cstheme="minorHAnsi"/>
                <w:i/>
                <w:sz w:val="18"/>
                <w:szCs w:val="18"/>
              </w:rPr>
              <w:t>per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2223A3" w:rsidRPr="00186128">
              <w:rPr>
                <w:rFonts w:cstheme="minorHAnsi"/>
                <w:i/>
                <w:sz w:val="18"/>
                <w:szCs w:val="18"/>
              </w:rPr>
              <w:t>l'anno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A4610B" w:rsidRPr="00186128">
              <w:rPr>
                <w:rFonts w:cstheme="minorHAnsi"/>
                <w:i/>
                <w:spacing w:val="-18"/>
                <w:sz w:val="18"/>
                <w:szCs w:val="18"/>
              </w:rPr>
              <w:t xml:space="preserve">finanziario </w:t>
            </w:r>
            <w:r w:rsidR="002223A3" w:rsidRPr="00186128">
              <w:rPr>
                <w:rFonts w:cstheme="minorHAnsi"/>
                <w:i/>
                <w:sz w:val="18"/>
                <w:szCs w:val="18"/>
              </w:rPr>
              <w:t>2021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2223A3" w:rsidRPr="00186128">
              <w:rPr>
                <w:rFonts w:cstheme="minorHAnsi"/>
                <w:i/>
                <w:sz w:val="18"/>
                <w:szCs w:val="18"/>
              </w:rPr>
              <w:t>e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2223A3" w:rsidRPr="00186128">
              <w:rPr>
                <w:rFonts w:cstheme="minorHAnsi"/>
                <w:i/>
                <w:sz w:val="18"/>
                <w:szCs w:val="18"/>
              </w:rPr>
              <w:t>bilancio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2223A3" w:rsidRPr="00186128">
              <w:rPr>
                <w:rFonts w:cstheme="minorHAnsi"/>
                <w:i/>
                <w:sz w:val="18"/>
                <w:szCs w:val="18"/>
              </w:rPr>
              <w:t>pluriennale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2223A3" w:rsidRPr="00186128">
              <w:rPr>
                <w:rFonts w:cstheme="minorHAnsi"/>
                <w:i/>
                <w:sz w:val="18"/>
                <w:szCs w:val="18"/>
              </w:rPr>
              <w:t>per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2223A3" w:rsidRPr="00186128">
              <w:rPr>
                <w:rFonts w:cstheme="minorHAnsi"/>
                <w:i/>
                <w:sz w:val="18"/>
                <w:szCs w:val="18"/>
              </w:rPr>
              <w:t>il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2223A3" w:rsidRPr="00186128">
              <w:rPr>
                <w:rFonts w:cstheme="minorHAnsi"/>
                <w:i/>
                <w:sz w:val="18"/>
                <w:szCs w:val="18"/>
              </w:rPr>
              <w:t>triennio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2223A3" w:rsidRPr="00186128">
              <w:rPr>
                <w:rFonts w:cstheme="minorHAnsi"/>
                <w:i/>
                <w:sz w:val="18"/>
                <w:szCs w:val="18"/>
              </w:rPr>
              <w:t>2021-2023”;</w:t>
            </w:r>
          </w:p>
        </w:tc>
      </w:tr>
      <w:tr w:rsidR="002625F0" w:rsidRPr="00186128" w:rsidTr="0077188E">
        <w:tc>
          <w:tcPr>
            <w:tcW w:w="1809" w:type="dxa"/>
          </w:tcPr>
          <w:p w:rsidR="002223A3" w:rsidRPr="00186128" w:rsidRDefault="00157A46" w:rsidP="0077188E">
            <w:pPr>
              <w:spacing w:line="276" w:lineRule="auto"/>
              <w:rPr>
                <w:b/>
                <w:sz w:val="18"/>
                <w:szCs w:val="18"/>
              </w:rPr>
            </w:pPr>
            <w:r w:rsidRPr="00186128">
              <w:rPr>
                <w:b/>
                <w:sz w:val="18"/>
                <w:szCs w:val="18"/>
              </w:rPr>
              <w:t>VISTO</w:t>
            </w:r>
          </w:p>
        </w:tc>
        <w:tc>
          <w:tcPr>
            <w:tcW w:w="8275" w:type="dxa"/>
          </w:tcPr>
          <w:p w:rsidR="002223A3" w:rsidRPr="00186128" w:rsidRDefault="009D1862" w:rsidP="0077188E">
            <w:pPr>
              <w:pStyle w:val="Corpodeltesto"/>
              <w:spacing w:line="276" w:lineRule="auto"/>
              <w:ind w:left="34" w:right="-21"/>
              <w:rPr>
                <w:rFonts w:cstheme="minorHAnsi"/>
                <w:sz w:val="18"/>
                <w:szCs w:val="18"/>
              </w:rPr>
            </w:pPr>
            <w:r w:rsidRPr="00186128">
              <w:rPr>
                <w:rFonts w:cstheme="minorHAnsi"/>
                <w:sz w:val="18"/>
                <w:szCs w:val="18"/>
              </w:rPr>
              <w:t>i</w:t>
            </w:r>
            <w:r w:rsidR="002223A3" w:rsidRPr="00186128">
              <w:rPr>
                <w:rFonts w:cstheme="minorHAnsi"/>
                <w:sz w:val="18"/>
                <w:szCs w:val="18"/>
              </w:rPr>
              <w:t>l</w:t>
            </w:r>
            <w:r w:rsidRPr="00186128">
              <w:rPr>
                <w:rFonts w:cstheme="minorHAnsi"/>
                <w:sz w:val="18"/>
                <w:szCs w:val="18"/>
              </w:rPr>
              <w:t xml:space="preserve"> decreto </w:t>
            </w:r>
            <w:r w:rsidR="002223A3" w:rsidRPr="00186128">
              <w:rPr>
                <w:rFonts w:cstheme="minorHAnsi"/>
                <w:sz w:val="18"/>
                <w:szCs w:val="18"/>
              </w:rPr>
              <w:t>legge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2223A3" w:rsidRPr="00186128">
              <w:rPr>
                <w:rFonts w:cstheme="minorHAnsi"/>
                <w:sz w:val="18"/>
                <w:szCs w:val="18"/>
              </w:rPr>
              <w:t>6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2223A3" w:rsidRPr="00186128">
              <w:rPr>
                <w:rFonts w:cstheme="minorHAnsi"/>
                <w:sz w:val="18"/>
                <w:szCs w:val="18"/>
              </w:rPr>
              <w:t>maggio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2223A3" w:rsidRPr="00186128">
              <w:rPr>
                <w:rFonts w:cstheme="minorHAnsi"/>
                <w:sz w:val="18"/>
                <w:szCs w:val="18"/>
              </w:rPr>
              <w:t>2021,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2223A3" w:rsidRPr="00186128">
              <w:rPr>
                <w:rFonts w:cstheme="minorHAnsi"/>
                <w:sz w:val="18"/>
                <w:szCs w:val="18"/>
              </w:rPr>
              <w:t>n.59,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2223A3" w:rsidRPr="00186128">
              <w:rPr>
                <w:rFonts w:cstheme="minorHAnsi"/>
                <w:sz w:val="18"/>
                <w:szCs w:val="18"/>
              </w:rPr>
              <w:t>convertito,con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2223A3" w:rsidRPr="00186128">
              <w:rPr>
                <w:rFonts w:cstheme="minorHAnsi"/>
                <w:sz w:val="18"/>
                <w:szCs w:val="18"/>
              </w:rPr>
              <w:t>modificazioni,</w:t>
            </w:r>
            <w:r w:rsidR="008664E3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2223A3" w:rsidRPr="00186128">
              <w:rPr>
                <w:rFonts w:cstheme="minorHAnsi"/>
                <w:sz w:val="18"/>
                <w:szCs w:val="18"/>
              </w:rPr>
              <w:t>dalla legge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8664E3" w:rsidRPr="00186128">
              <w:rPr>
                <w:rFonts w:cstheme="minorHAnsi"/>
                <w:sz w:val="18"/>
                <w:szCs w:val="18"/>
              </w:rPr>
              <w:t xml:space="preserve">1 </w:t>
            </w:r>
            <w:r w:rsidR="002223A3" w:rsidRPr="00186128">
              <w:rPr>
                <w:rFonts w:cstheme="minorHAnsi"/>
                <w:sz w:val="18"/>
                <w:szCs w:val="18"/>
              </w:rPr>
              <w:t>luglio</w:t>
            </w:r>
            <w:r w:rsidR="008664E3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2223A3" w:rsidRPr="00186128">
              <w:rPr>
                <w:rFonts w:cstheme="minorHAnsi"/>
                <w:sz w:val="18"/>
                <w:szCs w:val="18"/>
              </w:rPr>
              <w:t>2021, n.101,</w:t>
            </w:r>
            <w:r w:rsidR="008664E3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2223A3" w:rsidRPr="00186128">
              <w:rPr>
                <w:rFonts w:cstheme="minorHAnsi"/>
                <w:sz w:val="18"/>
                <w:szCs w:val="18"/>
              </w:rPr>
              <w:t>recante</w:t>
            </w:r>
            <w:r w:rsidR="008664E3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2223A3" w:rsidRPr="00186128">
              <w:rPr>
                <w:rFonts w:cstheme="minorHAnsi"/>
                <w:i/>
                <w:sz w:val="18"/>
                <w:szCs w:val="18"/>
              </w:rPr>
              <w:t>“Misure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2223A3" w:rsidRPr="00186128">
              <w:rPr>
                <w:rFonts w:cstheme="minorHAnsi"/>
                <w:i/>
                <w:sz w:val="18"/>
                <w:szCs w:val="18"/>
              </w:rPr>
              <w:t>urgenti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2223A3" w:rsidRPr="00186128">
              <w:rPr>
                <w:rFonts w:cstheme="minorHAnsi"/>
                <w:i/>
                <w:sz w:val="18"/>
                <w:szCs w:val="18"/>
              </w:rPr>
              <w:t>relative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2223A3" w:rsidRPr="00186128">
              <w:rPr>
                <w:rFonts w:cstheme="minorHAnsi"/>
                <w:i/>
                <w:sz w:val="18"/>
                <w:szCs w:val="18"/>
              </w:rPr>
              <w:t>al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2223A3" w:rsidRPr="00186128">
              <w:rPr>
                <w:rFonts w:cstheme="minorHAnsi"/>
                <w:i/>
                <w:sz w:val="18"/>
                <w:szCs w:val="18"/>
              </w:rPr>
              <w:t>Fondo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2223A3" w:rsidRPr="00186128">
              <w:rPr>
                <w:rFonts w:cstheme="minorHAnsi"/>
                <w:i/>
                <w:sz w:val="18"/>
                <w:szCs w:val="18"/>
              </w:rPr>
              <w:t>complementare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2223A3" w:rsidRPr="00186128">
              <w:rPr>
                <w:rFonts w:cstheme="minorHAnsi"/>
                <w:i/>
                <w:sz w:val="18"/>
                <w:szCs w:val="18"/>
              </w:rPr>
              <w:t>al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2223A3" w:rsidRPr="00186128">
              <w:rPr>
                <w:rFonts w:cstheme="minorHAnsi"/>
                <w:i/>
                <w:sz w:val="18"/>
                <w:szCs w:val="18"/>
              </w:rPr>
              <w:t>Piano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2223A3" w:rsidRPr="00186128">
              <w:rPr>
                <w:rFonts w:cstheme="minorHAnsi"/>
                <w:i/>
                <w:sz w:val="18"/>
                <w:szCs w:val="18"/>
              </w:rPr>
              <w:t>nazionale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2223A3" w:rsidRPr="00186128">
              <w:rPr>
                <w:rFonts w:cstheme="minorHAnsi"/>
                <w:i/>
                <w:sz w:val="18"/>
                <w:szCs w:val="18"/>
              </w:rPr>
              <w:t>di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2223A3" w:rsidRPr="00186128">
              <w:rPr>
                <w:rFonts w:cstheme="minorHAnsi"/>
                <w:i/>
                <w:sz w:val="18"/>
                <w:szCs w:val="18"/>
              </w:rPr>
              <w:t>ripresa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2223A3" w:rsidRPr="00186128">
              <w:rPr>
                <w:rFonts w:cstheme="minorHAnsi"/>
                <w:i/>
                <w:sz w:val="18"/>
                <w:szCs w:val="18"/>
              </w:rPr>
              <w:t>e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2223A3" w:rsidRPr="00186128">
              <w:rPr>
                <w:rFonts w:cstheme="minorHAnsi"/>
                <w:i/>
                <w:sz w:val="18"/>
                <w:szCs w:val="18"/>
              </w:rPr>
              <w:t>resilienza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2223A3" w:rsidRPr="00186128">
              <w:rPr>
                <w:rFonts w:cstheme="minorHAnsi"/>
                <w:i/>
                <w:sz w:val="18"/>
                <w:szCs w:val="18"/>
              </w:rPr>
              <w:t>e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2223A3" w:rsidRPr="00186128">
              <w:rPr>
                <w:rFonts w:cstheme="minorHAnsi"/>
                <w:i/>
                <w:sz w:val="18"/>
                <w:szCs w:val="18"/>
              </w:rPr>
              <w:t>altre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2223A3" w:rsidRPr="00186128">
              <w:rPr>
                <w:rFonts w:cstheme="minorHAnsi"/>
                <w:i/>
                <w:sz w:val="18"/>
                <w:szCs w:val="18"/>
              </w:rPr>
              <w:t>misure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2223A3" w:rsidRPr="00186128">
              <w:rPr>
                <w:rFonts w:cstheme="minorHAnsi"/>
                <w:i/>
                <w:sz w:val="18"/>
                <w:szCs w:val="18"/>
              </w:rPr>
              <w:t>urgenti per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2223A3" w:rsidRPr="00186128">
              <w:rPr>
                <w:rFonts w:cstheme="minorHAnsi"/>
                <w:i/>
                <w:sz w:val="18"/>
                <w:szCs w:val="18"/>
              </w:rPr>
              <w:t>gli investimenti”</w:t>
            </w:r>
            <w:r w:rsidR="002223A3" w:rsidRPr="00186128">
              <w:rPr>
                <w:rFonts w:cstheme="minorHAnsi"/>
                <w:sz w:val="18"/>
                <w:szCs w:val="18"/>
              </w:rPr>
              <w:t>;</w:t>
            </w:r>
          </w:p>
        </w:tc>
      </w:tr>
      <w:tr w:rsidR="002625F0" w:rsidRPr="00186128" w:rsidTr="0077188E">
        <w:tc>
          <w:tcPr>
            <w:tcW w:w="1809" w:type="dxa"/>
          </w:tcPr>
          <w:p w:rsidR="00157A46" w:rsidRPr="00186128" w:rsidRDefault="00157A46" w:rsidP="0077188E">
            <w:pPr>
              <w:spacing w:line="276" w:lineRule="auto"/>
              <w:rPr>
                <w:sz w:val="18"/>
                <w:szCs w:val="18"/>
              </w:rPr>
            </w:pPr>
            <w:r w:rsidRPr="00186128">
              <w:rPr>
                <w:b/>
                <w:sz w:val="18"/>
                <w:szCs w:val="18"/>
              </w:rPr>
              <w:t>VISTO</w:t>
            </w:r>
          </w:p>
        </w:tc>
        <w:tc>
          <w:tcPr>
            <w:tcW w:w="8275" w:type="dxa"/>
          </w:tcPr>
          <w:p w:rsidR="00157A46" w:rsidRPr="00186128" w:rsidRDefault="00220D1C" w:rsidP="0077188E">
            <w:pPr>
              <w:pStyle w:val="Corpodeltesto"/>
              <w:spacing w:line="276" w:lineRule="auto"/>
              <w:ind w:left="34" w:right="-21"/>
              <w:rPr>
                <w:rFonts w:cstheme="minorHAnsi"/>
                <w:sz w:val="18"/>
                <w:szCs w:val="18"/>
              </w:rPr>
            </w:pPr>
            <w:r w:rsidRPr="00186128">
              <w:rPr>
                <w:rFonts w:cstheme="minorHAnsi"/>
                <w:sz w:val="18"/>
                <w:szCs w:val="18"/>
              </w:rPr>
              <w:t>i</w:t>
            </w:r>
            <w:r w:rsidR="00157A46" w:rsidRPr="00186128">
              <w:rPr>
                <w:rFonts w:cstheme="minorHAnsi"/>
                <w:sz w:val="18"/>
                <w:szCs w:val="18"/>
              </w:rPr>
              <w:t>l</w:t>
            </w:r>
            <w:r w:rsidR="009D1862" w:rsidRPr="00186128">
              <w:rPr>
                <w:rFonts w:cstheme="minorHAnsi"/>
                <w:sz w:val="18"/>
                <w:szCs w:val="18"/>
              </w:rPr>
              <w:t xml:space="preserve"> decreto </w:t>
            </w:r>
            <w:r w:rsidR="00157A46" w:rsidRPr="00186128">
              <w:rPr>
                <w:rFonts w:cstheme="minorHAnsi"/>
                <w:sz w:val="18"/>
                <w:szCs w:val="18"/>
              </w:rPr>
              <w:t>legge</w:t>
            </w:r>
            <w:r w:rsidR="009D1862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sz w:val="18"/>
                <w:szCs w:val="18"/>
              </w:rPr>
              <w:t>31</w:t>
            </w:r>
            <w:r w:rsidR="009D1862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sz w:val="18"/>
                <w:szCs w:val="18"/>
              </w:rPr>
              <w:t>maggio</w:t>
            </w:r>
            <w:r w:rsidR="009D1862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sz w:val="18"/>
                <w:szCs w:val="18"/>
              </w:rPr>
              <w:t>2021,</w:t>
            </w:r>
            <w:r w:rsidR="009D1862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sz w:val="18"/>
                <w:szCs w:val="18"/>
              </w:rPr>
              <w:t>n.77,</w:t>
            </w:r>
            <w:r w:rsidR="009D1862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sz w:val="18"/>
                <w:szCs w:val="18"/>
              </w:rPr>
              <w:t>convertito,</w:t>
            </w:r>
            <w:r w:rsidR="009D1862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sz w:val="18"/>
                <w:szCs w:val="18"/>
              </w:rPr>
              <w:t>con</w:t>
            </w:r>
            <w:r w:rsidR="009D1862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sz w:val="18"/>
                <w:szCs w:val="18"/>
              </w:rPr>
              <w:t>modificazioni,</w:t>
            </w:r>
            <w:r w:rsidR="009D1862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sz w:val="18"/>
                <w:szCs w:val="18"/>
              </w:rPr>
              <w:t>dalla</w:t>
            </w:r>
            <w:r w:rsidR="009D1862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sz w:val="18"/>
                <w:szCs w:val="18"/>
              </w:rPr>
              <w:t>legge</w:t>
            </w:r>
            <w:r w:rsidR="009D1862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sz w:val="18"/>
                <w:szCs w:val="18"/>
              </w:rPr>
              <w:t>29</w:t>
            </w:r>
            <w:r w:rsidR="009D1862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sz w:val="18"/>
                <w:szCs w:val="18"/>
              </w:rPr>
              <w:t>luglio</w:t>
            </w:r>
            <w:r w:rsidR="009D1862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sz w:val="18"/>
                <w:szCs w:val="18"/>
              </w:rPr>
              <w:t>2021, n.108,recante</w:t>
            </w:r>
            <w:r w:rsidR="009D1862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sz w:val="18"/>
                <w:szCs w:val="18"/>
              </w:rPr>
              <w:t>«</w:t>
            </w:r>
            <w:proofErr w:type="spellStart"/>
            <w:r w:rsidR="00157A46" w:rsidRPr="00186128">
              <w:rPr>
                <w:rFonts w:cstheme="minorHAnsi"/>
                <w:i/>
                <w:sz w:val="18"/>
                <w:szCs w:val="18"/>
              </w:rPr>
              <w:t>Governance</w:t>
            </w:r>
            <w:proofErr w:type="spellEnd"/>
            <w:r w:rsidR="009D1862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i/>
                <w:sz w:val="18"/>
                <w:szCs w:val="18"/>
              </w:rPr>
              <w:t>del Piano</w:t>
            </w:r>
            <w:r w:rsidR="009D1862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i/>
                <w:sz w:val="18"/>
                <w:szCs w:val="18"/>
              </w:rPr>
              <w:t>nazionale</w:t>
            </w:r>
            <w:r w:rsidR="009D1862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i/>
                <w:sz w:val="18"/>
                <w:szCs w:val="18"/>
              </w:rPr>
              <w:t>di ripresa</w:t>
            </w:r>
            <w:r w:rsidR="009D1862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i/>
                <w:sz w:val="18"/>
                <w:szCs w:val="18"/>
              </w:rPr>
              <w:t>e</w:t>
            </w:r>
            <w:r w:rsidR="009D1862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i/>
                <w:sz w:val="18"/>
                <w:szCs w:val="18"/>
              </w:rPr>
              <w:t>resilienza</w:t>
            </w:r>
            <w:r w:rsidR="009D1862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i/>
                <w:sz w:val="18"/>
                <w:szCs w:val="18"/>
              </w:rPr>
              <w:t>e</w:t>
            </w:r>
            <w:r w:rsidR="009D1862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i/>
                <w:sz w:val="18"/>
                <w:szCs w:val="18"/>
              </w:rPr>
              <w:t>prime</w:t>
            </w:r>
            <w:r w:rsidR="009D1862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i/>
                <w:sz w:val="18"/>
                <w:szCs w:val="18"/>
              </w:rPr>
              <w:t>misure</w:t>
            </w:r>
            <w:r w:rsidR="009D1862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i/>
                <w:sz w:val="18"/>
                <w:szCs w:val="18"/>
              </w:rPr>
              <w:t>di rafforzamento</w:t>
            </w:r>
            <w:r w:rsidR="009D1862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i/>
                <w:sz w:val="18"/>
                <w:szCs w:val="18"/>
              </w:rPr>
              <w:t>delle</w:t>
            </w:r>
            <w:r w:rsidR="009D1862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i/>
                <w:sz w:val="18"/>
                <w:szCs w:val="18"/>
              </w:rPr>
              <w:t>strutture</w:t>
            </w:r>
            <w:r w:rsidR="009D1862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i/>
                <w:sz w:val="18"/>
                <w:szCs w:val="18"/>
              </w:rPr>
              <w:t>amministrative</w:t>
            </w:r>
            <w:r w:rsidR="009D1862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i/>
                <w:sz w:val="18"/>
                <w:szCs w:val="18"/>
              </w:rPr>
              <w:t xml:space="preserve">e di </w:t>
            </w:r>
            <w:r w:rsidR="009D1862" w:rsidRPr="00186128">
              <w:rPr>
                <w:rFonts w:cstheme="minorHAnsi"/>
                <w:i/>
                <w:sz w:val="18"/>
                <w:szCs w:val="18"/>
              </w:rPr>
              <w:t xml:space="preserve">accelerazione </w:t>
            </w:r>
            <w:r w:rsidR="00157A46" w:rsidRPr="00186128">
              <w:rPr>
                <w:rFonts w:cstheme="minorHAnsi"/>
                <w:i/>
                <w:sz w:val="18"/>
                <w:szCs w:val="18"/>
              </w:rPr>
              <w:t>e snellimento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i/>
                <w:sz w:val="18"/>
                <w:szCs w:val="18"/>
              </w:rPr>
              <w:t>delle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i/>
                <w:sz w:val="18"/>
                <w:szCs w:val="18"/>
              </w:rPr>
              <w:t>procedure»</w:t>
            </w:r>
            <w:r w:rsidR="00157A46" w:rsidRPr="00186128">
              <w:rPr>
                <w:rFonts w:cstheme="minorHAnsi"/>
                <w:sz w:val="18"/>
                <w:szCs w:val="18"/>
              </w:rPr>
              <w:t>;</w:t>
            </w:r>
          </w:p>
        </w:tc>
      </w:tr>
      <w:tr w:rsidR="002625F0" w:rsidRPr="00186128" w:rsidTr="0077188E">
        <w:tc>
          <w:tcPr>
            <w:tcW w:w="1809" w:type="dxa"/>
          </w:tcPr>
          <w:p w:rsidR="00157A46" w:rsidRPr="00186128" w:rsidRDefault="00157A46" w:rsidP="0077188E">
            <w:pPr>
              <w:spacing w:line="276" w:lineRule="auto"/>
              <w:rPr>
                <w:sz w:val="18"/>
                <w:szCs w:val="18"/>
              </w:rPr>
            </w:pPr>
            <w:r w:rsidRPr="00186128">
              <w:rPr>
                <w:b/>
                <w:sz w:val="18"/>
                <w:szCs w:val="18"/>
              </w:rPr>
              <w:t>VISTO</w:t>
            </w:r>
          </w:p>
        </w:tc>
        <w:tc>
          <w:tcPr>
            <w:tcW w:w="8275" w:type="dxa"/>
          </w:tcPr>
          <w:p w:rsidR="00157A46" w:rsidRPr="00186128" w:rsidRDefault="00A0556B" w:rsidP="0077188E">
            <w:pPr>
              <w:pStyle w:val="Corpodeltesto"/>
              <w:spacing w:line="276" w:lineRule="auto"/>
              <w:ind w:left="34" w:right="-21"/>
              <w:rPr>
                <w:rFonts w:cstheme="minorHAnsi"/>
                <w:sz w:val="18"/>
                <w:szCs w:val="18"/>
              </w:rPr>
            </w:pPr>
            <w:r w:rsidRPr="00186128">
              <w:rPr>
                <w:rFonts w:cstheme="minorHAnsi"/>
                <w:sz w:val="18"/>
                <w:szCs w:val="18"/>
              </w:rPr>
              <w:t>i</w:t>
            </w:r>
            <w:r w:rsidR="00157A46" w:rsidRPr="00186128">
              <w:rPr>
                <w:rFonts w:cstheme="minorHAnsi"/>
                <w:sz w:val="18"/>
                <w:szCs w:val="18"/>
              </w:rPr>
              <w:t>l</w:t>
            </w:r>
            <w:r w:rsidRPr="00186128">
              <w:rPr>
                <w:rFonts w:cstheme="minorHAnsi"/>
                <w:sz w:val="18"/>
                <w:szCs w:val="18"/>
              </w:rPr>
              <w:t xml:space="preserve"> decreto </w:t>
            </w:r>
            <w:r w:rsidR="00157A46" w:rsidRPr="00186128">
              <w:rPr>
                <w:rFonts w:cstheme="minorHAnsi"/>
                <w:sz w:val="18"/>
                <w:szCs w:val="18"/>
              </w:rPr>
              <w:t>legge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sz w:val="18"/>
                <w:szCs w:val="18"/>
              </w:rPr>
              <w:t>9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sz w:val="18"/>
                <w:szCs w:val="18"/>
              </w:rPr>
              <w:t>giugno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sz w:val="18"/>
                <w:szCs w:val="18"/>
              </w:rPr>
              <w:t>2021,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sz w:val="18"/>
                <w:szCs w:val="18"/>
              </w:rPr>
              <w:t>n.80,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sz w:val="18"/>
                <w:szCs w:val="18"/>
              </w:rPr>
              <w:t>convertito,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sz w:val="18"/>
                <w:szCs w:val="18"/>
              </w:rPr>
              <w:t>con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sz w:val="18"/>
                <w:szCs w:val="18"/>
              </w:rPr>
              <w:t>modificazioni,</w:t>
            </w:r>
            <w:r w:rsidR="007B3F25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sz w:val="18"/>
                <w:szCs w:val="18"/>
              </w:rPr>
              <w:t>dalla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sz w:val="18"/>
                <w:szCs w:val="18"/>
              </w:rPr>
              <w:t>legge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sz w:val="18"/>
                <w:szCs w:val="18"/>
              </w:rPr>
              <w:t>6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sz w:val="18"/>
                <w:szCs w:val="18"/>
              </w:rPr>
              <w:t>agosto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sz w:val="18"/>
                <w:szCs w:val="18"/>
              </w:rPr>
              <w:t xml:space="preserve">2021, n. 113, recante </w:t>
            </w:r>
            <w:r w:rsidR="00157A46" w:rsidRPr="00186128">
              <w:rPr>
                <w:rFonts w:cstheme="minorHAnsi"/>
                <w:i/>
                <w:sz w:val="18"/>
                <w:szCs w:val="18"/>
              </w:rPr>
              <w:t>«Misure urgenti per il rafforzamento della capacità amministrativa delle pubbliche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i/>
                <w:sz w:val="18"/>
                <w:szCs w:val="18"/>
              </w:rPr>
              <w:t>amministrazioni funzionale all'attuazione del Piano nazionale di</w:t>
            </w:r>
            <w:r w:rsidR="007B3F25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i/>
                <w:sz w:val="18"/>
                <w:szCs w:val="18"/>
              </w:rPr>
              <w:t>ripresa e resilienza (PNRR) e per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i/>
                <w:sz w:val="18"/>
                <w:szCs w:val="18"/>
              </w:rPr>
              <w:t>l’efficienza della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i/>
                <w:sz w:val="18"/>
                <w:szCs w:val="18"/>
              </w:rPr>
              <w:t>giustizia»;</w:t>
            </w:r>
          </w:p>
        </w:tc>
      </w:tr>
      <w:tr w:rsidR="002625F0" w:rsidRPr="00186128" w:rsidTr="0077188E">
        <w:tc>
          <w:tcPr>
            <w:tcW w:w="1809" w:type="dxa"/>
          </w:tcPr>
          <w:p w:rsidR="002223A3" w:rsidRPr="00186128" w:rsidRDefault="00CA7CEC" w:rsidP="0077188E">
            <w:pPr>
              <w:spacing w:line="276" w:lineRule="auto"/>
              <w:rPr>
                <w:b/>
                <w:sz w:val="18"/>
                <w:szCs w:val="18"/>
              </w:rPr>
            </w:pPr>
            <w:r w:rsidRPr="00186128">
              <w:rPr>
                <w:b/>
                <w:sz w:val="18"/>
                <w:szCs w:val="18"/>
              </w:rPr>
              <w:t>VISTA</w:t>
            </w:r>
          </w:p>
        </w:tc>
        <w:tc>
          <w:tcPr>
            <w:tcW w:w="8275" w:type="dxa"/>
          </w:tcPr>
          <w:p w:rsidR="002223A3" w:rsidRPr="00186128" w:rsidRDefault="002223A3" w:rsidP="0077188E">
            <w:pPr>
              <w:pStyle w:val="Corpodeltesto"/>
              <w:spacing w:line="276" w:lineRule="auto"/>
              <w:ind w:left="34" w:right="-21"/>
              <w:rPr>
                <w:rFonts w:cstheme="minorHAnsi"/>
                <w:sz w:val="18"/>
                <w:szCs w:val="18"/>
              </w:rPr>
            </w:pPr>
            <w:r w:rsidRPr="00186128">
              <w:rPr>
                <w:rFonts w:cstheme="minorHAnsi"/>
                <w:sz w:val="18"/>
                <w:szCs w:val="18"/>
              </w:rPr>
              <w:t xml:space="preserve">la Legge 29 dicembre 2021, n. 233. Conversione in legge, con modificazioni, del decreto-legge 6 novembre 2021, n. 152, recante disposizioni urgenti per l’attuazione del Piano nazionale di ripresa e resilienza (PNRR) e per la prevenzione delle infiltrazioni mafiose recante: </w:t>
            </w:r>
            <w:r w:rsidRPr="00186128">
              <w:rPr>
                <w:rFonts w:cstheme="minorHAnsi"/>
                <w:i/>
                <w:sz w:val="18"/>
                <w:szCs w:val="18"/>
              </w:rPr>
              <w:t>«Disposizioni urgenti per l’attuazione del Piano nazionale di ripresa e resilienza (PNRR) e per la prevenzione delle infiltr</w:t>
            </w:r>
            <w:r w:rsidR="00157A46" w:rsidRPr="00186128">
              <w:rPr>
                <w:rFonts w:cstheme="minorHAnsi"/>
                <w:i/>
                <w:sz w:val="18"/>
                <w:szCs w:val="18"/>
              </w:rPr>
              <w:t>azioni mafiose.»</w:t>
            </w:r>
            <w:r w:rsidR="00157A46" w:rsidRPr="00186128">
              <w:rPr>
                <w:rFonts w:cstheme="minorHAnsi"/>
                <w:sz w:val="18"/>
                <w:szCs w:val="18"/>
              </w:rPr>
              <w:t xml:space="preserve"> e,</w:t>
            </w:r>
            <w:r w:rsidR="008E2320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sz w:val="18"/>
                <w:szCs w:val="18"/>
              </w:rPr>
              <w:t>in</w:t>
            </w:r>
            <w:r w:rsidR="008E2320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sz w:val="18"/>
                <w:szCs w:val="18"/>
              </w:rPr>
              <w:t>particolare,</w:t>
            </w:r>
            <w:r w:rsidR="007B3F25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sz w:val="18"/>
                <w:szCs w:val="18"/>
              </w:rPr>
              <w:t>l’articolo24-</w:t>
            </w:r>
            <w:r w:rsidR="00157A46" w:rsidRPr="00186128">
              <w:rPr>
                <w:rFonts w:cstheme="minorHAnsi"/>
                <w:i/>
                <w:sz w:val="18"/>
                <w:szCs w:val="18"/>
              </w:rPr>
              <w:t>bis</w:t>
            </w:r>
            <w:r w:rsidR="00157A46" w:rsidRPr="00186128">
              <w:rPr>
                <w:rFonts w:cstheme="minorHAnsi"/>
                <w:sz w:val="18"/>
                <w:szCs w:val="18"/>
              </w:rPr>
              <w:t>,</w:t>
            </w:r>
            <w:r w:rsidR="007B3F25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sz w:val="18"/>
                <w:szCs w:val="18"/>
              </w:rPr>
              <w:t>relativo</w:t>
            </w:r>
            <w:r w:rsidR="008E2320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sz w:val="18"/>
                <w:szCs w:val="18"/>
              </w:rPr>
              <w:t>allo</w:t>
            </w:r>
            <w:r w:rsidR="00157A46" w:rsidRPr="00186128">
              <w:rPr>
                <w:rFonts w:cstheme="minorHAnsi"/>
                <w:spacing w:val="-14"/>
                <w:sz w:val="18"/>
                <w:szCs w:val="18"/>
              </w:rPr>
              <w:t xml:space="preserve"> s</w:t>
            </w:r>
            <w:r w:rsidR="00157A46" w:rsidRPr="00186128">
              <w:rPr>
                <w:rFonts w:cstheme="minorHAnsi"/>
                <w:sz w:val="18"/>
                <w:szCs w:val="18"/>
              </w:rPr>
              <w:t>viluppo</w:t>
            </w:r>
            <w:r w:rsidR="008E2320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sz w:val="18"/>
                <w:szCs w:val="18"/>
              </w:rPr>
              <w:t>delle</w:t>
            </w:r>
            <w:r w:rsidR="008E2320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sz w:val="18"/>
                <w:szCs w:val="18"/>
              </w:rPr>
              <w:t>competenze</w:t>
            </w:r>
            <w:r w:rsidR="008E2320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sz w:val="18"/>
                <w:szCs w:val="18"/>
              </w:rPr>
              <w:t>digitali;</w:t>
            </w:r>
          </w:p>
        </w:tc>
      </w:tr>
      <w:tr w:rsidR="002625F0" w:rsidRPr="00186128" w:rsidTr="0077188E">
        <w:tc>
          <w:tcPr>
            <w:tcW w:w="1809" w:type="dxa"/>
          </w:tcPr>
          <w:p w:rsidR="00157A46" w:rsidRPr="00186128" w:rsidRDefault="00157A46" w:rsidP="0077188E">
            <w:pPr>
              <w:spacing w:line="276" w:lineRule="auto"/>
              <w:rPr>
                <w:sz w:val="18"/>
                <w:szCs w:val="18"/>
              </w:rPr>
            </w:pPr>
            <w:r w:rsidRPr="00186128">
              <w:rPr>
                <w:b/>
                <w:sz w:val="18"/>
                <w:szCs w:val="18"/>
              </w:rPr>
              <w:t>VISTO</w:t>
            </w:r>
          </w:p>
        </w:tc>
        <w:tc>
          <w:tcPr>
            <w:tcW w:w="8275" w:type="dxa"/>
          </w:tcPr>
          <w:p w:rsidR="00157A46" w:rsidRPr="00186128" w:rsidRDefault="00A0556B" w:rsidP="0077188E">
            <w:pPr>
              <w:pStyle w:val="Corpodeltesto"/>
              <w:spacing w:line="276" w:lineRule="auto"/>
              <w:ind w:left="34" w:right="-21"/>
              <w:rPr>
                <w:rFonts w:cstheme="minorHAnsi"/>
                <w:sz w:val="18"/>
                <w:szCs w:val="18"/>
              </w:rPr>
            </w:pPr>
            <w:r w:rsidRPr="00186128">
              <w:rPr>
                <w:rFonts w:cstheme="minorHAnsi"/>
                <w:sz w:val="18"/>
                <w:szCs w:val="18"/>
              </w:rPr>
              <w:t>i</w:t>
            </w:r>
            <w:r w:rsidR="00157A46" w:rsidRPr="00186128">
              <w:rPr>
                <w:rFonts w:cstheme="minorHAnsi"/>
                <w:sz w:val="18"/>
                <w:szCs w:val="18"/>
              </w:rPr>
              <w:t>l</w:t>
            </w:r>
            <w:r w:rsidRPr="00186128">
              <w:rPr>
                <w:rFonts w:cstheme="minorHAnsi"/>
                <w:sz w:val="18"/>
                <w:szCs w:val="18"/>
              </w:rPr>
              <w:t xml:space="preserve"> decreto </w:t>
            </w:r>
            <w:r w:rsidR="00157A46" w:rsidRPr="00186128">
              <w:rPr>
                <w:rFonts w:cstheme="minorHAnsi"/>
                <w:sz w:val="18"/>
                <w:szCs w:val="18"/>
              </w:rPr>
              <w:t>legge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sz w:val="18"/>
                <w:szCs w:val="18"/>
              </w:rPr>
              <w:t>30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sz w:val="18"/>
                <w:szCs w:val="18"/>
              </w:rPr>
              <w:t>aprile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sz w:val="18"/>
                <w:szCs w:val="18"/>
              </w:rPr>
              <w:t>2022,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sz w:val="18"/>
                <w:szCs w:val="18"/>
              </w:rPr>
              <w:t>n.36,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sz w:val="18"/>
                <w:szCs w:val="18"/>
              </w:rPr>
              <w:t>convertito,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sz w:val="18"/>
                <w:szCs w:val="18"/>
              </w:rPr>
              <w:t>con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sz w:val="18"/>
                <w:szCs w:val="18"/>
              </w:rPr>
              <w:t>modificazioni,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sz w:val="18"/>
                <w:szCs w:val="18"/>
              </w:rPr>
              <w:t>dalla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sz w:val="18"/>
                <w:szCs w:val="18"/>
              </w:rPr>
              <w:t>legge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sz w:val="18"/>
                <w:szCs w:val="18"/>
              </w:rPr>
              <w:t>29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sz w:val="18"/>
                <w:szCs w:val="18"/>
              </w:rPr>
              <w:t>giugno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sz w:val="18"/>
                <w:szCs w:val="18"/>
              </w:rPr>
              <w:t xml:space="preserve">2022, n. 79, recante </w:t>
            </w:r>
            <w:r w:rsidR="00157A46" w:rsidRPr="00186128">
              <w:rPr>
                <w:rFonts w:cstheme="minorHAnsi"/>
                <w:i/>
                <w:sz w:val="18"/>
                <w:szCs w:val="18"/>
              </w:rPr>
              <w:t>“Ulteriori misure urgenti per l’attuazione del Piano nazionale di ripresa e resilienza”</w:t>
            </w:r>
            <w:r w:rsidR="00157A46" w:rsidRPr="00186128">
              <w:rPr>
                <w:rFonts w:cstheme="minorHAnsi"/>
                <w:sz w:val="18"/>
                <w:szCs w:val="18"/>
              </w:rPr>
              <w:t xml:space="preserve"> e, in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sz w:val="18"/>
                <w:szCs w:val="18"/>
              </w:rPr>
              <w:t>particolare,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sz w:val="18"/>
                <w:szCs w:val="18"/>
              </w:rPr>
              <w:t>l’articolo</w:t>
            </w:r>
            <w:r w:rsidR="007B3F25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sz w:val="18"/>
                <w:szCs w:val="18"/>
              </w:rPr>
              <w:t>47;</w:t>
            </w:r>
          </w:p>
        </w:tc>
      </w:tr>
      <w:tr w:rsidR="002625F0" w:rsidRPr="00186128" w:rsidTr="0077188E">
        <w:tc>
          <w:tcPr>
            <w:tcW w:w="1809" w:type="dxa"/>
          </w:tcPr>
          <w:p w:rsidR="00157A46" w:rsidRPr="00186128" w:rsidRDefault="00157A46" w:rsidP="0077188E">
            <w:pPr>
              <w:spacing w:line="276" w:lineRule="auto"/>
              <w:rPr>
                <w:sz w:val="18"/>
                <w:szCs w:val="18"/>
              </w:rPr>
            </w:pPr>
            <w:r w:rsidRPr="00186128">
              <w:rPr>
                <w:b/>
                <w:sz w:val="18"/>
                <w:szCs w:val="18"/>
              </w:rPr>
              <w:t>VISTO</w:t>
            </w:r>
          </w:p>
        </w:tc>
        <w:tc>
          <w:tcPr>
            <w:tcW w:w="8275" w:type="dxa"/>
          </w:tcPr>
          <w:p w:rsidR="00157A46" w:rsidRPr="00186128" w:rsidRDefault="00157A46" w:rsidP="0077188E">
            <w:pPr>
              <w:pStyle w:val="Corpodeltesto"/>
              <w:spacing w:line="276" w:lineRule="auto"/>
              <w:ind w:left="34" w:right="-21"/>
              <w:rPr>
                <w:rFonts w:cstheme="minorHAnsi"/>
                <w:sz w:val="18"/>
                <w:szCs w:val="18"/>
              </w:rPr>
            </w:pPr>
            <w:r w:rsidRPr="00186128">
              <w:rPr>
                <w:rFonts w:cstheme="minorHAnsi"/>
                <w:sz w:val="18"/>
                <w:szCs w:val="18"/>
              </w:rPr>
              <w:t>il regolamento (UE) 2018/1046 del 18 luglio 2018, che stabilisce le regole finanziarie applicabili</w:t>
            </w:r>
            <w:r w:rsidR="008E2320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al bilancio generale dell’Unione, che modifica i regolamenti (UE) n. 1296/2013, n. 1301/2013, n.1303/2013,</w:t>
            </w:r>
            <w:r w:rsidR="007B3F25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n.1304/2013,</w:t>
            </w:r>
            <w:r w:rsidR="007B3F25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n.1309/2013,</w:t>
            </w:r>
            <w:r w:rsidR="007B3F25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n.1316/2013,</w:t>
            </w:r>
            <w:r w:rsidR="007B3F25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n.223/2014,</w:t>
            </w:r>
            <w:r w:rsidR="007B3F25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n.283/2014</w:t>
            </w:r>
            <w:r w:rsidR="008E2320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e</w:t>
            </w:r>
            <w:r w:rsidR="008E2320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la</w:t>
            </w:r>
            <w:r w:rsidR="008E2320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decisione</w:t>
            </w:r>
            <w:r w:rsidR="008E2320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n.541/2014/UE</w:t>
            </w:r>
            <w:r w:rsidR="008E2320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e</w:t>
            </w:r>
            <w:r w:rsidR="008E2320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abroga</w:t>
            </w:r>
            <w:r w:rsidR="008E2320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il regolamento</w:t>
            </w:r>
            <w:r w:rsidR="007B3F25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(UE,</w:t>
            </w:r>
            <w:r w:rsidR="007B3F25" w:rsidRPr="0018612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86128">
              <w:rPr>
                <w:rFonts w:cstheme="minorHAnsi"/>
                <w:sz w:val="18"/>
                <w:szCs w:val="18"/>
              </w:rPr>
              <w:t>Euratom</w:t>
            </w:r>
            <w:proofErr w:type="spellEnd"/>
            <w:r w:rsidRPr="00186128">
              <w:rPr>
                <w:rFonts w:cstheme="minorHAnsi"/>
                <w:sz w:val="18"/>
                <w:szCs w:val="18"/>
              </w:rPr>
              <w:t>)</w:t>
            </w:r>
            <w:r w:rsidR="007B3F25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n.966/2012;</w:t>
            </w:r>
          </w:p>
        </w:tc>
      </w:tr>
      <w:tr w:rsidR="002625F0" w:rsidRPr="00186128" w:rsidTr="0077188E">
        <w:tc>
          <w:tcPr>
            <w:tcW w:w="1809" w:type="dxa"/>
          </w:tcPr>
          <w:p w:rsidR="00157A46" w:rsidRPr="00186128" w:rsidRDefault="00157A46" w:rsidP="0077188E">
            <w:pPr>
              <w:spacing w:line="276" w:lineRule="auto"/>
              <w:rPr>
                <w:sz w:val="18"/>
                <w:szCs w:val="18"/>
              </w:rPr>
            </w:pPr>
            <w:r w:rsidRPr="00186128">
              <w:rPr>
                <w:b/>
                <w:sz w:val="18"/>
                <w:szCs w:val="18"/>
              </w:rPr>
              <w:t>VISTO</w:t>
            </w:r>
          </w:p>
        </w:tc>
        <w:tc>
          <w:tcPr>
            <w:tcW w:w="8275" w:type="dxa"/>
          </w:tcPr>
          <w:p w:rsidR="00157A46" w:rsidRPr="00186128" w:rsidRDefault="00157A46" w:rsidP="0077188E">
            <w:pPr>
              <w:pStyle w:val="Corpodeltesto"/>
              <w:spacing w:before="1" w:line="276" w:lineRule="auto"/>
              <w:ind w:left="34" w:right="-21"/>
              <w:rPr>
                <w:rFonts w:cstheme="minorHAnsi"/>
                <w:sz w:val="18"/>
                <w:szCs w:val="18"/>
              </w:rPr>
            </w:pPr>
            <w:r w:rsidRPr="00186128">
              <w:rPr>
                <w:rFonts w:cstheme="minorHAnsi"/>
                <w:sz w:val="18"/>
                <w:szCs w:val="18"/>
              </w:rPr>
              <w:t>il regolamento UE 2020/852 e, in particolare, l’articolo 17 che definisce gli obiettivi ambientali,</w:t>
            </w:r>
            <w:r w:rsidR="001D080C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 xml:space="preserve">tra cui il principio di non arrecare un danno significativo (DNSH, “Do no </w:t>
            </w:r>
            <w:proofErr w:type="spellStart"/>
            <w:r w:rsidRPr="00186128">
              <w:rPr>
                <w:rFonts w:cstheme="minorHAnsi"/>
                <w:sz w:val="18"/>
                <w:szCs w:val="18"/>
              </w:rPr>
              <w:t>significantharm</w:t>
            </w:r>
            <w:proofErr w:type="spellEnd"/>
            <w:r w:rsidRPr="00186128">
              <w:rPr>
                <w:rFonts w:cstheme="minorHAnsi"/>
                <w:sz w:val="18"/>
                <w:szCs w:val="18"/>
              </w:rPr>
              <w:t>”), e la</w:t>
            </w:r>
            <w:r w:rsidR="00A0556B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Comunicazione della Commissione UE2021/C58/01,</w:t>
            </w:r>
            <w:r w:rsidR="00A0556B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recante</w:t>
            </w:r>
            <w:r w:rsidR="00A0556B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“Orientamenti</w:t>
            </w:r>
            <w:r w:rsidR="00A0556B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tecnici</w:t>
            </w:r>
            <w:r w:rsidR="00A0556B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sull’applicazione</w:t>
            </w:r>
            <w:r w:rsidR="00A0556B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del principio «non</w:t>
            </w:r>
            <w:r w:rsidR="00A0556B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arrecare un</w:t>
            </w:r>
            <w:r w:rsidR="00A0556B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danno significativo»</w:t>
            </w:r>
            <w:r w:rsidR="00A0556B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a</w:t>
            </w:r>
            <w:r w:rsidR="00A0556B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norma</w:t>
            </w:r>
            <w:r w:rsidR="00A0556B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del</w:t>
            </w:r>
            <w:r w:rsidR="00A0556B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regolamento sul</w:t>
            </w:r>
            <w:r w:rsidR="00A0556B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dispositivo</w:t>
            </w:r>
            <w:r w:rsidR="00A0556B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per la</w:t>
            </w:r>
            <w:r w:rsidR="00A0556B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ripresa</w:t>
            </w:r>
            <w:r w:rsidR="00A0556B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e</w:t>
            </w:r>
            <w:r w:rsidR="00A0556B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la</w:t>
            </w:r>
            <w:r w:rsidR="001D080C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resilienza”;</w:t>
            </w:r>
          </w:p>
        </w:tc>
      </w:tr>
      <w:tr w:rsidR="002625F0" w:rsidRPr="00186128" w:rsidTr="0077188E">
        <w:tc>
          <w:tcPr>
            <w:tcW w:w="1809" w:type="dxa"/>
          </w:tcPr>
          <w:p w:rsidR="00157A46" w:rsidRPr="00186128" w:rsidRDefault="00157A46" w:rsidP="0077188E">
            <w:pPr>
              <w:spacing w:line="276" w:lineRule="auto"/>
              <w:rPr>
                <w:sz w:val="18"/>
                <w:szCs w:val="18"/>
              </w:rPr>
            </w:pPr>
            <w:r w:rsidRPr="00186128">
              <w:rPr>
                <w:b/>
                <w:sz w:val="18"/>
                <w:szCs w:val="18"/>
              </w:rPr>
              <w:t>VISTO</w:t>
            </w:r>
          </w:p>
        </w:tc>
        <w:tc>
          <w:tcPr>
            <w:tcW w:w="8275" w:type="dxa"/>
          </w:tcPr>
          <w:p w:rsidR="00157A46" w:rsidRPr="00186128" w:rsidRDefault="001D080C" w:rsidP="0077188E">
            <w:pPr>
              <w:pStyle w:val="Corpodeltesto"/>
              <w:spacing w:line="276" w:lineRule="auto"/>
              <w:ind w:left="34" w:right="-21"/>
              <w:rPr>
                <w:rFonts w:cstheme="minorHAnsi"/>
                <w:sz w:val="18"/>
                <w:szCs w:val="18"/>
              </w:rPr>
            </w:pPr>
            <w:r w:rsidRPr="00186128">
              <w:rPr>
                <w:rFonts w:cstheme="minorHAnsi"/>
                <w:sz w:val="18"/>
                <w:szCs w:val="18"/>
              </w:rPr>
              <w:t>i</w:t>
            </w:r>
            <w:r w:rsidR="00157A46" w:rsidRPr="00186128">
              <w:rPr>
                <w:rFonts w:cstheme="minorHAnsi"/>
                <w:sz w:val="18"/>
                <w:szCs w:val="18"/>
              </w:rPr>
              <w:t>l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sz w:val="18"/>
                <w:szCs w:val="18"/>
              </w:rPr>
              <w:t>regolamento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sz w:val="18"/>
                <w:szCs w:val="18"/>
              </w:rPr>
              <w:t>(UE)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sz w:val="18"/>
                <w:szCs w:val="18"/>
              </w:rPr>
              <w:t>12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sz w:val="18"/>
                <w:szCs w:val="18"/>
              </w:rPr>
              <w:t>febbraio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sz w:val="18"/>
                <w:szCs w:val="18"/>
              </w:rPr>
              <w:t>2021,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sz w:val="18"/>
                <w:szCs w:val="18"/>
              </w:rPr>
              <w:t>n.2021/241,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sz w:val="18"/>
                <w:szCs w:val="18"/>
              </w:rPr>
              <w:t>che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sz w:val="18"/>
                <w:szCs w:val="18"/>
              </w:rPr>
              <w:t>istituisce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sz w:val="18"/>
                <w:szCs w:val="18"/>
              </w:rPr>
              <w:t>il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sz w:val="18"/>
                <w:szCs w:val="18"/>
              </w:rPr>
              <w:t>dispositivo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sz w:val="18"/>
                <w:szCs w:val="18"/>
              </w:rPr>
              <w:t>per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sz w:val="18"/>
                <w:szCs w:val="18"/>
              </w:rPr>
              <w:t>la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sz w:val="18"/>
                <w:szCs w:val="18"/>
              </w:rPr>
              <w:t>ripresa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sz w:val="18"/>
                <w:szCs w:val="18"/>
              </w:rPr>
              <w:t>e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sz w:val="18"/>
                <w:szCs w:val="18"/>
              </w:rPr>
              <w:t>la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sz w:val="18"/>
                <w:szCs w:val="18"/>
              </w:rPr>
              <w:t>resilienza;</w:t>
            </w:r>
          </w:p>
        </w:tc>
      </w:tr>
      <w:tr w:rsidR="002625F0" w:rsidRPr="00186128" w:rsidTr="0077188E">
        <w:tc>
          <w:tcPr>
            <w:tcW w:w="1809" w:type="dxa"/>
          </w:tcPr>
          <w:p w:rsidR="00157A46" w:rsidRPr="00186128" w:rsidRDefault="00157A46" w:rsidP="0077188E">
            <w:pPr>
              <w:spacing w:line="276" w:lineRule="auto"/>
              <w:rPr>
                <w:sz w:val="18"/>
                <w:szCs w:val="18"/>
              </w:rPr>
            </w:pPr>
            <w:r w:rsidRPr="00186128">
              <w:rPr>
                <w:b/>
                <w:sz w:val="18"/>
                <w:szCs w:val="18"/>
              </w:rPr>
              <w:t>VISTO</w:t>
            </w:r>
          </w:p>
        </w:tc>
        <w:tc>
          <w:tcPr>
            <w:tcW w:w="8275" w:type="dxa"/>
          </w:tcPr>
          <w:p w:rsidR="00157A46" w:rsidRPr="00186128" w:rsidRDefault="00157A46" w:rsidP="0077188E">
            <w:pPr>
              <w:pStyle w:val="Corpodeltesto"/>
              <w:spacing w:line="276" w:lineRule="auto"/>
              <w:ind w:left="34" w:right="-21"/>
              <w:rPr>
                <w:rFonts w:cstheme="minorHAnsi"/>
                <w:sz w:val="18"/>
                <w:szCs w:val="18"/>
              </w:rPr>
            </w:pPr>
            <w:r w:rsidRPr="00186128">
              <w:rPr>
                <w:rFonts w:cstheme="minorHAnsi"/>
                <w:sz w:val="18"/>
                <w:szCs w:val="18"/>
              </w:rPr>
              <w:t>il regolamento (UE) 2021/1060 del Parlamento europeo e del Consiglio del 24 giugno 2021;</w:t>
            </w:r>
          </w:p>
        </w:tc>
      </w:tr>
      <w:tr w:rsidR="00281E8C" w:rsidRPr="00186128" w:rsidTr="0077188E">
        <w:tc>
          <w:tcPr>
            <w:tcW w:w="1809" w:type="dxa"/>
          </w:tcPr>
          <w:p w:rsidR="00281E8C" w:rsidRPr="00186128" w:rsidRDefault="00281E8C" w:rsidP="0077188E">
            <w:pPr>
              <w:spacing w:line="276" w:lineRule="auto"/>
              <w:rPr>
                <w:b/>
                <w:sz w:val="18"/>
                <w:szCs w:val="18"/>
              </w:rPr>
            </w:pPr>
            <w:r w:rsidRPr="00186128">
              <w:rPr>
                <w:b/>
                <w:sz w:val="18"/>
                <w:szCs w:val="18"/>
              </w:rPr>
              <w:lastRenderedPageBreak/>
              <w:t>VISTO</w:t>
            </w:r>
          </w:p>
        </w:tc>
        <w:tc>
          <w:tcPr>
            <w:tcW w:w="8275" w:type="dxa"/>
          </w:tcPr>
          <w:p w:rsidR="00281E8C" w:rsidRPr="00186128" w:rsidRDefault="00E80A90" w:rsidP="0077188E">
            <w:pPr>
              <w:pStyle w:val="Corpodeltesto"/>
              <w:spacing w:line="276" w:lineRule="auto"/>
              <w:ind w:left="34" w:right="-21"/>
              <w:rPr>
                <w:rFonts w:cstheme="minorHAnsi"/>
                <w:sz w:val="18"/>
                <w:szCs w:val="18"/>
              </w:rPr>
            </w:pPr>
            <w:r w:rsidRPr="00186128">
              <w:rPr>
                <w:rFonts w:cstheme="minorHAnsi"/>
                <w:sz w:val="18"/>
                <w:szCs w:val="18"/>
              </w:rPr>
              <w:t xml:space="preserve">il Piano nazionale di ripresa e resilienza (PNRR), la cui valutazione positiva è stata approvata con Decisione del Consiglio ECOFIN del 13 luglio 2021 e notificata all’Italia dal Segretariato generale del Consiglio con nota LT161/21, del 14 luglio 2021 e, in particolare, la Missione 4 – Istruzione e Ricerca – Componente 1 – Potenziamento dell’offerta dei servizi di istruzione: dagli asili nido alle Università – Investimento 1.3 </w:t>
            </w:r>
            <w:r w:rsidRPr="00186128">
              <w:rPr>
                <w:rFonts w:cstheme="minorHAnsi"/>
                <w:i/>
                <w:sz w:val="18"/>
                <w:szCs w:val="18"/>
              </w:rPr>
              <w:t>“Piano per le infrastrutture per lo sport nelle scuole”;</w:t>
            </w:r>
          </w:p>
        </w:tc>
      </w:tr>
      <w:tr w:rsidR="002625F0" w:rsidRPr="00186128" w:rsidTr="0077188E">
        <w:tc>
          <w:tcPr>
            <w:tcW w:w="1809" w:type="dxa"/>
          </w:tcPr>
          <w:p w:rsidR="00157A46" w:rsidRPr="00186128" w:rsidRDefault="00157A46" w:rsidP="0077188E">
            <w:pPr>
              <w:spacing w:line="276" w:lineRule="auto"/>
              <w:rPr>
                <w:sz w:val="18"/>
                <w:szCs w:val="18"/>
              </w:rPr>
            </w:pPr>
            <w:r w:rsidRPr="00186128">
              <w:rPr>
                <w:b/>
                <w:sz w:val="18"/>
                <w:szCs w:val="18"/>
              </w:rPr>
              <w:t>VISTO</w:t>
            </w:r>
          </w:p>
        </w:tc>
        <w:tc>
          <w:tcPr>
            <w:tcW w:w="8275" w:type="dxa"/>
          </w:tcPr>
          <w:p w:rsidR="00157A46" w:rsidRPr="00186128" w:rsidRDefault="00A0556B" w:rsidP="0077188E">
            <w:pPr>
              <w:pStyle w:val="Corpodeltesto"/>
              <w:spacing w:line="276" w:lineRule="auto"/>
              <w:ind w:left="34" w:right="-21"/>
              <w:rPr>
                <w:rFonts w:cstheme="minorHAnsi"/>
                <w:sz w:val="18"/>
                <w:szCs w:val="18"/>
              </w:rPr>
            </w:pPr>
            <w:r w:rsidRPr="00186128">
              <w:rPr>
                <w:rFonts w:cstheme="minorHAnsi"/>
                <w:sz w:val="18"/>
                <w:szCs w:val="18"/>
              </w:rPr>
              <w:t>i</w:t>
            </w:r>
            <w:r w:rsidR="00157A46" w:rsidRPr="00186128">
              <w:rPr>
                <w:rFonts w:cstheme="minorHAnsi"/>
                <w:sz w:val="18"/>
                <w:szCs w:val="18"/>
              </w:rPr>
              <w:t>l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sz w:val="18"/>
                <w:szCs w:val="18"/>
              </w:rPr>
              <w:t>regolamento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sz w:val="18"/>
                <w:szCs w:val="18"/>
              </w:rPr>
              <w:t>delegato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sz w:val="18"/>
                <w:szCs w:val="18"/>
              </w:rPr>
              <w:t>(UE) 2021/2105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sz w:val="18"/>
                <w:szCs w:val="18"/>
              </w:rPr>
              <w:t>della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sz w:val="18"/>
                <w:szCs w:val="18"/>
              </w:rPr>
              <w:t>Commissione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sz w:val="18"/>
                <w:szCs w:val="18"/>
              </w:rPr>
              <w:t>del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sz w:val="18"/>
                <w:szCs w:val="18"/>
              </w:rPr>
              <w:t>28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sz w:val="18"/>
                <w:szCs w:val="18"/>
              </w:rPr>
              <w:t>settembre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sz w:val="18"/>
                <w:szCs w:val="18"/>
              </w:rPr>
              <w:t>2021,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sz w:val="18"/>
                <w:szCs w:val="18"/>
              </w:rPr>
              <w:t>che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sz w:val="18"/>
                <w:szCs w:val="18"/>
              </w:rPr>
              <w:t>integra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sz w:val="18"/>
                <w:szCs w:val="18"/>
              </w:rPr>
              <w:t>il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sz w:val="18"/>
                <w:szCs w:val="18"/>
              </w:rPr>
              <w:t>regolamento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sz w:val="18"/>
                <w:szCs w:val="18"/>
              </w:rPr>
              <w:t>(UE)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sz w:val="18"/>
                <w:szCs w:val="18"/>
              </w:rPr>
              <w:t>2021/241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sz w:val="18"/>
                <w:szCs w:val="18"/>
              </w:rPr>
              <w:t>del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sz w:val="18"/>
                <w:szCs w:val="18"/>
              </w:rPr>
              <w:t>Parlamento europeo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sz w:val="18"/>
                <w:szCs w:val="18"/>
              </w:rPr>
              <w:t>e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sz w:val="18"/>
                <w:szCs w:val="18"/>
              </w:rPr>
              <w:t>del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sz w:val="18"/>
                <w:szCs w:val="18"/>
              </w:rPr>
              <w:t>Consiglio,che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sz w:val="18"/>
                <w:szCs w:val="18"/>
              </w:rPr>
              <w:t>istituisce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sz w:val="18"/>
                <w:szCs w:val="18"/>
              </w:rPr>
              <w:t>il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sz w:val="18"/>
                <w:szCs w:val="18"/>
              </w:rPr>
              <w:t>dispositivo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sz w:val="18"/>
                <w:szCs w:val="18"/>
              </w:rPr>
              <w:t>per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sz w:val="18"/>
                <w:szCs w:val="18"/>
              </w:rPr>
              <w:t>la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sz w:val="18"/>
                <w:szCs w:val="18"/>
              </w:rPr>
              <w:t>ripresa e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sz w:val="18"/>
                <w:szCs w:val="18"/>
              </w:rPr>
              <w:t>la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sz w:val="18"/>
                <w:szCs w:val="18"/>
              </w:rPr>
              <w:t>resilienza,</w:t>
            </w:r>
            <w:r w:rsidR="001D080C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sz w:val="18"/>
                <w:szCs w:val="18"/>
              </w:rPr>
              <w:t>definendo</w:t>
            </w:r>
            <w:r w:rsidRPr="00186128">
              <w:rPr>
                <w:rFonts w:cstheme="minorHAnsi"/>
                <w:sz w:val="18"/>
                <w:szCs w:val="18"/>
              </w:rPr>
              <w:t xml:space="preserve"> una metodologia </w:t>
            </w:r>
            <w:r w:rsidR="00157A46" w:rsidRPr="00186128">
              <w:rPr>
                <w:rFonts w:cstheme="minorHAnsi"/>
                <w:sz w:val="18"/>
                <w:szCs w:val="18"/>
              </w:rPr>
              <w:t>per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sz w:val="18"/>
                <w:szCs w:val="18"/>
              </w:rPr>
              <w:t>la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sz w:val="18"/>
                <w:szCs w:val="18"/>
              </w:rPr>
              <w:t>rendicontazione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sz w:val="18"/>
                <w:szCs w:val="18"/>
              </w:rPr>
              <w:t>della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sz w:val="18"/>
                <w:szCs w:val="18"/>
              </w:rPr>
              <w:t>spesa sociale;</w:t>
            </w:r>
          </w:p>
        </w:tc>
      </w:tr>
      <w:tr w:rsidR="002625F0" w:rsidRPr="00186128" w:rsidTr="0077188E">
        <w:tc>
          <w:tcPr>
            <w:tcW w:w="1809" w:type="dxa"/>
          </w:tcPr>
          <w:p w:rsidR="00157A46" w:rsidRPr="00186128" w:rsidRDefault="00157A46" w:rsidP="0077188E">
            <w:pPr>
              <w:spacing w:line="276" w:lineRule="auto"/>
              <w:rPr>
                <w:sz w:val="18"/>
                <w:szCs w:val="18"/>
              </w:rPr>
            </w:pPr>
            <w:r w:rsidRPr="00186128">
              <w:rPr>
                <w:b/>
                <w:sz w:val="18"/>
                <w:szCs w:val="18"/>
              </w:rPr>
              <w:t>VISTO</w:t>
            </w:r>
          </w:p>
        </w:tc>
        <w:tc>
          <w:tcPr>
            <w:tcW w:w="8275" w:type="dxa"/>
          </w:tcPr>
          <w:p w:rsidR="00157A46" w:rsidRPr="00186128" w:rsidRDefault="00A0556B" w:rsidP="0077188E">
            <w:pPr>
              <w:pStyle w:val="Corpodeltesto"/>
              <w:spacing w:line="276" w:lineRule="auto"/>
              <w:ind w:left="34" w:right="-21"/>
              <w:rPr>
                <w:rFonts w:cstheme="minorHAnsi"/>
                <w:sz w:val="18"/>
                <w:szCs w:val="18"/>
              </w:rPr>
            </w:pPr>
            <w:r w:rsidRPr="00186128">
              <w:rPr>
                <w:rFonts w:cstheme="minorHAnsi"/>
                <w:sz w:val="18"/>
                <w:szCs w:val="18"/>
              </w:rPr>
              <w:t>i</w:t>
            </w:r>
            <w:r w:rsidR="00157A46" w:rsidRPr="00186128">
              <w:rPr>
                <w:rFonts w:cstheme="minorHAnsi"/>
                <w:sz w:val="18"/>
                <w:szCs w:val="18"/>
              </w:rPr>
              <w:t>l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sz w:val="18"/>
                <w:szCs w:val="18"/>
              </w:rPr>
              <w:t>regolamento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sz w:val="18"/>
                <w:szCs w:val="18"/>
              </w:rPr>
              <w:t>delegato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sz w:val="18"/>
                <w:szCs w:val="18"/>
              </w:rPr>
              <w:t>(UE)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sz w:val="18"/>
                <w:szCs w:val="18"/>
              </w:rPr>
              <w:t>2021/2106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sz w:val="18"/>
                <w:szCs w:val="18"/>
              </w:rPr>
              <w:t>della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sz w:val="18"/>
                <w:szCs w:val="18"/>
              </w:rPr>
              <w:t>Commissione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sz w:val="18"/>
                <w:szCs w:val="18"/>
              </w:rPr>
              <w:t>del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sz w:val="18"/>
                <w:szCs w:val="18"/>
              </w:rPr>
              <w:t>28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sz w:val="18"/>
                <w:szCs w:val="18"/>
              </w:rPr>
              <w:t>settembre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sz w:val="18"/>
                <w:szCs w:val="18"/>
              </w:rPr>
              <w:t>2021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sz w:val="18"/>
                <w:szCs w:val="18"/>
              </w:rPr>
              <w:t>che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sz w:val="18"/>
                <w:szCs w:val="18"/>
              </w:rPr>
              <w:t>integra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sz w:val="18"/>
                <w:szCs w:val="18"/>
              </w:rPr>
              <w:t>il regolamento (UE) 2021/241 del Parlamento europeo e del Consiglio, che istituisce il dispositivo per la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sz w:val="18"/>
                <w:szCs w:val="18"/>
              </w:rPr>
              <w:t>ripresa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sz w:val="18"/>
                <w:szCs w:val="18"/>
              </w:rPr>
              <w:t>e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sz w:val="18"/>
                <w:szCs w:val="18"/>
              </w:rPr>
              <w:t>la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sz w:val="18"/>
                <w:szCs w:val="18"/>
              </w:rPr>
              <w:t>resilienza,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sz w:val="18"/>
                <w:szCs w:val="18"/>
              </w:rPr>
              <w:t>stabilendo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sz w:val="18"/>
                <w:szCs w:val="18"/>
              </w:rPr>
              <w:t>gli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sz w:val="18"/>
                <w:szCs w:val="18"/>
              </w:rPr>
              <w:t>indicatori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sz w:val="18"/>
                <w:szCs w:val="18"/>
              </w:rPr>
              <w:t>comuni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sz w:val="18"/>
                <w:szCs w:val="18"/>
              </w:rPr>
              <w:t>e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sz w:val="18"/>
                <w:szCs w:val="18"/>
              </w:rPr>
              <w:t>gli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sz w:val="18"/>
                <w:szCs w:val="18"/>
              </w:rPr>
              <w:t>elementi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sz w:val="18"/>
                <w:szCs w:val="18"/>
              </w:rPr>
              <w:t>dettagliati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sz w:val="18"/>
                <w:szCs w:val="18"/>
              </w:rPr>
              <w:t>del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sz w:val="18"/>
                <w:szCs w:val="18"/>
              </w:rPr>
              <w:t>quadro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sz w:val="18"/>
                <w:szCs w:val="18"/>
              </w:rPr>
              <w:t>di</w:t>
            </w:r>
            <w:r w:rsidR="00A4610B" w:rsidRPr="00186128">
              <w:rPr>
                <w:rFonts w:cstheme="minorHAnsi"/>
                <w:sz w:val="18"/>
                <w:szCs w:val="18"/>
              </w:rPr>
              <w:t xml:space="preserve"> valutazione </w:t>
            </w:r>
            <w:r w:rsidR="00157A46" w:rsidRPr="00186128">
              <w:rPr>
                <w:rFonts w:cstheme="minorHAnsi"/>
                <w:sz w:val="18"/>
                <w:szCs w:val="18"/>
              </w:rPr>
              <w:t>della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sz w:val="18"/>
                <w:szCs w:val="18"/>
              </w:rPr>
              <w:t>ripresa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sz w:val="18"/>
                <w:szCs w:val="18"/>
              </w:rPr>
              <w:t>e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sz w:val="18"/>
                <w:szCs w:val="18"/>
              </w:rPr>
              <w:t>della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157A46" w:rsidRPr="00186128">
              <w:rPr>
                <w:rFonts w:cstheme="minorHAnsi"/>
                <w:sz w:val="18"/>
                <w:szCs w:val="18"/>
              </w:rPr>
              <w:t>resilienza;</w:t>
            </w:r>
          </w:p>
        </w:tc>
      </w:tr>
      <w:tr w:rsidR="002625F0" w:rsidRPr="00186128" w:rsidTr="0077188E">
        <w:tc>
          <w:tcPr>
            <w:tcW w:w="1809" w:type="dxa"/>
          </w:tcPr>
          <w:p w:rsidR="00157A46" w:rsidRPr="00186128" w:rsidRDefault="00CA7CEC" w:rsidP="0077188E">
            <w:pPr>
              <w:spacing w:line="276" w:lineRule="auto"/>
              <w:rPr>
                <w:b/>
                <w:sz w:val="18"/>
                <w:szCs w:val="18"/>
              </w:rPr>
            </w:pPr>
            <w:r w:rsidRPr="00186128">
              <w:rPr>
                <w:b/>
                <w:sz w:val="18"/>
                <w:szCs w:val="18"/>
              </w:rPr>
              <w:t>VIST</w:t>
            </w:r>
            <w:r w:rsidR="00A4610B" w:rsidRPr="00186128">
              <w:rPr>
                <w:b/>
                <w:sz w:val="18"/>
                <w:szCs w:val="18"/>
              </w:rPr>
              <w:t>I</w:t>
            </w:r>
          </w:p>
        </w:tc>
        <w:tc>
          <w:tcPr>
            <w:tcW w:w="8275" w:type="dxa"/>
          </w:tcPr>
          <w:p w:rsidR="00157A46" w:rsidRPr="00186128" w:rsidRDefault="00157A46" w:rsidP="0077188E">
            <w:pPr>
              <w:pStyle w:val="Corpodeltesto"/>
              <w:spacing w:line="276" w:lineRule="auto"/>
              <w:ind w:left="34" w:right="-21"/>
              <w:rPr>
                <w:rFonts w:cstheme="minorHAnsi"/>
                <w:sz w:val="18"/>
                <w:szCs w:val="18"/>
              </w:rPr>
            </w:pPr>
            <w:r w:rsidRPr="00186128">
              <w:rPr>
                <w:rFonts w:cstheme="minorHAnsi"/>
                <w:sz w:val="18"/>
                <w:szCs w:val="18"/>
              </w:rPr>
              <w:t>i principi trasversali previsti dal PNRR, quali, tra l’altro, il principio del contributo all’obiettivo</w:t>
            </w:r>
            <w:r w:rsidR="00A0556B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climatico</w:t>
            </w:r>
            <w:r w:rsidR="00A0556B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e</w:t>
            </w:r>
            <w:r w:rsidR="00A0556B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digitale</w:t>
            </w:r>
            <w:r w:rsidR="00A0556B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(c.d.</w:t>
            </w:r>
            <w:r w:rsidR="00A0556B" w:rsidRPr="0018612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86128">
              <w:rPr>
                <w:rFonts w:cstheme="minorHAnsi"/>
                <w:sz w:val="18"/>
                <w:szCs w:val="18"/>
              </w:rPr>
              <w:t>tagging</w:t>
            </w:r>
            <w:proofErr w:type="spellEnd"/>
            <w:r w:rsidRPr="00186128">
              <w:rPr>
                <w:rFonts w:cstheme="minorHAnsi"/>
                <w:sz w:val="18"/>
                <w:szCs w:val="18"/>
              </w:rPr>
              <w:t>),</w:t>
            </w:r>
            <w:r w:rsidR="00A0556B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il</w:t>
            </w:r>
            <w:r w:rsidR="00A0556B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principio</w:t>
            </w:r>
            <w:r w:rsidR="00A0556B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di</w:t>
            </w:r>
            <w:r w:rsidR="00A0556B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parità</w:t>
            </w:r>
            <w:r w:rsidR="00A0556B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di</w:t>
            </w:r>
            <w:r w:rsidR="00A0556B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genere</w:t>
            </w:r>
            <w:r w:rsidR="00A0556B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e</w:t>
            </w:r>
            <w:r w:rsidR="00A0556B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l’obbligo</w:t>
            </w:r>
            <w:r w:rsidR="00A0556B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di</w:t>
            </w:r>
            <w:r w:rsidR="00A0556B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protezione</w:t>
            </w:r>
            <w:r w:rsidR="00A0556B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e</w:t>
            </w:r>
            <w:r w:rsidR="00A0556B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valorizzazione</w:t>
            </w:r>
            <w:r w:rsidR="00A0556B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dei</w:t>
            </w:r>
            <w:r w:rsidR="00A0556B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giovani;</w:t>
            </w:r>
          </w:p>
        </w:tc>
      </w:tr>
      <w:tr w:rsidR="002625F0" w:rsidRPr="00186128" w:rsidTr="0077188E">
        <w:tc>
          <w:tcPr>
            <w:tcW w:w="1809" w:type="dxa"/>
          </w:tcPr>
          <w:p w:rsidR="002223A3" w:rsidRPr="00186128" w:rsidRDefault="00CA7CEC" w:rsidP="0077188E">
            <w:pPr>
              <w:spacing w:line="276" w:lineRule="auto"/>
              <w:rPr>
                <w:b/>
                <w:sz w:val="18"/>
                <w:szCs w:val="18"/>
              </w:rPr>
            </w:pPr>
            <w:r w:rsidRPr="00186128">
              <w:rPr>
                <w:b/>
                <w:sz w:val="18"/>
                <w:szCs w:val="18"/>
              </w:rPr>
              <w:t>VISTI</w:t>
            </w:r>
          </w:p>
        </w:tc>
        <w:tc>
          <w:tcPr>
            <w:tcW w:w="8275" w:type="dxa"/>
          </w:tcPr>
          <w:p w:rsidR="002223A3" w:rsidRPr="00186128" w:rsidRDefault="00157A46" w:rsidP="0077188E">
            <w:pPr>
              <w:pStyle w:val="Corpodeltesto"/>
              <w:spacing w:line="276" w:lineRule="auto"/>
              <w:ind w:left="34" w:right="-21"/>
              <w:rPr>
                <w:rFonts w:cstheme="minorHAnsi"/>
                <w:sz w:val="18"/>
                <w:szCs w:val="18"/>
              </w:rPr>
            </w:pPr>
            <w:r w:rsidRPr="00186128">
              <w:rPr>
                <w:rFonts w:cstheme="minorHAnsi"/>
                <w:sz w:val="18"/>
                <w:szCs w:val="18"/>
              </w:rPr>
              <w:t xml:space="preserve">gli obblighi di assicurare il conseguimento di target e </w:t>
            </w:r>
            <w:proofErr w:type="spellStart"/>
            <w:r w:rsidRPr="00186128">
              <w:rPr>
                <w:rFonts w:cstheme="minorHAnsi"/>
                <w:sz w:val="18"/>
                <w:szCs w:val="18"/>
              </w:rPr>
              <w:t>milestone</w:t>
            </w:r>
            <w:proofErr w:type="spellEnd"/>
            <w:r w:rsidRPr="00186128">
              <w:rPr>
                <w:rFonts w:cstheme="minorHAnsi"/>
                <w:sz w:val="18"/>
                <w:szCs w:val="18"/>
              </w:rPr>
              <w:t xml:space="preserve"> e degli obiettivi finanziari</w:t>
            </w:r>
            <w:r w:rsidR="00E14512" w:rsidRPr="00186128">
              <w:rPr>
                <w:rFonts w:cstheme="minorHAnsi"/>
                <w:sz w:val="18"/>
                <w:szCs w:val="18"/>
              </w:rPr>
              <w:t xml:space="preserve"> stabiliti nel</w:t>
            </w:r>
            <w:r w:rsidR="00A0556B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PNRR;</w:t>
            </w:r>
          </w:p>
        </w:tc>
      </w:tr>
      <w:tr w:rsidR="002625F0" w:rsidRPr="00186128" w:rsidTr="0077188E">
        <w:tc>
          <w:tcPr>
            <w:tcW w:w="1809" w:type="dxa"/>
          </w:tcPr>
          <w:p w:rsidR="00CA7CEC" w:rsidRPr="00186128" w:rsidRDefault="00CA7CEC" w:rsidP="0077188E">
            <w:pPr>
              <w:spacing w:line="276" w:lineRule="auto"/>
              <w:rPr>
                <w:sz w:val="18"/>
                <w:szCs w:val="18"/>
              </w:rPr>
            </w:pPr>
            <w:r w:rsidRPr="00186128">
              <w:rPr>
                <w:b/>
                <w:sz w:val="18"/>
                <w:szCs w:val="18"/>
              </w:rPr>
              <w:t>VISTA</w:t>
            </w:r>
          </w:p>
        </w:tc>
        <w:tc>
          <w:tcPr>
            <w:tcW w:w="8275" w:type="dxa"/>
          </w:tcPr>
          <w:p w:rsidR="00CA7CEC" w:rsidRPr="00186128" w:rsidRDefault="00A0556B" w:rsidP="0077188E">
            <w:pPr>
              <w:pStyle w:val="Corpodeltesto"/>
              <w:spacing w:line="276" w:lineRule="auto"/>
              <w:ind w:left="34" w:right="-21"/>
              <w:rPr>
                <w:rFonts w:cstheme="minorHAnsi"/>
                <w:sz w:val="18"/>
                <w:szCs w:val="18"/>
              </w:rPr>
            </w:pPr>
            <w:r w:rsidRPr="00186128">
              <w:rPr>
                <w:rFonts w:cstheme="minorHAnsi"/>
                <w:sz w:val="18"/>
                <w:szCs w:val="18"/>
              </w:rPr>
              <w:t>l</w:t>
            </w:r>
            <w:r w:rsidR="00CA7CEC" w:rsidRPr="00186128">
              <w:rPr>
                <w:rFonts w:cstheme="minorHAnsi"/>
                <w:sz w:val="18"/>
                <w:szCs w:val="18"/>
              </w:rPr>
              <w:t>a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CA7CEC" w:rsidRPr="00186128">
              <w:rPr>
                <w:rFonts w:cstheme="minorHAnsi"/>
                <w:sz w:val="18"/>
                <w:szCs w:val="18"/>
              </w:rPr>
              <w:t>comunicazion</w:t>
            </w:r>
            <w:r w:rsidRPr="00186128">
              <w:rPr>
                <w:rFonts w:cstheme="minorHAnsi"/>
                <w:sz w:val="18"/>
                <w:szCs w:val="18"/>
              </w:rPr>
              <w:t xml:space="preserve">e </w:t>
            </w:r>
            <w:r w:rsidR="00CA7CEC" w:rsidRPr="00186128">
              <w:rPr>
                <w:rFonts w:cstheme="minorHAnsi"/>
                <w:sz w:val="18"/>
                <w:szCs w:val="18"/>
              </w:rPr>
              <w:t>della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CA7CEC" w:rsidRPr="00186128">
              <w:rPr>
                <w:rFonts w:cstheme="minorHAnsi"/>
                <w:sz w:val="18"/>
                <w:szCs w:val="18"/>
              </w:rPr>
              <w:t>Commissione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CA7CEC" w:rsidRPr="00186128">
              <w:rPr>
                <w:rFonts w:cstheme="minorHAnsi"/>
                <w:sz w:val="18"/>
                <w:szCs w:val="18"/>
              </w:rPr>
              <w:t>al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CA7CEC" w:rsidRPr="00186128">
              <w:rPr>
                <w:rFonts w:cstheme="minorHAnsi"/>
                <w:sz w:val="18"/>
                <w:szCs w:val="18"/>
              </w:rPr>
              <w:t>Parlamento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CA7CEC" w:rsidRPr="00186128">
              <w:rPr>
                <w:rFonts w:cstheme="minorHAnsi"/>
                <w:sz w:val="18"/>
                <w:szCs w:val="18"/>
              </w:rPr>
              <w:t>europeo,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CA7CEC" w:rsidRPr="00186128">
              <w:rPr>
                <w:rFonts w:cstheme="minorHAnsi"/>
                <w:sz w:val="18"/>
                <w:szCs w:val="18"/>
              </w:rPr>
              <w:t>al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CA7CEC" w:rsidRPr="00186128">
              <w:rPr>
                <w:rFonts w:cstheme="minorHAnsi"/>
                <w:sz w:val="18"/>
                <w:szCs w:val="18"/>
              </w:rPr>
              <w:t>Consiglio,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CA7CEC" w:rsidRPr="00186128">
              <w:rPr>
                <w:rFonts w:cstheme="minorHAnsi"/>
                <w:sz w:val="18"/>
                <w:szCs w:val="18"/>
              </w:rPr>
              <w:t>al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CA7CEC" w:rsidRPr="00186128">
              <w:rPr>
                <w:rFonts w:cstheme="minorHAnsi"/>
                <w:sz w:val="18"/>
                <w:szCs w:val="18"/>
              </w:rPr>
              <w:t>Comitat</w:t>
            </w:r>
            <w:r w:rsidR="00E14512" w:rsidRPr="00186128">
              <w:rPr>
                <w:rFonts w:cstheme="minorHAnsi"/>
                <w:sz w:val="18"/>
                <w:szCs w:val="18"/>
              </w:rPr>
              <w:t xml:space="preserve">o economico e </w:t>
            </w:r>
            <w:r w:rsidR="00CA7CEC" w:rsidRPr="00186128">
              <w:rPr>
                <w:rFonts w:cstheme="minorHAnsi"/>
                <w:sz w:val="18"/>
                <w:szCs w:val="18"/>
              </w:rPr>
              <w:t>sociale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CA7CEC" w:rsidRPr="00186128">
              <w:rPr>
                <w:rFonts w:cstheme="minorHAnsi"/>
                <w:sz w:val="18"/>
                <w:szCs w:val="18"/>
              </w:rPr>
              <w:t>europeo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CA7CEC" w:rsidRPr="00186128">
              <w:rPr>
                <w:rFonts w:cstheme="minorHAnsi"/>
                <w:sz w:val="18"/>
                <w:szCs w:val="18"/>
              </w:rPr>
              <w:t>e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CA7CEC" w:rsidRPr="00186128">
              <w:rPr>
                <w:rFonts w:cstheme="minorHAnsi"/>
                <w:sz w:val="18"/>
                <w:szCs w:val="18"/>
              </w:rPr>
              <w:t>al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CA7CEC" w:rsidRPr="00186128">
              <w:rPr>
                <w:rFonts w:cstheme="minorHAnsi"/>
                <w:sz w:val="18"/>
                <w:szCs w:val="18"/>
              </w:rPr>
              <w:t>Comitato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CA7CEC" w:rsidRPr="00186128">
              <w:rPr>
                <w:rFonts w:cstheme="minorHAnsi"/>
                <w:sz w:val="18"/>
                <w:szCs w:val="18"/>
              </w:rPr>
              <w:t>delle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CA7CEC" w:rsidRPr="00186128">
              <w:rPr>
                <w:rFonts w:cstheme="minorHAnsi"/>
                <w:sz w:val="18"/>
                <w:szCs w:val="18"/>
              </w:rPr>
              <w:t>Regioni,</w:t>
            </w:r>
            <w:r w:rsidR="00CA7CEC" w:rsidRPr="00186128">
              <w:rPr>
                <w:rFonts w:cstheme="minorHAnsi"/>
                <w:i/>
                <w:sz w:val="18"/>
                <w:szCs w:val="18"/>
              </w:rPr>
              <w:t>“Piano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CA7CEC" w:rsidRPr="00186128">
              <w:rPr>
                <w:rFonts w:cstheme="minorHAnsi"/>
                <w:i/>
                <w:sz w:val="18"/>
                <w:szCs w:val="18"/>
              </w:rPr>
              <w:t>d’azione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CA7CEC" w:rsidRPr="00186128">
              <w:rPr>
                <w:rFonts w:cstheme="minorHAnsi"/>
                <w:i/>
                <w:sz w:val="18"/>
                <w:szCs w:val="18"/>
              </w:rPr>
              <w:t>per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CA7CEC" w:rsidRPr="00186128">
              <w:rPr>
                <w:rFonts w:cstheme="minorHAnsi"/>
                <w:i/>
                <w:sz w:val="18"/>
                <w:szCs w:val="18"/>
              </w:rPr>
              <w:t>l’integrazione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CA7CEC" w:rsidRPr="00186128">
              <w:rPr>
                <w:rFonts w:cstheme="minorHAnsi"/>
                <w:i/>
                <w:sz w:val="18"/>
                <w:szCs w:val="18"/>
              </w:rPr>
              <w:t>e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CA7CEC" w:rsidRPr="00186128">
              <w:rPr>
                <w:rFonts w:cstheme="minorHAnsi"/>
                <w:i/>
                <w:sz w:val="18"/>
                <w:szCs w:val="18"/>
              </w:rPr>
              <w:t>l’inclusione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CA7CEC" w:rsidRPr="00186128">
              <w:rPr>
                <w:rFonts w:cstheme="minorHAnsi"/>
                <w:i/>
                <w:sz w:val="18"/>
                <w:szCs w:val="18"/>
              </w:rPr>
              <w:t>2021-2027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CA7CEC" w:rsidRPr="00186128">
              <w:rPr>
                <w:rFonts w:cstheme="minorHAnsi"/>
                <w:i/>
                <w:sz w:val="18"/>
                <w:szCs w:val="18"/>
              </w:rPr>
              <w:t>”</w:t>
            </w:r>
            <w:r w:rsidR="00CA7CEC" w:rsidRPr="00186128">
              <w:rPr>
                <w:rFonts w:cstheme="minorHAnsi"/>
                <w:sz w:val="18"/>
                <w:szCs w:val="18"/>
              </w:rPr>
              <w:t>(COM</w:t>
            </w:r>
            <w:r w:rsidR="001D080C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CA7CEC" w:rsidRPr="00186128">
              <w:rPr>
                <w:rFonts w:cstheme="minorHAnsi"/>
                <w:sz w:val="18"/>
                <w:szCs w:val="18"/>
              </w:rPr>
              <w:t>(2020)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CA7CEC" w:rsidRPr="00186128">
              <w:rPr>
                <w:rFonts w:cstheme="minorHAnsi"/>
                <w:sz w:val="18"/>
                <w:szCs w:val="18"/>
              </w:rPr>
              <w:t>758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CA7CEC" w:rsidRPr="00186128">
              <w:rPr>
                <w:rFonts w:cstheme="minorHAnsi"/>
                <w:sz w:val="18"/>
                <w:szCs w:val="18"/>
              </w:rPr>
              <w:t>final</w:t>
            </w:r>
            <w:proofErr w:type="spellEnd"/>
            <w:r w:rsidR="001D080C" w:rsidRPr="00186128">
              <w:rPr>
                <w:rFonts w:cstheme="minorHAnsi"/>
                <w:sz w:val="18"/>
                <w:szCs w:val="18"/>
              </w:rPr>
              <w:t>,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CA7CEC" w:rsidRPr="00186128">
              <w:rPr>
                <w:rFonts w:cstheme="minorHAnsi"/>
                <w:sz w:val="18"/>
                <w:szCs w:val="18"/>
              </w:rPr>
              <w:t>del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CA7CEC" w:rsidRPr="00186128">
              <w:rPr>
                <w:rFonts w:cstheme="minorHAnsi"/>
                <w:sz w:val="18"/>
                <w:szCs w:val="18"/>
              </w:rPr>
              <w:t>24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CA7CEC" w:rsidRPr="00186128">
              <w:rPr>
                <w:rFonts w:cstheme="minorHAnsi"/>
                <w:sz w:val="18"/>
                <w:szCs w:val="18"/>
              </w:rPr>
              <w:t>novembre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CA7CEC" w:rsidRPr="00186128">
              <w:rPr>
                <w:rFonts w:cstheme="minorHAnsi"/>
                <w:sz w:val="18"/>
                <w:szCs w:val="18"/>
              </w:rPr>
              <w:t>2020);</w:t>
            </w:r>
          </w:p>
        </w:tc>
      </w:tr>
      <w:tr w:rsidR="002625F0" w:rsidRPr="00186128" w:rsidTr="0077188E">
        <w:tc>
          <w:tcPr>
            <w:tcW w:w="1809" w:type="dxa"/>
          </w:tcPr>
          <w:p w:rsidR="00CA7CEC" w:rsidRPr="00186128" w:rsidRDefault="00CA7CEC" w:rsidP="0077188E">
            <w:pPr>
              <w:spacing w:line="276" w:lineRule="auto"/>
              <w:rPr>
                <w:sz w:val="18"/>
                <w:szCs w:val="18"/>
              </w:rPr>
            </w:pPr>
            <w:r w:rsidRPr="00186128">
              <w:rPr>
                <w:b/>
                <w:sz w:val="18"/>
                <w:szCs w:val="18"/>
              </w:rPr>
              <w:t>VISTA</w:t>
            </w:r>
          </w:p>
        </w:tc>
        <w:tc>
          <w:tcPr>
            <w:tcW w:w="8275" w:type="dxa"/>
          </w:tcPr>
          <w:p w:rsidR="00CA7CEC" w:rsidRPr="00186128" w:rsidRDefault="00A0556B" w:rsidP="0077188E">
            <w:pPr>
              <w:pStyle w:val="Corpodeltesto"/>
              <w:spacing w:line="276" w:lineRule="auto"/>
              <w:ind w:left="34" w:right="-21"/>
              <w:rPr>
                <w:rFonts w:cstheme="minorHAnsi"/>
                <w:sz w:val="18"/>
                <w:szCs w:val="18"/>
              </w:rPr>
            </w:pPr>
            <w:r w:rsidRPr="00186128">
              <w:rPr>
                <w:rFonts w:cstheme="minorHAnsi"/>
                <w:sz w:val="18"/>
                <w:szCs w:val="18"/>
              </w:rPr>
              <w:t>l</w:t>
            </w:r>
            <w:r w:rsidR="00CA7CEC" w:rsidRPr="00186128">
              <w:rPr>
                <w:rFonts w:cstheme="minorHAnsi"/>
                <w:sz w:val="18"/>
                <w:szCs w:val="18"/>
              </w:rPr>
              <w:t>a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CA7CEC" w:rsidRPr="00186128">
              <w:rPr>
                <w:rFonts w:cstheme="minorHAnsi"/>
                <w:sz w:val="18"/>
                <w:szCs w:val="18"/>
              </w:rPr>
              <w:t>comunicazione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CA7CEC" w:rsidRPr="00186128">
              <w:rPr>
                <w:rFonts w:cstheme="minorHAnsi"/>
                <w:sz w:val="18"/>
                <w:szCs w:val="18"/>
              </w:rPr>
              <w:t>della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CA7CEC" w:rsidRPr="00186128">
              <w:rPr>
                <w:rFonts w:cstheme="minorHAnsi"/>
                <w:sz w:val="18"/>
                <w:szCs w:val="18"/>
              </w:rPr>
              <w:t>Commissione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CA7CEC" w:rsidRPr="00186128">
              <w:rPr>
                <w:rFonts w:cstheme="minorHAnsi"/>
                <w:sz w:val="18"/>
                <w:szCs w:val="18"/>
              </w:rPr>
              <w:t>al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CA7CEC" w:rsidRPr="00186128">
              <w:rPr>
                <w:rFonts w:cstheme="minorHAnsi"/>
                <w:sz w:val="18"/>
                <w:szCs w:val="18"/>
              </w:rPr>
              <w:t>Parlamento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CA7CEC" w:rsidRPr="00186128">
              <w:rPr>
                <w:rFonts w:cstheme="minorHAnsi"/>
                <w:sz w:val="18"/>
                <w:szCs w:val="18"/>
              </w:rPr>
              <w:t>europeo,</w:t>
            </w:r>
            <w:r w:rsidR="001D080C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CA7CEC" w:rsidRPr="00186128">
              <w:rPr>
                <w:rFonts w:cstheme="minorHAnsi"/>
                <w:sz w:val="18"/>
                <w:szCs w:val="18"/>
              </w:rPr>
              <w:t>al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CA7CEC" w:rsidRPr="00186128">
              <w:rPr>
                <w:rFonts w:cstheme="minorHAnsi"/>
                <w:sz w:val="18"/>
                <w:szCs w:val="18"/>
              </w:rPr>
              <w:t>Consiglio,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CA7CEC" w:rsidRPr="00186128">
              <w:rPr>
                <w:rFonts w:cstheme="minorHAnsi"/>
                <w:sz w:val="18"/>
                <w:szCs w:val="18"/>
              </w:rPr>
              <w:t>al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CA7CEC" w:rsidRPr="00186128">
              <w:rPr>
                <w:rFonts w:cstheme="minorHAnsi"/>
                <w:sz w:val="18"/>
                <w:szCs w:val="18"/>
              </w:rPr>
              <w:t>Comitato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CA7CEC" w:rsidRPr="00186128">
              <w:rPr>
                <w:rFonts w:cstheme="minorHAnsi"/>
                <w:sz w:val="18"/>
                <w:szCs w:val="18"/>
              </w:rPr>
              <w:t>economico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CA7CEC" w:rsidRPr="00186128">
              <w:rPr>
                <w:rFonts w:cstheme="minorHAnsi"/>
                <w:sz w:val="18"/>
                <w:szCs w:val="18"/>
              </w:rPr>
              <w:t>e sociale europeo e</w:t>
            </w:r>
            <w:r w:rsidR="001D080C" w:rsidRPr="00186128">
              <w:rPr>
                <w:rFonts w:cstheme="minorHAnsi"/>
                <w:sz w:val="18"/>
                <w:szCs w:val="18"/>
              </w:rPr>
              <w:t xml:space="preserve"> al Comitato delle Regioni, </w:t>
            </w:r>
            <w:r w:rsidR="001D080C" w:rsidRPr="00186128">
              <w:rPr>
                <w:rFonts w:cstheme="minorHAnsi"/>
                <w:i/>
                <w:sz w:val="18"/>
                <w:szCs w:val="18"/>
              </w:rPr>
              <w:t xml:space="preserve">“Un’ </w:t>
            </w:r>
            <w:r w:rsidR="00CA7CEC" w:rsidRPr="00186128">
              <w:rPr>
                <w:rFonts w:cstheme="minorHAnsi"/>
                <w:i/>
                <w:sz w:val="18"/>
                <w:szCs w:val="18"/>
              </w:rPr>
              <w:t>Unione dell’uguaglianza: strategia per i diritti delle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CA7CEC" w:rsidRPr="00186128">
              <w:rPr>
                <w:rFonts w:cstheme="minorHAnsi"/>
                <w:i/>
                <w:sz w:val="18"/>
                <w:szCs w:val="18"/>
              </w:rPr>
              <w:t>persone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CA7CEC" w:rsidRPr="00186128">
              <w:rPr>
                <w:rFonts w:cstheme="minorHAnsi"/>
                <w:i/>
                <w:sz w:val="18"/>
                <w:szCs w:val="18"/>
              </w:rPr>
              <w:t>con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CA7CEC" w:rsidRPr="00186128">
              <w:rPr>
                <w:rFonts w:cstheme="minorHAnsi"/>
                <w:i/>
                <w:sz w:val="18"/>
                <w:szCs w:val="18"/>
              </w:rPr>
              <w:t>disabilità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CA7CEC" w:rsidRPr="00186128">
              <w:rPr>
                <w:rFonts w:cstheme="minorHAnsi"/>
                <w:i/>
                <w:sz w:val="18"/>
                <w:szCs w:val="18"/>
              </w:rPr>
              <w:t>2021-2030”</w:t>
            </w:r>
            <w:r w:rsidR="001D080C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CA7CEC" w:rsidRPr="00186128">
              <w:rPr>
                <w:rFonts w:cstheme="minorHAnsi"/>
                <w:i/>
                <w:sz w:val="18"/>
                <w:szCs w:val="18"/>
              </w:rPr>
              <w:t>(</w:t>
            </w:r>
            <w:r w:rsidR="00CA7CEC" w:rsidRPr="00186128">
              <w:rPr>
                <w:rFonts w:cstheme="minorHAnsi"/>
                <w:sz w:val="18"/>
                <w:szCs w:val="18"/>
              </w:rPr>
              <w:t>COM</w:t>
            </w:r>
            <w:r w:rsidR="001D080C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CA7CEC" w:rsidRPr="00186128">
              <w:rPr>
                <w:rFonts w:cstheme="minorHAnsi"/>
                <w:sz w:val="18"/>
                <w:szCs w:val="18"/>
              </w:rPr>
              <w:t>(2021)</w:t>
            </w:r>
            <w:r w:rsidR="002D6864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CA7CEC" w:rsidRPr="00186128">
              <w:rPr>
                <w:rFonts w:cstheme="minorHAnsi"/>
                <w:sz w:val="18"/>
                <w:szCs w:val="18"/>
              </w:rPr>
              <w:t>101</w:t>
            </w:r>
            <w:r w:rsidR="002D6864" w:rsidRPr="0018612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CA7CEC" w:rsidRPr="00186128">
              <w:rPr>
                <w:rFonts w:cstheme="minorHAnsi"/>
                <w:sz w:val="18"/>
                <w:szCs w:val="18"/>
              </w:rPr>
              <w:t>final</w:t>
            </w:r>
            <w:proofErr w:type="spellEnd"/>
            <w:r w:rsidR="001D080C" w:rsidRPr="00186128">
              <w:rPr>
                <w:rFonts w:cstheme="minorHAnsi"/>
                <w:sz w:val="18"/>
                <w:szCs w:val="18"/>
              </w:rPr>
              <w:t>,</w:t>
            </w:r>
            <w:r w:rsidR="002D6864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CA7CEC" w:rsidRPr="00186128">
              <w:rPr>
                <w:rFonts w:cstheme="minorHAnsi"/>
                <w:sz w:val="18"/>
                <w:szCs w:val="18"/>
              </w:rPr>
              <w:t>del</w:t>
            </w:r>
            <w:r w:rsidR="002D6864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CA7CEC" w:rsidRPr="00186128">
              <w:rPr>
                <w:rFonts w:cstheme="minorHAnsi"/>
                <w:sz w:val="18"/>
                <w:szCs w:val="18"/>
              </w:rPr>
              <w:t>3</w:t>
            </w:r>
            <w:r w:rsidR="002D6864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CA7CEC" w:rsidRPr="00186128">
              <w:rPr>
                <w:rFonts w:cstheme="minorHAnsi"/>
                <w:sz w:val="18"/>
                <w:szCs w:val="18"/>
              </w:rPr>
              <w:t>marzo</w:t>
            </w:r>
            <w:r w:rsidR="002D6864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CA7CEC" w:rsidRPr="00186128">
              <w:rPr>
                <w:rFonts w:cstheme="minorHAnsi"/>
                <w:sz w:val="18"/>
                <w:szCs w:val="18"/>
              </w:rPr>
              <w:t>2021);</w:t>
            </w:r>
          </w:p>
        </w:tc>
      </w:tr>
      <w:tr w:rsidR="002625F0" w:rsidRPr="00186128" w:rsidTr="0077188E">
        <w:tc>
          <w:tcPr>
            <w:tcW w:w="1809" w:type="dxa"/>
          </w:tcPr>
          <w:p w:rsidR="00CA7CEC" w:rsidRPr="00186128" w:rsidRDefault="00CA7CEC" w:rsidP="0077188E">
            <w:pPr>
              <w:spacing w:line="276" w:lineRule="auto"/>
              <w:rPr>
                <w:sz w:val="18"/>
                <w:szCs w:val="18"/>
              </w:rPr>
            </w:pPr>
            <w:r w:rsidRPr="00186128">
              <w:rPr>
                <w:b/>
                <w:sz w:val="18"/>
                <w:szCs w:val="18"/>
              </w:rPr>
              <w:t>VISTA</w:t>
            </w:r>
          </w:p>
        </w:tc>
        <w:tc>
          <w:tcPr>
            <w:tcW w:w="8275" w:type="dxa"/>
          </w:tcPr>
          <w:p w:rsidR="00CA7CEC" w:rsidRPr="00186128" w:rsidRDefault="00CA7CEC" w:rsidP="0077188E">
            <w:pPr>
              <w:pStyle w:val="Corpodeltesto"/>
              <w:spacing w:line="276" w:lineRule="auto"/>
              <w:ind w:left="34" w:right="-21"/>
              <w:rPr>
                <w:rFonts w:cstheme="minorHAnsi"/>
                <w:sz w:val="18"/>
                <w:szCs w:val="18"/>
              </w:rPr>
            </w:pPr>
            <w:r w:rsidRPr="00186128">
              <w:rPr>
                <w:rFonts w:cstheme="minorHAnsi"/>
                <w:w w:val="95"/>
                <w:sz w:val="18"/>
                <w:szCs w:val="18"/>
              </w:rPr>
              <w:t>la delibera del CIPE n. 63 del 26 novembre 2020 che introduce la normativa attuativa della riforma</w:t>
            </w:r>
            <w:r w:rsidR="002D6864" w:rsidRPr="00186128">
              <w:rPr>
                <w:rFonts w:cstheme="minorHAnsi"/>
                <w:w w:val="95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del</w:t>
            </w:r>
            <w:r w:rsidR="002D6864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CUP;</w:t>
            </w:r>
          </w:p>
        </w:tc>
      </w:tr>
      <w:tr w:rsidR="002625F0" w:rsidRPr="00186128" w:rsidTr="0077188E">
        <w:tc>
          <w:tcPr>
            <w:tcW w:w="1809" w:type="dxa"/>
          </w:tcPr>
          <w:p w:rsidR="00157A46" w:rsidRPr="00186128" w:rsidRDefault="00CA7CEC" w:rsidP="0077188E">
            <w:pPr>
              <w:spacing w:line="276" w:lineRule="auto"/>
              <w:rPr>
                <w:b/>
                <w:sz w:val="18"/>
                <w:szCs w:val="18"/>
              </w:rPr>
            </w:pPr>
            <w:r w:rsidRPr="00186128">
              <w:rPr>
                <w:b/>
                <w:sz w:val="18"/>
                <w:szCs w:val="18"/>
              </w:rPr>
              <w:t>VISTE</w:t>
            </w:r>
          </w:p>
        </w:tc>
        <w:tc>
          <w:tcPr>
            <w:tcW w:w="8275" w:type="dxa"/>
          </w:tcPr>
          <w:p w:rsidR="00157A46" w:rsidRPr="00186128" w:rsidRDefault="00157A46" w:rsidP="0077188E">
            <w:pPr>
              <w:pStyle w:val="Corpodeltesto"/>
              <w:spacing w:line="276" w:lineRule="auto"/>
              <w:ind w:left="34" w:right="-21"/>
              <w:rPr>
                <w:rFonts w:cstheme="minorHAnsi"/>
                <w:sz w:val="18"/>
                <w:szCs w:val="18"/>
              </w:rPr>
            </w:pPr>
            <w:r w:rsidRPr="00186128">
              <w:rPr>
                <w:rFonts w:cstheme="minorHAnsi"/>
                <w:sz w:val="18"/>
                <w:szCs w:val="18"/>
              </w:rPr>
              <w:t>le Conclusioni del Consiglio dell’Unione europea (2020/C 415/10) sull’istruzione digitale nelle</w:t>
            </w:r>
            <w:r w:rsidR="002D6864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società</w:t>
            </w:r>
            <w:r w:rsidR="002D6864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della</w:t>
            </w:r>
            <w:r w:rsidR="002D6864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conoscenza</w:t>
            </w:r>
            <w:r w:rsidR="002D6864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europee;</w:t>
            </w:r>
          </w:p>
        </w:tc>
      </w:tr>
      <w:tr w:rsidR="002625F0" w:rsidRPr="00186128" w:rsidTr="0077188E">
        <w:tc>
          <w:tcPr>
            <w:tcW w:w="1809" w:type="dxa"/>
          </w:tcPr>
          <w:p w:rsidR="00157A46" w:rsidRPr="00186128" w:rsidRDefault="00CA7CEC" w:rsidP="0077188E">
            <w:pPr>
              <w:spacing w:line="276" w:lineRule="auto"/>
              <w:rPr>
                <w:b/>
                <w:sz w:val="18"/>
                <w:szCs w:val="18"/>
              </w:rPr>
            </w:pPr>
            <w:r w:rsidRPr="00186128">
              <w:rPr>
                <w:b/>
                <w:sz w:val="18"/>
                <w:szCs w:val="18"/>
              </w:rPr>
              <w:t>VISTA</w:t>
            </w:r>
          </w:p>
        </w:tc>
        <w:tc>
          <w:tcPr>
            <w:tcW w:w="8275" w:type="dxa"/>
          </w:tcPr>
          <w:p w:rsidR="00157A46" w:rsidRPr="00186128" w:rsidRDefault="00157A46" w:rsidP="0077188E">
            <w:pPr>
              <w:pStyle w:val="Corpodeltesto"/>
              <w:spacing w:line="276" w:lineRule="auto"/>
              <w:ind w:left="34" w:right="-21"/>
              <w:rPr>
                <w:rFonts w:cstheme="minorHAnsi"/>
                <w:sz w:val="18"/>
                <w:szCs w:val="18"/>
              </w:rPr>
            </w:pPr>
            <w:r w:rsidRPr="00186128">
              <w:rPr>
                <w:rFonts w:cstheme="minorHAnsi"/>
                <w:sz w:val="18"/>
                <w:szCs w:val="18"/>
              </w:rPr>
              <w:t>la Raccomandazione del Consiglio dell’Unione europea sul programma nazionale di riforma 2020</w:t>
            </w:r>
            <w:r w:rsidR="002D6864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dell’Italia</w:t>
            </w:r>
            <w:r w:rsidR="002D6864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che</w:t>
            </w:r>
            <w:r w:rsidR="002D6864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formula</w:t>
            </w:r>
            <w:r w:rsidR="002D6864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un</w:t>
            </w:r>
            <w:r w:rsidR="002D6864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parere</w:t>
            </w:r>
            <w:r w:rsidR="002D6864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del</w:t>
            </w:r>
            <w:r w:rsidR="002D6864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Consiglio</w:t>
            </w:r>
            <w:r w:rsidR="002D6864" w:rsidRPr="00186128">
              <w:rPr>
                <w:rFonts w:cstheme="minorHAnsi"/>
                <w:sz w:val="18"/>
                <w:szCs w:val="18"/>
              </w:rPr>
              <w:t xml:space="preserve"> sul programma </w:t>
            </w:r>
            <w:r w:rsidRPr="00186128">
              <w:rPr>
                <w:rFonts w:cstheme="minorHAnsi"/>
                <w:sz w:val="18"/>
                <w:szCs w:val="18"/>
              </w:rPr>
              <w:t>distabilità2020</w:t>
            </w:r>
            <w:r w:rsidR="002D6864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dell’Italia</w:t>
            </w:r>
            <w:r w:rsidR="002D6864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(COM</w:t>
            </w:r>
            <w:r w:rsidR="002D6864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(2020)</w:t>
            </w:r>
            <w:r w:rsidR="002D6864" w:rsidRPr="00186128">
              <w:rPr>
                <w:rFonts w:cstheme="minorHAnsi"/>
                <w:sz w:val="18"/>
                <w:szCs w:val="18"/>
              </w:rPr>
              <w:t xml:space="preserve"> 512 </w:t>
            </w:r>
            <w:proofErr w:type="spellStart"/>
            <w:r w:rsidR="002D6864" w:rsidRPr="00186128">
              <w:rPr>
                <w:rFonts w:cstheme="minorHAnsi"/>
                <w:sz w:val="18"/>
                <w:szCs w:val="18"/>
              </w:rPr>
              <w:t>final</w:t>
            </w:r>
            <w:proofErr w:type="spellEnd"/>
            <w:r w:rsidRPr="00186128">
              <w:rPr>
                <w:rFonts w:cstheme="minorHAnsi"/>
                <w:sz w:val="18"/>
                <w:szCs w:val="18"/>
              </w:rPr>
              <w:t>,</w:t>
            </w:r>
            <w:r w:rsidR="002D6864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che</w:t>
            </w:r>
            <w:r w:rsidR="002D6864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richiede,</w:t>
            </w:r>
            <w:r w:rsidR="002D6864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tra</w:t>
            </w:r>
            <w:r w:rsidR="002D6864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l’altro,</w:t>
            </w:r>
            <w:r w:rsidR="002D6864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di</w:t>
            </w:r>
            <w:r w:rsidR="002D6864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investire</w:t>
            </w:r>
            <w:r w:rsidR="002D6864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nell’apprendimento</w:t>
            </w:r>
            <w:r w:rsidR="002D6864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a</w:t>
            </w:r>
            <w:r w:rsidR="002D6864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distanza,</w:t>
            </w:r>
            <w:r w:rsidR="002D6864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nonché</w:t>
            </w:r>
            <w:r w:rsidR="002D6864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nell’infrastruttura</w:t>
            </w:r>
            <w:r w:rsidR="002D6864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e</w:t>
            </w:r>
            <w:r w:rsidR="002D6864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nelle</w:t>
            </w:r>
            <w:r w:rsidR="002D6864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competenze digitali di educatori e discenti, anche rafforzando i percorsi didattici relativi alle discipline</w:t>
            </w:r>
            <w:r w:rsidR="002D6864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STEM;</w:t>
            </w:r>
          </w:p>
        </w:tc>
      </w:tr>
      <w:tr w:rsidR="002625F0" w:rsidRPr="00186128" w:rsidTr="0077188E">
        <w:tc>
          <w:tcPr>
            <w:tcW w:w="1809" w:type="dxa"/>
          </w:tcPr>
          <w:p w:rsidR="00157A46" w:rsidRPr="00186128" w:rsidRDefault="00CA7CEC" w:rsidP="0077188E">
            <w:pPr>
              <w:spacing w:line="276" w:lineRule="auto"/>
              <w:rPr>
                <w:b/>
                <w:sz w:val="18"/>
                <w:szCs w:val="18"/>
              </w:rPr>
            </w:pPr>
            <w:r w:rsidRPr="00186128">
              <w:rPr>
                <w:b/>
                <w:sz w:val="18"/>
                <w:szCs w:val="18"/>
              </w:rPr>
              <w:t>VISTO</w:t>
            </w:r>
          </w:p>
        </w:tc>
        <w:tc>
          <w:tcPr>
            <w:tcW w:w="8275" w:type="dxa"/>
          </w:tcPr>
          <w:p w:rsidR="00157A46" w:rsidRPr="00186128" w:rsidRDefault="00157A46" w:rsidP="0077188E">
            <w:pPr>
              <w:pStyle w:val="Corpodeltesto"/>
              <w:spacing w:line="276" w:lineRule="auto"/>
              <w:ind w:left="34" w:right="-21"/>
              <w:rPr>
                <w:rFonts w:cstheme="minorHAnsi"/>
                <w:sz w:val="18"/>
                <w:szCs w:val="18"/>
              </w:rPr>
            </w:pPr>
            <w:r w:rsidRPr="00186128">
              <w:rPr>
                <w:rFonts w:cstheme="minorHAnsi"/>
                <w:sz w:val="18"/>
                <w:szCs w:val="18"/>
              </w:rPr>
              <w:t>il Piano d’azione per l’istruzione digitale 2021-2027 «</w:t>
            </w:r>
            <w:r w:rsidRPr="00186128">
              <w:rPr>
                <w:rFonts w:cstheme="minorHAnsi"/>
                <w:i/>
                <w:sz w:val="18"/>
                <w:szCs w:val="18"/>
              </w:rPr>
              <w:t>Ripensare l’istruzione e la formazione per</w:t>
            </w:r>
            <w:r w:rsidR="001D080C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l’era digitale</w:t>
            </w:r>
            <w:r w:rsidRPr="00186128">
              <w:rPr>
                <w:rFonts w:cstheme="minorHAnsi"/>
                <w:sz w:val="18"/>
                <w:szCs w:val="18"/>
              </w:rPr>
              <w:t xml:space="preserve">» di cui alla Comunicazione COM (2020) 624 </w:t>
            </w:r>
            <w:proofErr w:type="spellStart"/>
            <w:r w:rsidRPr="00186128">
              <w:rPr>
                <w:rFonts w:cstheme="minorHAnsi"/>
                <w:sz w:val="18"/>
                <w:szCs w:val="18"/>
              </w:rPr>
              <w:t>final</w:t>
            </w:r>
            <w:proofErr w:type="spellEnd"/>
            <w:r w:rsidR="001D080C" w:rsidRPr="00186128">
              <w:rPr>
                <w:rFonts w:cstheme="minorHAnsi"/>
                <w:sz w:val="18"/>
                <w:szCs w:val="18"/>
              </w:rPr>
              <w:t>,</w:t>
            </w:r>
            <w:r w:rsidRPr="00186128">
              <w:rPr>
                <w:rFonts w:cstheme="minorHAnsi"/>
                <w:sz w:val="18"/>
                <w:szCs w:val="18"/>
              </w:rPr>
              <w:t xml:space="preserve"> del 30 settembre 2020 della</w:t>
            </w:r>
            <w:r w:rsidR="00E14512" w:rsidRPr="00186128">
              <w:rPr>
                <w:rFonts w:cstheme="minorHAnsi"/>
                <w:sz w:val="18"/>
                <w:szCs w:val="18"/>
              </w:rPr>
              <w:t xml:space="preserve"> Commissione al </w:t>
            </w:r>
            <w:r w:rsidRPr="00186128">
              <w:rPr>
                <w:rFonts w:cstheme="minorHAnsi"/>
                <w:sz w:val="18"/>
                <w:szCs w:val="18"/>
              </w:rPr>
              <w:t>Parlamento</w:t>
            </w:r>
            <w:r w:rsidR="007424E9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europeo,</w:t>
            </w:r>
            <w:r w:rsidR="001D080C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al</w:t>
            </w:r>
            <w:r w:rsidR="007424E9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Consiglio,</w:t>
            </w:r>
            <w:r w:rsidR="001D080C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7424E9" w:rsidRPr="00186128">
              <w:rPr>
                <w:rFonts w:cstheme="minorHAnsi"/>
                <w:sz w:val="18"/>
                <w:szCs w:val="18"/>
              </w:rPr>
              <w:t xml:space="preserve">al Comitato </w:t>
            </w:r>
            <w:r w:rsidRPr="00186128">
              <w:rPr>
                <w:rFonts w:cstheme="minorHAnsi"/>
                <w:sz w:val="18"/>
                <w:szCs w:val="18"/>
              </w:rPr>
              <w:t>Economico</w:t>
            </w:r>
            <w:r w:rsidR="007424E9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e</w:t>
            </w:r>
            <w:r w:rsidR="007424E9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sociale</w:t>
            </w:r>
            <w:r w:rsidR="007424E9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europeo</w:t>
            </w:r>
            <w:r w:rsidR="007424E9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e</w:t>
            </w:r>
            <w:r w:rsidR="007424E9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al</w:t>
            </w:r>
            <w:r w:rsidR="007424E9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Comitato</w:t>
            </w:r>
            <w:r w:rsidR="007424E9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delle</w:t>
            </w:r>
            <w:r w:rsidR="007424E9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regioni;</w:t>
            </w:r>
          </w:p>
        </w:tc>
      </w:tr>
      <w:tr w:rsidR="002625F0" w:rsidRPr="00186128" w:rsidTr="0077188E">
        <w:tc>
          <w:tcPr>
            <w:tcW w:w="1809" w:type="dxa"/>
          </w:tcPr>
          <w:p w:rsidR="000D63E8" w:rsidRPr="00186128" w:rsidRDefault="00E14512" w:rsidP="0077188E">
            <w:pPr>
              <w:spacing w:line="276" w:lineRule="auto"/>
              <w:rPr>
                <w:b/>
                <w:sz w:val="18"/>
                <w:szCs w:val="18"/>
              </w:rPr>
            </w:pPr>
            <w:r w:rsidRPr="00186128">
              <w:rPr>
                <w:b/>
                <w:sz w:val="18"/>
                <w:szCs w:val="18"/>
              </w:rPr>
              <w:t>VISTO</w:t>
            </w:r>
          </w:p>
        </w:tc>
        <w:tc>
          <w:tcPr>
            <w:tcW w:w="8275" w:type="dxa"/>
          </w:tcPr>
          <w:p w:rsidR="000D63E8" w:rsidRPr="00186128" w:rsidRDefault="000D63E8" w:rsidP="0077188E">
            <w:pPr>
              <w:pStyle w:val="Corpodeltesto"/>
              <w:spacing w:line="276" w:lineRule="auto"/>
              <w:ind w:left="34" w:right="-21"/>
              <w:rPr>
                <w:rFonts w:cstheme="minorHAnsi"/>
                <w:sz w:val="18"/>
                <w:szCs w:val="18"/>
              </w:rPr>
            </w:pPr>
            <w:r w:rsidRPr="00186128">
              <w:rPr>
                <w:rFonts w:cstheme="minorHAnsi"/>
                <w:sz w:val="18"/>
                <w:szCs w:val="18"/>
              </w:rPr>
              <w:t>il decreto del Ministro dell’economia e delle finanze 6 agosto 2021 e successive modificazioni e</w:t>
            </w:r>
            <w:r w:rsidR="00D65684" w:rsidRPr="00186128">
              <w:rPr>
                <w:rFonts w:cstheme="minorHAnsi"/>
                <w:sz w:val="18"/>
                <w:szCs w:val="18"/>
              </w:rPr>
              <w:t xml:space="preserve">d </w:t>
            </w:r>
            <w:r w:rsidRPr="00186128">
              <w:rPr>
                <w:rFonts w:cstheme="minorHAnsi"/>
                <w:sz w:val="18"/>
                <w:szCs w:val="18"/>
              </w:rPr>
              <w:t>integrazioni, con il quale sono state assegnate le risorse in favore di ciascuna Amministrazione titolare</w:t>
            </w:r>
            <w:r w:rsidR="007424E9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degli</w:t>
            </w:r>
            <w:r w:rsidR="007424E9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interventi PNRR</w:t>
            </w:r>
            <w:r w:rsidR="007424E9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e corrispondenti</w:t>
            </w:r>
            <w:r w:rsidR="007424E9" w:rsidRPr="0018612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86128">
              <w:rPr>
                <w:rFonts w:cstheme="minorHAnsi"/>
                <w:sz w:val="18"/>
                <w:szCs w:val="18"/>
              </w:rPr>
              <w:t>milestone</w:t>
            </w:r>
            <w:proofErr w:type="spellEnd"/>
            <w:r w:rsidRPr="00186128">
              <w:rPr>
                <w:rFonts w:cstheme="minorHAnsi"/>
                <w:sz w:val="18"/>
                <w:szCs w:val="18"/>
              </w:rPr>
              <w:t xml:space="preserve"> e</w:t>
            </w:r>
            <w:r w:rsidR="007424E9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target;</w:t>
            </w:r>
          </w:p>
        </w:tc>
      </w:tr>
      <w:tr w:rsidR="002625F0" w:rsidRPr="00186128" w:rsidTr="0077188E">
        <w:tc>
          <w:tcPr>
            <w:tcW w:w="1809" w:type="dxa"/>
          </w:tcPr>
          <w:p w:rsidR="000D63E8" w:rsidRPr="00186128" w:rsidRDefault="00E14512" w:rsidP="0077188E">
            <w:pPr>
              <w:spacing w:line="276" w:lineRule="auto"/>
              <w:rPr>
                <w:b/>
                <w:sz w:val="18"/>
                <w:szCs w:val="18"/>
              </w:rPr>
            </w:pPr>
            <w:r w:rsidRPr="00186128">
              <w:rPr>
                <w:b/>
                <w:sz w:val="18"/>
                <w:szCs w:val="18"/>
              </w:rPr>
              <w:t>VISTO</w:t>
            </w:r>
          </w:p>
        </w:tc>
        <w:tc>
          <w:tcPr>
            <w:tcW w:w="8275" w:type="dxa"/>
          </w:tcPr>
          <w:p w:rsidR="000D63E8" w:rsidRPr="00186128" w:rsidRDefault="000D63E8" w:rsidP="0077188E">
            <w:pPr>
              <w:pStyle w:val="Corpodeltesto"/>
              <w:spacing w:line="276" w:lineRule="auto"/>
              <w:ind w:left="34" w:right="-21"/>
              <w:rPr>
                <w:rFonts w:cstheme="minorHAnsi"/>
                <w:sz w:val="18"/>
                <w:szCs w:val="18"/>
              </w:rPr>
            </w:pPr>
            <w:r w:rsidRPr="00186128">
              <w:rPr>
                <w:rFonts w:cstheme="minorHAnsi"/>
                <w:sz w:val="18"/>
                <w:szCs w:val="18"/>
              </w:rPr>
              <w:t>il Decreto del Presidente del Consiglio dei ministri del 15 settembre 2021, che definisce le</w:t>
            </w:r>
            <w:r w:rsidR="007424E9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modalità, le tempistiche e gli strumenti per la rilevazione dei dati di attuazione finanziaria, fisica e</w:t>
            </w:r>
            <w:r w:rsidR="007424E9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 xml:space="preserve">procedurale relativa a ciascun progetto finanziato nell’ambito del PNRR, nonché dei </w:t>
            </w:r>
            <w:proofErr w:type="spellStart"/>
            <w:r w:rsidRPr="00186128">
              <w:rPr>
                <w:rFonts w:cstheme="minorHAnsi"/>
                <w:sz w:val="18"/>
                <w:szCs w:val="18"/>
              </w:rPr>
              <w:t>milestone</w:t>
            </w:r>
            <w:proofErr w:type="spellEnd"/>
            <w:r w:rsidRPr="00186128">
              <w:rPr>
                <w:rFonts w:cstheme="minorHAnsi"/>
                <w:sz w:val="18"/>
                <w:szCs w:val="18"/>
              </w:rPr>
              <w:t xml:space="preserve"> e target</w:t>
            </w:r>
            <w:r w:rsidR="007424E9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degli investimenti e delle riforme e di tutti gli ulteriori elementi informativi previsti nel Piano necessari</w:t>
            </w:r>
            <w:r w:rsidR="00D65684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per</w:t>
            </w:r>
            <w:r w:rsidR="00D65684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la</w:t>
            </w:r>
            <w:r w:rsidR="00D65684" w:rsidRPr="00186128">
              <w:rPr>
                <w:rFonts w:cstheme="minorHAnsi"/>
                <w:sz w:val="18"/>
                <w:szCs w:val="18"/>
              </w:rPr>
              <w:t xml:space="preserve"> rendiconta </w:t>
            </w:r>
            <w:proofErr w:type="spellStart"/>
            <w:r w:rsidR="00D65684" w:rsidRPr="00186128">
              <w:rPr>
                <w:rFonts w:cstheme="minorHAnsi"/>
                <w:sz w:val="18"/>
                <w:szCs w:val="18"/>
              </w:rPr>
              <w:t>zio</w:t>
            </w:r>
            <w:r w:rsidRPr="00186128">
              <w:rPr>
                <w:rFonts w:cstheme="minorHAnsi"/>
                <w:sz w:val="18"/>
                <w:szCs w:val="18"/>
              </w:rPr>
              <w:t>ne</w:t>
            </w:r>
            <w:proofErr w:type="spellEnd"/>
            <w:r w:rsidR="00D65684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alla</w:t>
            </w:r>
            <w:r w:rsidR="00D65684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Commissione</w:t>
            </w:r>
            <w:r w:rsidR="00D65684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europea;</w:t>
            </w:r>
          </w:p>
        </w:tc>
      </w:tr>
      <w:tr w:rsidR="002625F0" w:rsidRPr="00186128" w:rsidTr="0077188E">
        <w:tc>
          <w:tcPr>
            <w:tcW w:w="1809" w:type="dxa"/>
          </w:tcPr>
          <w:p w:rsidR="000D63E8" w:rsidRPr="00186128" w:rsidRDefault="00E14512" w:rsidP="0077188E">
            <w:pPr>
              <w:spacing w:line="276" w:lineRule="auto"/>
              <w:rPr>
                <w:b/>
                <w:sz w:val="18"/>
                <w:szCs w:val="18"/>
              </w:rPr>
            </w:pPr>
            <w:r w:rsidRPr="00186128">
              <w:rPr>
                <w:b/>
                <w:sz w:val="18"/>
                <w:szCs w:val="18"/>
              </w:rPr>
              <w:t>VISTO</w:t>
            </w:r>
          </w:p>
        </w:tc>
        <w:tc>
          <w:tcPr>
            <w:tcW w:w="8275" w:type="dxa"/>
          </w:tcPr>
          <w:p w:rsidR="000D63E8" w:rsidRPr="00186128" w:rsidRDefault="000D63E8" w:rsidP="0077188E">
            <w:pPr>
              <w:pStyle w:val="Corpodeltesto"/>
              <w:spacing w:line="276" w:lineRule="auto"/>
              <w:ind w:left="34" w:right="-21"/>
              <w:rPr>
                <w:rFonts w:cstheme="minorHAnsi"/>
                <w:sz w:val="18"/>
                <w:szCs w:val="18"/>
              </w:rPr>
            </w:pPr>
            <w:r w:rsidRPr="00186128">
              <w:rPr>
                <w:rFonts w:cstheme="minorHAnsi"/>
                <w:sz w:val="18"/>
                <w:szCs w:val="18"/>
              </w:rPr>
              <w:t>il decreto del Ministro dell’istruzione, di concerto con il Ministro dell’economia e delle finanze,</w:t>
            </w:r>
            <w:r w:rsidR="00E14512" w:rsidRPr="00186128">
              <w:rPr>
                <w:rFonts w:cstheme="minorHAnsi"/>
                <w:sz w:val="18"/>
                <w:szCs w:val="18"/>
              </w:rPr>
              <w:t xml:space="preserve"> 21 </w:t>
            </w:r>
            <w:r w:rsidRPr="00186128">
              <w:rPr>
                <w:rFonts w:cstheme="minorHAnsi"/>
                <w:sz w:val="18"/>
                <w:szCs w:val="18"/>
              </w:rPr>
              <w:t>settembre 2021, n. 284, di istituzione di una Unità di missione di livello dirigenziale generale per</w:t>
            </w:r>
            <w:r w:rsidR="007424E9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l’attuazione</w:t>
            </w:r>
            <w:r w:rsidR="007424E9" w:rsidRPr="00186128">
              <w:rPr>
                <w:rFonts w:cstheme="minorHAnsi"/>
                <w:sz w:val="18"/>
                <w:szCs w:val="18"/>
              </w:rPr>
              <w:t xml:space="preserve"> degli interventi </w:t>
            </w:r>
            <w:r w:rsidRPr="00186128">
              <w:rPr>
                <w:rFonts w:cstheme="minorHAnsi"/>
                <w:sz w:val="18"/>
                <w:szCs w:val="18"/>
              </w:rPr>
              <w:t>del</w:t>
            </w:r>
            <w:r w:rsidR="007424E9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Piano</w:t>
            </w:r>
            <w:r w:rsidR="007424E9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nazionale</w:t>
            </w:r>
            <w:r w:rsidR="007424E9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di</w:t>
            </w:r>
            <w:r w:rsidR="007424E9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ripresa</w:t>
            </w:r>
            <w:r w:rsidR="007424E9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e</w:t>
            </w:r>
            <w:r w:rsidR="007424E9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resilienza</w:t>
            </w:r>
            <w:r w:rsidR="007424E9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a</w:t>
            </w:r>
            <w:r w:rsidR="007424E9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titolarità</w:t>
            </w:r>
            <w:r w:rsidR="007424E9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del</w:t>
            </w:r>
            <w:r w:rsidR="007424E9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Ministero</w:t>
            </w:r>
            <w:r w:rsidR="007424E9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dell’istruzione;</w:t>
            </w:r>
          </w:p>
        </w:tc>
      </w:tr>
      <w:tr w:rsidR="002625F0" w:rsidRPr="00186128" w:rsidTr="0077188E">
        <w:tc>
          <w:tcPr>
            <w:tcW w:w="1809" w:type="dxa"/>
          </w:tcPr>
          <w:p w:rsidR="000D63E8" w:rsidRPr="00186128" w:rsidRDefault="00E14512" w:rsidP="0077188E">
            <w:pPr>
              <w:spacing w:line="276" w:lineRule="auto"/>
              <w:rPr>
                <w:b/>
                <w:sz w:val="18"/>
                <w:szCs w:val="18"/>
              </w:rPr>
            </w:pPr>
            <w:r w:rsidRPr="00186128">
              <w:rPr>
                <w:b/>
                <w:sz w:val="18"/>
                <w:szCs w:val="18"/>
              </w:rPr>
              <w:t>VISTO</w:t>
            </w:r>
          </w:p>
        </w:tc>
        <w:tc>
          <w:tcPr>
            <w:tcW w:w="8275" w:type="dxa"/>
          </w:tcPr>
          <w:p w:rsidR="000D63E8" w:rsidRPr="00186128" w:rsidRDefault="000D63E8" w:rsidP="0077188E">
            <w:pPr>
              <w:pStyle w:val="Corpodeltesto"/>
              <w:spacing w:line="276" w:lineRule="auto"/>
              <w:ind w:left="34" w:right="-21"/>
              <w:rPr>
                <w:rFonts w:cstheme="minorHAnsi"/>
                <w:sz w:val="18"/>
                <w:szCs w:val="18"/>
              </w:rPr>
            </w:pPr>
            <w:r w:rsidRPr="00186128">
              <w:rPr>
                <w:rFonts w:cstheme="minorHAnsi"/>
                <w:sz w:val="18"/>
                <w:szCs w:val="18"/>
              </w:rPr>
              <w:t>il Decreto del Ministro dell’Economia e delle Finanze dell’11 ottobre 2021, recante «</w:t>
            </w:r>
            <w:r w:rsidRPr="00186128">
              <w:rPr>
                <w:rFonts w:cstheme="minorHAnsi"/>
                <w:i/>
                <w:sz w:val="18"/>
                <w:szCs w:val="18"/>
              </w:rPr>
              <w:t>Procedure</w:t>
            </w:r>
            <w:r w:rsidR="008E2320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relative alla gestione finanziaria delle risorse previste nell'ambito del PNRR di cui all'articolo 1, comma</w:t>
            </w:r>
            <w:r w:rsidR="00500145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1042,</w:t>
            </w:r>
            <w:r w:rsidR="00500145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della</w:t>
            </w:r>
            <w:r w:rsidR="00500145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legge</w:t>
            </w:r>
            <w:r w:rsidR="00500145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30</w:t>
            </w:r>
            <w:r w:rsidR="00500145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dicembre</w:t>
            </w:r>
            <w:r w:rsidR="00500145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2020, n.178</w:t>
            </w:r>
            <w:r w:rsidRPr="00186128">
              <w:rPr>
                <w:rFonts w:cstheme="minorHAnsi"/>
                <w:sz w:val="18"/>
                <w:szCs w:val="18"/>
              </w:rPr>
              <w:t>»;</w:t>
            </w:r>
          </w:p>
        </w:tc>
      </w:tr>
      <w:tr w:rsidR="002625F0" w:rsidRPr="00186128" w:rsidTr="0077188E">
        <w:tc>
          <w:tcPr>
            <w:tcW w:w="1809" w:type="dxa"/>
          </w:tcPr>
          <w:p w:rsidR="00262665" w:rsidRPr="00186128" w:rsidRDefault="00262665" w:rsidP="0077188E">
            <w:pPr>
              <w:spacing w:line="276" w:lineRule="auto"/>
              <w:rPr>
                <w:b/>
                <w:sz w:val="18"/>
                <w:szCs w:val="18"/>
              </w:rPr>
            </w:pPr>
            <w:r w:rsidRPr="00186128">
              <w:rPr>
                <w:b/>
                <w:sz w:val="18"/>
                <w:szCs w:val="18"/>
              </w:rPr>
              <w:t>VISTO</w:t>
            </w:r>
          </w:p>
        </w:tc>
        <w:tc>
          <w:tcPr>
            <w:tcW w:w="8275" w:type="dxa"/>
          </w:tcPr>
          <w:p w:rsidR="00262665" w:rsidRPr="00186128" w:rsidRDefault="00262665" w:rsidP="0077188E">
            <w:pPr>
              <w:pStyle w:val="Corpodeltesto"/>
              <w:spacing w:line="276" w:lineRule="auto"/>
              <w:ind w:left="34" w:right="-21"/>
              <w:rPr>
                <w:rFonts w:cstheme="minorHAnsi"/>
                <w:sz w:val="18"/>
                <w:szCs w:val="18"/>
              </w:rPr>
            </w:pPr>
            <w:r w:rsidRPr="00186128">
              <w:rPr>
                <w:rFonts w:cstheme="minorHAnsi"/>
                <w:sz w:val="18"/>
                <w:szCs w:val="18"/>
              </w:rPr>
              <w:t xml:space="preserve">il decreto del Ministro per le disabilità 9 febbraio 2022, recante </w:t>
            </w:r>
            <w:r w:rsidRPr="00186128">
              <w:rPr>
                <w:rFonts w:cstheme="minorHAnsi"/>
                <w:i/>
                <w:sz w:val="18"/>
                <w:szCs w:val="18"/>
              </w:rPr>
              <w:t>“Direttiva alle amministrazioni</w:t>
            </w:r>
            <w:r w:rsidR="008E2320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titolari</w:t>
            </w:r>
            <w:r w:rsidR="008E2320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di</w:t>
            </w:r>
            <w:r w:rsidR="008E2320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progetti,</w:t>
            </w:r>
            <w:r w:rsidR="00500145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riforme e</w:t>
            </w:r>
            <w:r w:rsidR="008E2320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misure</w:t>
            </w:r>
            <w:r w:rsidR="008E2320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in</w:t>
            </w:r>
            <w:r w:rsidR="008E2320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materia</w:t>
            </w:r>
            <w:r w:rsidR="008E2320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di</w:t>
            </w:r>
            <w:r w:rsidR="008E2320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disabilità”;</w:t>
            </w:r>
          </w:p>
        </w:tc>
      </w:tr>
      <w:tr w:rsidR="002625F0" w:rsidRPr="00186128" w:rsidTr="0077188E">
        <w:tc>
          <w:tcPr>
            <w:tcW w:w="1809" w:type="dxa"/>
          </w:tcPr>
          <w:p w:rsidR="00262665" w:rsidRPr="00186128" w:rsidRDefault="00262665" w:rsidP="0077188E">
            <w:pPr>
              <w:spacing w:line="276" w:lineRule="auto"/>
              <w:rPr>
                <w:b/>
                <w:sz w:val="18"/>
                <w:szCs w:val="18"/>
              </w:rPr>
            </w:pPr>
            <w:r w:rsidRPr="00186128">
              <w:rPr>
                <w:b/>
                <w:sz w:val="18"/>
                <w:szCs w:val="18"/>
              </w:rPr>
              <w:lastRenderedPageBreak/>
              <w:t>VISTO</w:t>
            </w:r>
          </w:p>
        </w:tc>
        <w:tc>
          <w:tcPr>
            <w:tcW w:w="8275" w:type="dxa"/>
          </w:tcPr>
          <w:p w:rsidR="00262665" w:rsidRPr="00186128" w:rsidRDefault="00262665" w:rsidP="0077188E">
            <w:pPr>
              <w:pStyle w:val="Corpodeltesto"/>
              <w:spacing w:line="276" w:lineRule="auto"/>
              <w:ind w:left="34" w:right="-21"/>
              <w:rPr>
                <w:rFonts w:cstheme="minorHAnsi"/>
                <w:sz w:val="18"/>
                <w:szCs w:val="18"/>
              </w:rPr>
            </w:pPr>
            <w:r w:rsidRPr="00186128">
              <w:rPr>
                <w:rFonts w:cstheme="minorHAnsi"/>
                <w:sz w:val="18"/>
                <w:szCs w:val="18"/>
              </w:rPr>
              <w:t>il decreto del Ministro dell’istruzione 14 giugno 2022, n. 161, con il quale è stato adottato lo</w:t>
            </w:r>
            <w:r w:rsidR="007424E9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strumento di</w:t>
            </w:r>
            <w:r w:rsidR="007424E9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programmazione,</w:t>
            </w:r>
            <w:r w:rsidR="00500145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denominato</w:t>
            </w:r>
            <w:r w:rsidR="00500145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“Piano</w:t>
            </w:r>
            <w:r w:rsidR="007424E9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Scuola</w:t>
            </w:r>
            <w:r w:rsidR="007424E9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4.0”</w:t>
            </w:r>
            <w:r w:rsidRPr="00186128">
              <w:rPr>
                <w:rFonts w:cstheme="minorHAnsi"/>
                <w:sz w:val="18"/>
                <w:szCs w:val="18"/>
              </w:rPr>
              <w:t>;</w:t>
            </w:r>
          </w:p>
        </w:tc>
      </w:tr>
      <w:tr w:rsidR="002625F0" w:rsidRPr="00186128" w:rsidTr="0077188E">
        <w:tc>
          <w:tcPr>
            <w:tcW w:w="1809" w:type="dxa"/>
          </w:tcPr>
          <w:p w:rsidR="00262665" w:rsidRPr="00186128" w:rsidRDefault="00262665" w:rsidP="0077188E">
            <w:pPr>
              <w:spacing w:line="276" w:lineRule="auto"/>
              <w:rPr>
                <w:b/>
                <w:sz w:val="18"/>
                <w:szCs w:val="18"/>
              </w:rPr>
            </w:pPr>
            <w:r w:rsidRPr="00186128">
              <w:rPr>
                <w:b/>
                <w:sz w:val="18"/>
                <w:szCs w:val="18"/>
              </w:rPr>
              <w:t>VISTO</w:t>
            </w:r>
          </w:p>
        </w:tc>
        <w:tc>
          <w:tcPr>
            <w:tcW w:w="8275" w:type="dxa"/>
          </w:tcPr>
          <w:p w:rsidR="00262665" w:rsidRPr="00186128" w:rsidRDefault="00262665" w:rsidP="0077188E">
            <w:pPr>
              <w:pStyle w:val="Corpodeltesto"/>
              <w:spacing w:line="276" w:lineRule="auto"/>
              <w:ind w:left="34" w:right="-21"/>
              <w:rPr>
                <w:rFonts w:cstheme="minorHAnsi"/>
                <w:sz w:val="18"/>
                <w:szCs w:val="18"/>
              </w:rPr>
            </w:pPr>
            <w:r w:rsidRPr="00186128">
              <w:rPr>
                <w:rFonts w:cstheme="minorHAnsi"/>
                <w:sz w:val="18"/>
                <w:szCs w:val="18"/>
              </w:rPr>
              <w:t>il decreto del Ministro dell’istruzione 8 agosto 2022, n. 218, con il quale sono state ripartite le</w:t>
            </w:r>
            <w:r w:rsidR="007424E9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risorse</w:t>
            </w:r>
            <w:r w:rsidR="007424E9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tra</w:t>
            </w:r>
            <w:r w:rsidR="007424E9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le</w:t>
            </w:r>
            <w:r w:rsidR="007424E9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istituzioni</w:t>
            </w:r>
            <w:r w:rsidR="007424E9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scolastiche</w:t>
            </w:r>
            <w:r w:rsidR="007424E9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in</w:t>
            </w:r>
            <w:r w:rsidR="007424E9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attuazione</w:t>
            </w:r>
            <w:r w:rsidR="007424E9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del</w:t>
            </w:r>
            <w:r w:rsidR="007424E9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Piano“Scuola</w:t>
            </w:r>
            <w:r w:rsidR="007424E9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4.0”;</w:t>
            </w:r>
          </w:p>
        </w:tc>
      </w:tr>
      <w:tr w:rsidR="002625F0" w:rsidRPr="00186128" w:rsidTr="0077188E">
        <w:tc>
          <w:tcPr>
            <w:tcW w:w="1809" w:type="dxa"/>
          </w:tcPr>
          <w:p w:rsidR="000D63E8" w:rsidRPr="00186128" w:rsidRDefault="00262665" w:rsidP="0077188E">
            <w:pPr>
              <w:spacing w:line="276" w:lineRule="auto"/>
              <w:rPr>
                <w:b/>
                <w:sz w:val="18"/>
                <w:szCs w:val="18"/>
              </w:rPr>
            </w:pPr>
            <w:r w:rsidRPr="00186128">
              <w:rPr>
                <w:b/>
                <w:sz w:val="18"/>
                <w:szCs w:val="18"/>
              </w:rPr>
              <w:t>VISTA</w:t>
            </w:r>
          </w:p>
        </w:tc>
        <w:tc>
          <w:tcPr>
            <w:tcW w:w="8275" w:type="dxa"/>
          </w:tcPr>
          <w:p w:rsidR="000D63E8" w:rsidRPr="00186128" w:rsidRDefault="007424E9" w:rsidP="0077188E">
            <w:pPr>
              <w:pStyle w:val="Corpodeltesto"/>
              <w:spacing w:line="276" w:lineRule="auto"/>
              <w:ind w:left="34" w:right="-21"/>
              <w:rPr>
                <w:rFonts w:cstheme="minorHAnsi"/>
                <w:sz w:val="18"/>
                <w:szCs w:val="18"/>
              </w:rPr>
            </w:pPr>
            <w:r w:rsidRPr="00186128">
              <w:rPr>
                <w:rFonts w:cstheme="minorHAnsi"/>
                <w:sz w:val="18"/>
                <w:szCs w:val="18"/>
              </w:rPr>
              <w:t>l</w:t>
            </w:r>
            <w:r w:rsidR="000D63E8" w:rsidRPr="00186128">
              <w:rPr>
                <w:rFonts w:cstheme="minorHAnsi"/>
                <w:sz w:val="18"/>
                <w:szCs w:val="18"/>
              </w:rPr>
              <w:t>a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0D63E8" w:rsidRPr="00186128">
              <w:rPr>
                <w:rFonts w:cstheme="minorHAnsi"/>
                <w:sz w:val="18"/>
                <w:szCs w:val="18"/>
              </w:rPr>
              <w:t>Circolare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0D63E8" w:rsidRPr="00186128">
              <w:rPr>
                <w:rFonts w:cstheme="minorHAnsi"/>
                <w:sz w:val="18"/>
                <w:szCs w:val="18"/>
              </w:rPr>
              <w:t>del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0D63E8" w:rsidRPr="00186128">
              <w:rPr>
                <w:rFonts w:cstheme="minorHAnsi"/>
                <w:sz w:val="18"/>
                <w:szCs w:val="18"/>
              </w:rPr>
              <w:t>14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0D63E8" w:rsidRPr="00186128">
              <w:rPr>
                <w:rFonts w:cstheme="minorHAnsi"/>
                <w:sz w:val="18"/>
                <w:szCs w:val="18"/>
              </w:rPr>
              <w:t>ottobre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0D63E8" w:rsidRPr="00186128">
              <w:rPr>
                <w:rFonts w:cstheme="minorHAnsi"/>
                <w:sz w:val="18"/>
                <w:szCs w:val="18"/>
              </w:rPr>
              <w:t>2021,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0D63E8" w:rsidRPr="00186128">
              <w:rPr>
                <w:rFonts w:cstheme="minorHAnsi"/>
                <w:sz w:val="18"/>
                <w:szCs w:val="18"/>
              </w:rPr>
              <w:t>n.21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0D63E8" w:rsidRPr="00186128">
              <w:rPr>
                <w:rFonts w:cstheme="minorHAnsi"/>
                <w:sz w:val="18"/>
                <w:szCs w:val="18"/>
              </w:rPr>
              <w:t>del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0D63E8" w:rsidRPr="00186128">
              <w:rPr>
                <w:rFonts w:cstheme="minorHAnsi"/>
                <w:sz w:val="18"/>
                <w:szCs w:val="18"/>
              </w:rPr>
              <w:t>Ragioniere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0D63E8" w:rsidRPr="00186128">
              <w:rPr>
                <w:rFonts w:cstheme="minorHAnsi"/>
                <w:sz w:val="18"/>
                <w:szCs w:val="18"/>
              </w:rPr>
              <w:t>Generale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0D63E8" w:rsidRPr="00186128">
              <w:rPr>
                <w:rFonts w:cstheme="minorHAnsi"/>
                <w:sz w:val="18"/>
                <w:szCs w:val="18"/>
              </w:rPr>
              <w:t>dello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0D63E8" w:rsidRPr="00186128">
              <w:rPr>
                <w:rFonts w:cstheme="minorHAnsi"/>
                <w:sz w:val="18"/>
                <w:szCs w:val="18"/>
              </w:rPr>
              <w:t>Stato,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0D63E8" w:rsidRPr="00186128">
              <w:rPr>
                <w:rFonts w:cstheme="minorHAnsi"/>
                <w:sz w:val="18"/>
                <w:szCs w:val="18"/>
              </w:rPr>
              <w:t>recante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0D63E8" w:rsidRPr="00186128">
              <w:rPr>
                <w:rFonts w:cstheme="minorHAnsi"/>
                <w:i/>
                <w:sz w:val="18"/>
                <w:szCs w:val="18"/>
              </w:rPr>
              <w:t>“Trasmission</w:t>
            </w:r>
            <w:r w:rsidR="00262665" w:rsidRPr="00186128">
              <w:rPr>
                <w:rFonts w:cstheme="minorHAnsi"/>
                <w:i/>
                <w:sz w:val="18"/>
                <w:szCs w:val="18"/>
              </w:rPr>
              <w:t>e delle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0D63E8" w:rsidRPr="00186128">
              <w:rPr>
                <w:rFonts w:cstheme="minorHAnsi"/>
                <w:i/>
                <w:sz w:val="18"/>
                <w:szCs w:val="18"/>
              </w:rPr>
              <w:t>Istruzioni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0D63E8" w:rsidRPr="00186128">
              <w:rPr>
                <w:rFonts w:cstheme="minorHAnsi"/>
                <w:i/>
                <w:sz w:val="18"/>
                <w:szCs w:val="18"/>
              </w:rPr>
              <w:t>tecniche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0D63E8" w:rsidRPr="00186128">
              <w:rPr>
                <w:rFonts w:cstheme="minorHAnsi"/>
                <w:i/>
                <w:sz w:val="18"/>
                <w:szCs w:val="18"/>
              </w:rPr>
              <w:t>per la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0D63E8" w:rsidRPr="00186128">
              <w:rPr>
                <w:rFonts w:cstheme="minorHAnsi"/>
                <w:i/>
                <w:sz w:val="18"/>
                <w:szCs w:val="18"/>
              </w:rPr>
              <w:t>selezione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0D63E8" w:rsidRPr="00186128">
              <w:rPr>
                <w:rFonts w:cstheme="minorHAnsi"/>
                <w:i/>
                <w:sz w:val="18"/>
                <w:szCs w:val="18"/>
              </w:rPr>
              <w:t>dei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0D63E8" w:rsidRPr="00186128">
              <w:rPr>
                <w:rFonts w:cstheme="minorHAnsi"/>
                <w:i/>
                <w:sz w:val="18"/>
                <w:szCs w:val="18"/>
              </w:rPr>
              <w:t>progetti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0D63E8" w:rsidRPr="00186128">
              <w:rPr>
                <w:rFonts w:cstheme="minorHAnsi"/>
                <w:i/>
                <w:sz w:val="18"/>
                <w:szCs w:val="18"/>
              </w:rPr>
              <w:t>PNRR”;</w:t>
            </w:r>
          </w:p>
        </w:tc>
      </w:tr>
      <w:tr w:rsidR="002625F0" w:rsidRPr="00186128" w:rsidTr="0077188E">
        <w:tc>
          <w:tcPr>
            <w:tcW w:w="1809" w:type="dxa"/>
          </w:tcPr>
          <w:p w:rsidR="000D63E8" w:rsidRPr="00186128" w:rsidRDefault="00262665" w:rsidP="0077188E">
            <w:pPr>
              <w:spacing w:line="276" w:lineRule="auto"/>
              <w:rPr>
                <w:b/>
                <w:sz w:val="18"/>
                <w:szCs w:val="18"/>
              </w:rPr>
            </w:pPr>
            <w:r w:rsidRPr="00186128">
              <w:rPr>
                <w:b/>
                <w:sz w:val="18"/>
                <w:szCs w:val="18"/>
              </w:rPr>
              <w:t>VISTE</w:t>
            </w:r>
          </w:p>
        </w:tc>
        <w:tc>
          <w:tcPr>
            <w:tcW w:w="8275" w:type="dxa"/>
          </w:tcPr>
          <w:p w:rsidR="000D63E8" w:rsidRPr="00186128" w:rsidRDefault="00500145" w:rsidP="0077188E">
            <w:pPr>
              <w:pStyle w:val="Corpodeltesto"/>
              <w:spacing w:line="276" w:lineRule="auto"/>
              <w:ind w:left="34" w:right="-21"/>
              <w:rPr>
                <w:rFonts w:cstheme="minorHAnsi"/>
                <w:sz w:val="18"/>
                <w:szCs w:val="18"/>
              </w:rPr>
            </w:pPr>
            <w:r w:rsidRPr="00186128">
              <w:rPr>
                <w:rFonts w:cstheme="minorHAnsi"/>
                <w:sz w:val="18"/>
                <w:szCs w:val="18"/>
              </w:rPr>
              <w:t>l</w:t>
            </w:r>
            <w:r w:rsidR="000D63E8" w:rsidRPr="00186128">
              <w:rPr>
                <w:rFonts w:cstheme="minorHAnsi"/>
                <w:sz w:val="18"/>
                <w:szCs w:val="18"/>
              </w:rPr>
              <w:t>e</w:t>
            </w:r>
            <w:r w:rsidR="00FA66B8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0D63E8" w:rsidRPr="00186128">
              <w:rPr>
                <w:rFonts w:cstheme="minorHAnsi"/>
                <w:sz w:val="18"/>
                <w:szCs w:val="18"/>
              </w:rPr>
              <w:t>Linee</w:t>
            </w:r>
            <w:r w:rsidR="00FA66B8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0D63E8" w:rsidRPr="00186128">
              <w:rPr>
                <w:rFonts w:cstheme="minorHAnsi"/>
                <w:sz w:val="18"/>
                <w:szCs w:val="18"/>
              </w:rPr>
              <w:t>guida</w:t>
            </w:r>
            <w:r w:rsidR="00FA66B8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0D63E8" w:rsidRPr="00186128">
              <w:rPr>
                <w:rFonts w:cstheme="minorHAnsi"/>
                <w:sz w:val="18"/>
                <w:szCs w:val="18"/>
              </w:rPr>
              <w:t>per</w:t>
            </w:r>
            <w:r w:rsidR="00FA66B8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0D63E8" w:rsidRPr="00186128">
              <w:rPr>
                <w:rFonts w:cstheme="minorHAnsi"/>
                <w:sz w:val="18"/>
                <w:szCs w:val="18"/>
              </w:rPr>
              <w:t>le</w:t>
            </w:r>
            <w:r w:rsidR="00FA66B8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0D63E8" w:rsidRPr="00186128">
              <w:rPr>
                <w:rFonts w:cstheme="minorHAnsi"/>
                <w:sz w:val="18"/>
                <w:szCs w:val="18"/>
              </w:rPr>
              <w:t>Amministrazioni</w:t>
            </w:r>
            <w:r w:rsidR="00FA66B8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0D63E8" w:rsidRPr="00186128">
              <w:rPr>
                <w:rFonts w:cstheme="minorHAnsi"/>
                <w:sz w:val="18"/>
                <w:szCs w:val="18"/>
              </w:rPr>
              <w:t>centrali</w:t>
            </w:r>
            <w:r w:rsidR="00FA66B8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0D63E8" w:rsidRPr="00186128">
              <w:rPr>
                <w:rFonts w:cstheme="minorHAnsi"/>
                <w:sz w:val="18"/>
                <w:szCs w:val="18"/>
              </w:rPr>
              <w:t>titolari</w:t>
            </w:r>
            <w:r w:rsidR="00FA66B8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0D63E8" w:rsidRPr="00186128">
              <w:rPr>
                <w:rFonts w:cstheme="minorHAnsi"/>
                <w:sz w:val="18"/>
                <w:szCs w:val="18"/>
              </w:rPr>
              <w:t>di</w:t>
            </w:r>
            <w:r w:rsidR="00FA66B8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0D63E8" w:rsidRPr="00186128">
              <w:rPr>
                <w:rFonts w:cstheme="minorHAnsi"/>
                <w:sz w:val="18"/>
                <w:szCs w:val="18"/>
              </w:rPr>
              <w:t>interventi</w:t>
            </w:r>
            <w:r w:rsidR="00FA66B8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0D63E8" w:rsidRPr="00186128">
              <w:rPr>
                <w:rFonts w:cstheme="minorHAnsi"/>
                <w:sz w:val="18"/>
                <w:szCs w:val="18"/>
              </w:rPr>
              <w:t>PNRR,</w:t>
            </w:r>
            <w:r w:rsidR="00FA66B8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0D63E8" w:rsidRPr="00186128">
              <w:rPr>
                <w:rFonts w:cstheme="minorHAnsi"/>
                <w:sz w:val="18"/>
                <w:szCs w:val="18"/>
              </w:rPr>
              <w:t>approvate</w:t>
            </w:r>
            <w:r w:rsidR="00FA66B8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0D63E8" w:rsidRPr="00186128">
              <w:rPr>
                <w:rFonts w:cstheme="minorHAnsi"/>
                <w:sz w:val="18"/>
                <w:szCs w:val="18"/>
              </w:rPr>
              <w:t>con</w:t>
            </w:r>
            <w:r w:rsidR="00FA66B8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0D63E8" w:rsidRPr="00186128">
              <w:rPr>
                <w:rFonts w:cstheme="minorHAnsi"/>
                <w:sz w:val="18"/>
                <w:szCs w:val="18"/>
              </w:rPr>
              <w:t>la</w:t>
            </w:r>
            <w:r w:rsidR="00FA66B8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0D63E8" w:rsidRPr="00186128">
              <w:rPr>
                <w:rFonts w:cstheme="minorHAnsi"/>
                <w:sz w:val="18"/>
                <w:szCs w:val="18"/>
              </w:rPr>
              <w:t>circolare</w:t>
            </w:r>
            <w:r w:rsidR="00FA66B8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0D63E8" w:rsidRPr="00186128">
              <w:rPr>
                <w:rFonts w:cstheme="minorHAnsi"/>
                <w:sz w:val="18"/>
                <w:szCs w:val="18"/>
              </w:rPr>
              <w:t xml:space="preserve">del 29 ottobre 2021, n. 25, recante </w:t>
            </w:r>
            <w:r w:rsidR="000D63E8" w:rsidRPr="00186128">
              <w:rPr>
                <w:rFonts w:cstheme="minorHAnsi"/>
                <w:i/>
                <w:sz w:val="18"/>
                <w:szCs w:val="18"/>
              </w:rPr>
              <w:t>“Rilevazione periodica avvisi, bandi e altre procedure di attivazione</w:t>
            </w:r>
            <w:r w:rsidR="008E2320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0D63E8" w:rsidRPr="00186128">
              <w:rPr>
                <w:rFonts w:cstheme="minorHAnsi"/>
                <w:i/>
                <w:sz w:val="18"/>
                <w:szCs w:val="18"/>
              </w:rPr>
              <w:t>degli investimenti”,</w:t>
            </w:r>
            <w:r w:rsidR="000D63E8" w:rsidRPr="00186128">
              <w:rPr>
                <w:rFonts w:cstheme="minorHAnsi"/>
                <w:sz w:val="18"/>
                <w:szCs w:val="18"/>
              </w:rPr>
              <w:t xml:space="preserve"> che riportano le modalità per assicurare la correttezza delle procedure di attuazione</w:t>
            </w:r>
            <w:r w:rsidR="008E2320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0D63E8" w:rsidRPr="00186128">
              <w:rPr>
                <w:rFonts w:cstheme="minorHAnsi"/>
                <w:sz w:val="18"/>
                <w:szCs w:val="18"/>
              </w:rPr>
              <w:t xml:space="preserve">e rendicontazione, la regolarità della spesa e il conseguimento di target e </w:t>
            </w:r>
            <w:proofErr w:type="spellStart"/>
            <w:r w:rsidR="000D63E8" w:rsidRPr="00186128">
              <w:rPr>
                <w:rFonts w:cstheme="minorHAnsi"/>
                <w:sz w:val="18"/>
                <w:szCs w:val="18"/>
              </w:rPr>
              <w:t>milestone</w:t>
            </w:r>
            <w:proofErr w:type="spellEnd"/>
            <w:r w:rsidR="000D63E8" w:rsidRPr="00186128">
              <w:rPr>
                <w:rFonts w:cstheme="minorHAnsi"/>
                <w:sz w:val="18"/>
                <w:szCs w:val="18"/>
              </w:rPr>
              <w:t xml:space="preserve"> e di ogni altro</w:t>
            </w:r>
            <w:r w:rsidR="008E2320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0D63E8" w:rsidRPr="00186128">
              <w:rPr>
                <w:rFonts w:cstheme="minorHAnsi"/>
                <w:sz w:val="18"/>
                <w:szCs w:val="18"/>
              </w:rPr>
              <w:t>adempimento previsto dalla normativa europea e nazionale applicabile al PNRR, a norma dell’articolo 8,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0D63E8" w:rsidRPr="00186128">
              <w:rPr>
                <w:rFonts w:cstheme="minorHAnsi"/>
                <w:sz w:val="18"/>
                <w:szCs w:val="18"/>
              </w:rPr>
              <w:t>comma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0D63E8" w:rsidRPr="00186128">
              <w:rPr>
                <w:rFonts w:cstheme="minorHAnsi"/>
                <w:sz w:val="18"/>
                <w:szCs w:val="18"/>
              </w:rPr>
              <w:t>3,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0D63E8" w:rsidRPr="00186128">
              <w:rPr>
                <w:rFonts w:cstheme="minorHAnsi"/>
                <w:sz w:val="18"/>
                <w:szCs w:val="18"/>
              </w:rPr>
              <w:t>del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0D63E8" w:rsidRPr="00186128">
              <w:rPr>
                <w:rFonts w:cstheme="minorHAnsi"/>
                <w:sz w:val="18"/>
                <w:szCs w:val="18"/>
              </w:rPr>
              <w:t>decreto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0D63E8" w:rsidRPr="00186128">
              <w:rPr>
                <w:rFonts w:cstheme="minorHAnsi"/>
                <w:sz w:val="18"/>
                <w:szCs w:val="18"/>
              </w:rPr>
              <w:t>legge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0D63E8" w:rsidRPr="00186128">
              <w:rPr>
                <w:rFonts w:cstheme="minorHAnsi"/>
                <w:sz w:val="18"/>
                <w:szCs w:val="18"/>
              </w:rPr>
              <w:t>31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0D63E8" w:rsidRPr="00186128">
              <w:rPr>
                <w:rFonts w:cstheme="minorHAnsi"/>
                <w:sz w:val="18"/>
                <w:szCs w:val="18"/>
              </w:rPr>
              <w:t>maggio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0D63E8" w:rsidRPr="00186128">
              <w:rPr>
                <w:rFonts w:cstheme="minorHAnsi"/>
                <w:sz w:val="18"/>
                <w:szCs w:val="18"/>
              </w:rPr>
              <w:t>2021,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0D63E8" w:rsidRPr="00186128">
              <w:rPr>
                <w:rFonts w:cstheme="minorHAnsi"/>
                <w:sz w:val="18"/>
                <w:szCs w:val="18"/>
              </w:rPr>
              <w:t>n.77,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0D63E8" w:rsidRPr="00186128">
              <w:rPr>
                <w:rFonts w:cstheme="minorHAnsi"/>
                <w:sz w:val="18"/>
                <w:szCs w:val="18"/>
              </w:rPr>
              <w:t>convertito,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0D63E8" w:rsidRPr="00186128">
              <w:rPr>
                <w:rFonts w:cstheme="minorHAnsi"/>
                <w:sz w:val="18"/>
                <w:szCs w:val="18"/>
              </w:rPr>
              <w:t>con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0D63E8" w:rsidRPr="00186128">
              <w:rPr>
                <w:rFonts w:cstheme="minorHAnsi"/>
                <w:sz w:val="18"/>
                <w:szCs w:val="18"/>
              </w:rPr>
              <w:t>modificazioni,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0D63E8" w:rsidRPr="00186128">
              <w:rPr>
                <w:rFonts w:cstheme="minorHAnsi"/>
                <w:sz w:val="18"/>
                <w:szCs w:val="18"/>
              </w:rPr>
              <w:t>dalla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0D63E8" w:rsidRPr="00186128">
              <w:rPr>
                <w:rFonts w:cstheme="minorHAnsi"/>
                <w:sz w:val="18"/>
                <w:szCs w:val="18"/>
              </w:rPr>
              <w:t>legge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0D63E8" w:rsidRPr="00186128">
              <w:rPr>
                <w:rFonts w:cstheme="minorHAnsi"/>
                <w:sz w:val="18"/>
                <w:szCs w:val="18"/>
              </w:rPr>
              <w:t>29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0D63E8" w:rsidRPr="00186128">
              <w:rPr>
                <w:rFonts w:cstheme="minorHAnsi"/>
                <w:sz w:val="18"/>
                <w:szCs w:val="18"/>
              </w:rPr>
              <w:t>luglio 2021,n.108;</w:t>
            </w:r>
          </w:p>
        </w:tc>
      </w:tr>
      <w:tr w:rsidR="002625F0" w:rsidRPr="00186128" w:rsidTr="0077188E">
        <w:tc>
          <w:tcPr>
            <w:tcW w:w="1809" w:type="dxa"/>
          </w:tcPr>
          <w:p w:rsidR="000D63E8" w:rsidRPr="00186128" w:rsidRDefault="00262665" w:rsidP="0077188E">
            <w:pPr>
              <w:spacing w:line="276" w:lineRule="auto"/>
              <w:rPr>
                <w:b/>
                <w:sz w:val="18"/>
                <w:szCs w:val="18"/>
              </w:rPr>
            </w:pPr>
            <w:r w:rsidRPr="00186128">
              <w:rPr>
                <w:b/>
                <w:sz w:val="18"/>
                <w:szCs w:val="18"/>
              </w:rPr>
              <w:t>VISTI</w:t>
            </w:r>
          </w:p>
        </w:tc>
        <w:tc>
          <w:tcPr>
            <w:tcW w:w="8275" w:type="dxa"/>
          </w:tcPr>
          <w:p w:rsidR="000D63E8" w:rsidRPr="00186128" w:rsidRDefault="00EE0A9E" w:rsidP="0077188E">
            <w:pPr>
              <w:pStyle w:val="Corpodeltesto"/>
              <w:spacing w:line="276" w:lineRule="auto"/>
              <w:ind w:left="34" w:right="-21"/>
              <w:rPr>
                <w:rFonts w:cstheme="minorHAnsi"/>
                <w:sz w:val="18"/>
                <w:szCs w:val="18"/>
              </w:rPr>
            </w:pPr>
            <w:r w:rsidRPr="00186128">
              <w:rPr>
                <w:rFonts w:cstheme="minorHAnsi"/>
                <w:sz w:val="18"/>
                <w:szCs w:val="18"/>
              </w:rPr>
              <w:t>i quadri di riferimento</w:t>
            </w:r>
            <w:r w:rsidR="00FA66B8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europei per</w:t>
            </w:r>
            <w:r w:rsidR="00FA66B8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le</w:t>
            </w:r>
            <w:r w:rsidR="00FA66B8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competenze digitali</w:t>
            </w:r>
            <w:r w:rsidR="00FA66B8" w:rsidRPr="0018612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86128">
              <w:rPr>
                <w:rFonts w:cstheme="minorHAnsi"/>
                <w:sz w:val="18"/>
                <w:szCs w:val="18"/>
              </w:rPr>
              <w:t>DigComp</w:t>
            </w:r>
            <w:proofErr w:type="spellEnd"/>
            <w:r w:rsidR="00FA66B8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2.2</w:t>
            </w:r>
            <w:r w:rsidR="00FA66B8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e</w:t>
            </w:r>
            <w:r w:rsidR="00FA66B8" w:rsidRPr="0018612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86128">
              <w:rPr>
                <w:rFonts w:cstheme="minorHAnsi"/>
                <w:sz w:val="18"/>
                <w:szCs w:val="18"/>
              </w:rPr>
              <w:t>DigComp</w:t>
            </w:r>
            <w:proofErr w:type="spellEnd"/>
            <w:r w:rsidR="00FA66B8" w:rsidRPr="0018612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86128">
              <w:rPr>
                <w:rFonts w:cstheme="minorHAnsi"/>
                <w:sz w:val="18"/>
                <w:szCs w:val="18"/>
              </w:rPr>
              <w:t>Edu</w:t>
            </w:r>
            <w:proofErr w:type="spellEnd"/>
            <w:r w:rsidRPr="00186128">
              <w:rPr>
                <w:rFonts w:cstheme="minorHAnsi"/>
                <w:sz w:val="18"/>
                <w:szCs w:val="18"/>
              </w:rPr>
              <w:t>;</w:t>
            </w:r>
          </w:p>
        </w:tc>
      </w:tr>
      <w:tr w:rsidR="002625F0" w:rsidRPr="00186128" w:rsidTr="0077188E">
        <w:tc>
          <w:tcPr>
            <w:tcW w:w="1809" w:type="dxa"/>
          </w:tcPr>
          <w:p w:rsidR="000D63E8" w:rsidRPr="00186128" w:rsidRDefault="00FA66B8" w:rsidP="0077188E">
            <w:pPr>
              <w:spacing w:line="276" w:lineRule="auto"/>
              <w:rPr>
                <w:b/>
                <w:sz w:val="18"/>
                <w:szCs w:val="18"/>
              </w:rPr>
            </w:pPr>
            <w:r w:rsidRPr="00186128">
              <w:rPr>
                <w:b/>
                <w:sz w:val="18"/>
                <w:szCs w:val="18"/>
              </w:rPr>
              <w:t>VISTA</w:t>
            </w:r>
          </w:p>
        </w:tc>
        <w:tc>
          <w:tcPr>
            <w:tcW w:w="8275" w:type="dxa"/>
          </w:tcPr>
          <w:p w:rsidR="000D63E8" w:rsidRPr="00186128" w:rsidRDefault="00EE0A9E" w:rsidP="0077188E">
            <w:pPr>
              <w:pStyle w:val="Corpodeltesto"/>
              <w:spacing w:line="276" w:lineRule="auto"/>
              <w:ind w:left="34" w:right="-21"/>
              <w:rPr>
                <w:rFonts w:cstheme="minorHAnsi"/>
                <w:sz w:val="18"/>
                <w:szCs w:val="18"/>
              </w:rPr>
            </w:pPr>
            <w:r w:rsidRPr="00186128">
              <w:rPr>
                <w:rFonts w:cstheme="minorHAnsi"/>
                <w:w w:val="95"/>
                <w:sz w:val="18"/>
                <w:szCs w:val="18"/>
              </w:rPr>
              <w:t>la circolare del 30 dicembre 2021, n. 32, del Ministero dell’economia e delle finanze – Dipartimento</w:t>
            </w:r>
            <w:r w:rsidR="00FA66B8" w:rsidRPr="00186128">
              <w:rPr>
                <w:rFonts w:cstheme="minorHAnsi"/>
                <w:w w:val="95"/>
                <w:sz w:val="18"/>
                <w:szCs w:val="18"/>
              </w:rPr>
              <w:t xml:space="preserve"> </w:t>
            </w:r>
            <w:r w:rsidR="00FA66B8" w:rsidRPr="00186128">
              <w:rPr>
                <w:rFonts w:cstheme="minorHAnsi"/>
                <w:sz w:val="18"/>
                <w:szCs w:val="18"/>
              </w:rPr>
              <w:t>della Ragione</w:t>
            </w:r>
            <w:r w:rsidRPr="00186128">
              <w:rPr>
                <w:rFonts w:cstheme="minorHAnsi"/>
                <w:sz w:val="18"/>
                <w:szCs w:val="18"/>
              </w:rPr>
              <w:t>ria</w:t>
            </w:r>
            <w:r w:rsidR="00FA66B8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generale</w:t>
            </w:r>
            <w:r w:rsidR="00FA66B8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dello</w:t>
            </w:r>
            <w:r w:rsidR="00FA66B8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Stato,</w:t>
            </w:r>
            <w:r w:rsidR="00FA66B8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avente</w:t>
            </w:r>
            <w:r w:rsidR="00FA66B8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ad</w:t>
            </w:r>
            <w:r w:rsidR="00FA66B8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oggetto</w:t>
            </w:r>
            <w:r w:rsidRPr="00186128">
              <w:rPr>
                <w:rFonts w:cstheme="minorHAnsi"/>
                <w:i/>
                <w:sz w:val="18"/>
                <w:szCs w:val="18"/>
              </w:rPr>
              <w:t>“Piano</w:t>
            </w:r>
            <w:r w:rsidR="00FA66B8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Nazionale</w:t>
            </w:r>
            <w:r w:rsidR="00FA66B8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di</w:t>
            </w:r>
            <w:r w:rsidR="00FA66B8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Ripresa</w:t>
            </w:r>
            <w:r w:rsidR="00FA66B8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e</w:t>
            </w:r>
            <w:r w:rsidR="00FA66B8" w:rsidRPr="00186128">
              <w:rPr>
                <w:rFonts w:cstheme="minorHAnsi"/>
                <w:i/>
                <w:sz w:val="18"/>
                <w:szCs w:val="18"/>
              </w:rPr>
              <w:t xml:space="preserve"> Resilienza. </w:t>
            </w:r>
            <w:r w:rsidRPr="00186128">
              <w:rPr>
                <w:rFonts w:cstheme="minorHAnsi"/>
                <w:i/>
                <w:sz w:val="18"/>
                <w:szCs w:val="18"/>
              </w:rPr>
              <w:t>Guid</w:t>
            </w:r>
            <w:r w:rsidR="00262665" w:rsidRPr="00186128">
              <w:rPr>
                <w:rFonts w:cstheme="minorHAnsi"/>
                <w:i/>
                <w:sz w:val="18"/>
                <w:szCs w:val="18"/>
              </w:rPr>
              <w:t>a operativa</w:t>
            </w:r>
            <w:r w:rsidR="00FA66B8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per il</w:t>
            </w:r>
            <w:r w:rsidR="00FA66B8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rispetto</w:t>
            </w:r>
            <w:r w:rsidR="00FA66B8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de</w:t>
            </w:r>
            <w:r w:rsidR="002F3BD1" w:rsidRPr="00186128">
              <w:rPr>
                <w:rFonts w:cstheme="minorHAnsi"/>
                <w:i/>
                <w:sz w:val="18"/>
                <w:szCs w:val="18"/>
              </w:rPr>
              <w:t>l</w:t>
            </w:r>
            <w:r w:rsidR="00FA66B8" w:rsidRPr="00186128">
              <w:rPr>
                <w:rFonts w:cstheme="minorHAnsi"/>
                <w:i/>
                <w:sz w:val="18"/>
                <w:szCs w:val="18"/>
              </w:rPr>
              <w:t xml:space="preserve"> principio </w:t>
            </w:r>
            <w:r w:rsidRPr="00186128">
              <w:rPr>
                <w:rFonts w:cstheme="minorHAnsi"/>
                <w:i/>
                <w:sz w:val="18"/>
                <w:szCs w:val="18"/>
              </w:rPr>
              <w:t>di non arrecare</w:t>
            </w:r>
            <w:r w:rsidR="00FA66B8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danno</w:t>
            </w:r>
            <w:r w:rsidR="00FA66B8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significativo</w:t>
            </w:r>
            <w:r w:rsidR="00FA66B8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all’ambiente</w:t>
            </w:r>
            <w:r w:rsidR="00FA66B8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(DNSH)”</w:t>
            </w:r>
            <w:r w:rsidRPr="00186128">
              <w:rPr>
                <w:rFonts w:cstheme="minorHAnsi"/>
                <w:sz w:val="18"/>
                <w:szCs w:val="18"/>
              </w:rPr>
              <w:t>;</w:t>
            </w:r>
          </w:p>
        </w:tc>
      </w:tr>
      <w:tr w:rsidR="002625F0" w:rsidRPr="00186128" w:rsidTr="0077188E">
        <w:tc>
          <w:tcPr>
            <w:tcW w:w="1809" w:type="dxa"/>
          </w:tcPr>
          <w:p w:rsidR="00B447AC" w:rsidRPr="00186128" w:rsidRDefault="00B447AC" w:rsidP="0077188E">
            <w:pPr>
              <w:spacing w:line="276" w:lineRule="auto"/>
              <w:rPr>
                <w:sz w:val="18"/>
                <w:szCs w:val="18"/>
              </w:rPr>
            </w:pPr>
            <w:r w:rsidRPr="00186128">
              <w:rPr>
                <w:b/>
                <w:sz w:val="18"/>
                <w:szCs w:val="18"/>
              </w:rPr>
              <w:t>VISTA</w:t>
            </w:r>
          </w:p>
        </w:tc>
        <w:tc>
          <w:tcPr>
            <w:tcW w:w="8275" w:type="dxa"/>
          </w:tcPr>
          <w:p w:rsidR="00B447AC" w:rsidRPr="00186128" w:rsidRDefault="00B447AC" w:rsidP="0077188E">
            <w:pPr>
              <w:pStyle w:val="Corpodeltesto"/>
              <w:spacing w:line="276" w:lineRule="auto"/>
              <w:ind w:left="34" w:right="-21"/>
              <w:rPr>
                <w:rFonts w:cstheme="minorHAnsi"/>
                <w:sz w:val="18"/>
                <w:szCs w:val="18"/>
              </w:rPr>
            </w:pPr>
            <w:r w:rsidRPr="00186128">
              <w:rPr>
                <w:rFonts w:cstheme="minorHAnsi"/>
                <w:sz w:val="18"/>
                <w:szCs w:val="18"/>
              </w:rPr>
              <w:t xml:space="preserve">la circolare del 18 gennaio 2022, n. 4 del Ragioniere Generale dello Stato, recante </w:t>
            </w:r>
            <w:r w:rsidRPr="00186128">
              <w:rPr>
                <w:rFonts w:cstheme="minorHAnsi"/>
                <w:i/>
                <w:sz w:val="18"/>
                <w:szCs w:val="18"/>
              </w:rPr>
              <w:t>“Piano</w:t>
            </w:r>
            <w:r w:rsidR="008E2320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nazionale di ripresa (PNRR) – articolo 1, comma 1, del decreto-legge n. 80 del 2021 – Indicazioni attuative”;</w:t>
            </w:r>
          </w:p>
        </w:tc>
      </w:tr>
      <w:tr w:rsidR="002625F0" w:rsidRPr="00186128" w:rsidTr="0077188E">
        <w:tc>
          <w:tcPr>
            <w:tcW w:w="1809" w:type="dxa"/>
          </w:tcPr>
          <w:p w:rsidR="00B447AC" w:rsidRPr="00186128" w:rsidRDefault="00B447AC" w:rsidP="0077188E">
            <w:pPr>
              <w:spacing w:line="276" w:lineRule="auto"/>
              <w:rPr>
                <w:sz w:val="18"/>
                <w:szCs w:val="18"/>
              </w:rPr>
            </w:pPr>
            <w:r w:rsidRPr="00186128">
              <w:rPr>
                <w:b/>
                <w:sz w:val="18"/>
                <w:szCs w:val="18"/>
              </w:rPr>
              <w:t>VISTA</w:t>
            </w:r>
          </w:p>
        </w:tc>
        <w:tc>
          <w:tcPr>
            <w:tcW w:w="8275" w:type="dxa"/>
          </w:tcPr>
          <w:p w:rsidR="00B447AC" w:rsidRPr="00186128" w:rsidRDefault="00B447AC" w:rsidP="0077188E">
            <w:pPr>
              <w:pStyle w:val="Corpodeltesto"/>
              <w:spacing w:line="276" w:lineRule="auto"/>
              <w:ind w:left="34" w:right="-21"/>
              <w:rPr>
                <w:rFonts w:cstheme="minorHAnsi"/>
                <w:sz w:val="18"/>
                <w:szCs w:val="18"/>
              </w:rPr>
            </w:pPr>
            <w:r w:rsidRPr="00186128">
              <w:rPr>
                <w:rFonts w:cstheme="minorHAnsi"/>
                <w:sz w:val="18"/>
                <w:szCs w:val="18"/>
              </w:rPr>
              <w:t xml:space="preserve">la circolare del 24 gennaio 2022, n. 6 del Ministero dell’economia e delle finanze, recante </w:t>
            </w:r>
            <w:r w:rsidRPr="00186128">
              <w:rPr>
                <w:rFonts w:cstheme="minorHAnsi"/>
                <w:i/>
                <w:sz w:val="18"/>
                <w:szCs w:val="18"/>
              </w:rPr>
              <w:t>“Piano</w:t>
            </w:r>
            <w:r w:rsidR="008E2320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Nazionale di Ripresa e Resilienza (PNRR) – Servizi di assistenza tecnica per le Amministrazioni titolari di interventi</w:t>
            </w:r>
            <w:r w:rsidR="008E2320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e</w:t>
            </w:r>
            <w:r w:rsidR="008E2320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soggetti</w:t>
            </w:r>
            <w:r w:rsidR="008E2320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attuatori</w:t>
            </w:r>
            <w:r w:rsidR="008E2320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del</w:t>
            </w:r>
            <w:r w:rsidR="008E2320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PNRR”</w:t>
            </w:r>
            <w:r w:rsidRPr="00186128">
              <w:rPr>
                <w:rFonts w:cstheme="minorHAnsi"/>
                <w:sz w:val="18"/>
                <w:szCs w:val="18"/>
              </w:rPr>
              <w:t>;</w:t>
            </w:r>
          </w:p>
        </w:tc>
      </w:tr>
      <w:tr w:rsidR="002625F0" w:rsidRPr="00186128" w:rsidTr="0077188E">
        <w:tc>
          <w:tcPr>
            <w:tcW w:w="1809" w:type="dxa"/>
          </w:tcPr>
          <w:p w:rsidR="00B447AC" w:rsidRPr="00186128" w:rsidRDefault="00B447AC" w:rsidP="0077188E">
            <w:pPr>
              <w:spacing w:line="276" w:lineRule="auto"/>
              <w:rPr>
                <w:sz w:val="18"/>
                <w:szCs w:val="18"/>
              </w:rPr>
            </w:pPr>
            <w:r w:rsidRPr="00186128">
              <w:rPr>
                <w:b/>
                <w:sz w:val="18"/>
                <w:szCs w:val="18"/>
              </w:rPr>
              <w:t>VISTA</w:t>
            </w:r>
          </w:p>
        </w:tc>
        <w:tc>
          <w:tcPr>
            <w:tcW w:w="8275" w:type="dxa"/>
          </w:tcPr>
          <w:p w:rsidR="00B447AC" w:rsidRPr="00186128" w:rsidRDefault="00B447AC" w:rsidP="0077188E">
            <w:pPr>
              <w:pStyle w:val="Corpodeltesto"/>
              <w:spacing w:line="276" w:lineRule="auto"/>
              <w:ind w:left="34" w:right="-21"/>
              <w:rPr>
                <w:rFonts w:cstheme="minorHAnsi"/>
                <w:sz w:val="18"/>
                <w:szCs w:val="18"/>
              </w:rPr>
            </w:pPr>
            <w:r w:rsidRPr="00186128">
              <w:rPr>
                <w:rFonts w:cstheme="minorHAnsi"/>
                <w:sz w:val="18"/>
                <w:szCs w:val="18"/>
              </w:rPr>
              <w:t xml:space="preserve">la circolare del 10 febbraio 2022, n. 9, recante 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“Piano nazionale </w:t>
            </w:r>
            <w:r w:rsidR="008E2320" w:rsidRPr="00186128">
              <w:rPr>
                <w:rFonts w:cstheme="minorHAnsi"/>
                <w:i/>
                <w:sz w:val="18"/>
                <w:szCs w:val="18"/>
              </w:rPr>
              <w:t xml:space="preserve">di ripresa e resilienza (PNRR)- </w:t>
            </w:r>
            <w:r w:rsidRPr="00186128">
              <w:rPr>
                <w:rFonts w:cstheme="minorHAnsi"/>
                <w:i/>
                <w:sz w:val="18"/>
                <w:szCs w:val="18"/>
              </w:rPr>
              <w:t>Trasmissione</w:t>
            </w:r>
            <w:r w:rsidR="008E2320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delle</w:t>
            </w:r>
            <w:r w:rsidR="008E2320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Istruzioni</w:t>
            </w:r>
            <w:r w:rsidR="008E2320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tecniche</w:t>
            </w:r>
            <w:r w:rsidR="008E2320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per</w:t>
            </w:r>
            <w:r w:rsidR="008E2320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la</w:t>
            </w:r>
            <w:r w:rsidR="008E2320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redazione</w:t>
            </w:r>
            <w:r w:rsidR="008E2320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dei</w:t>
            </w:r>
            <w:r w:rsidR="008E2320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sistemi</w:t>
            </w:r>
            <w:r w:rsidR="008E2320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di</w:t>
            </w:r>
            <w:r w:rsidR="008E2320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gestione</w:t>
            </w:r>
            <w:r w:rsidR="008E2320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e</w:t>
            </w:r>
            <w:r w:rsidR="008E2320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controllo</w:t>
            </w:r>
            <w:r w:rsidR="008E2320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delle</w:t>
            </w:r>
            <w:r w:rsidR="008E2320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amministrazioni</w:t>
            </w:r>
            <w:r w:rsidR="008E2320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centrali titolari</w:t>
            </w:r>
            <w:r w:rsidR="008E2320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di</w:t>
            </w:r>
            <w:r w:rsidR="008E2320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interventi</w:t>
            </w:r>
            <w:r w:rsidR="008E2320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del PNRR”;</w:t>
            </w:r>
          </w:p>
        </w:tc>
      </w:tr>
      <w:tr w:rsidR="002625F0" w:rsidRPr="00186128" w:rsidTr="0077188E">
        <w:tc>
          <w:tcPr>
            <w:tcW w:w="1809" w:type="dxa"/>
          </w:tcPr>
          <w:p w:rsidR="00B447AC" w:rsidRPr="00186128" w:rsidRDefault="00B447AC" w:rsidP="0077188E">
            <w:pPr>
              <w:spacing w:line="276" w:lineRule="auto"/>
              <w:rPr>
                <w:sz w:val="18"/>
                <w:szCs w:val="18"/>
              </w:rPr>
            </w:pPr>
            <w:r w:rsidRPr="00186128">
              <w:rPr>
                <w:b/>
                <w:sz w:val="18"/>
                <w:szCs w:val="18"/>
              </w:rPr>
              <w:t>VISTA</w:t>
            </w:r>
          </w:p>
        </w:tc>
        <w:tc>
          <w:tcPr>
            <w:tcW w:w="8275" w:type="dxa"/>
          </w:tcPr>
          <w:p w:rsidR="00B447AC" w:rsidRPr="00186128" w:rsidRDefault="00FA66B8" w:rsidP="0077188E">
            <w:pPr>
              <w:pStyle w:val="Corpodeltesto"/>
              <w:spacing w:line="276" w:lineRule="auto"/>
              <w:ind w:left="34" w:right="-21"/>
              <w:rPr>
                <w:rFonts w:cstheme="minorHAnsi"/>
                <w:sz w:val="18"/>
                <w:szCs w:val="18"/>
              </w:rPr>
            </w:pPr>
            <w:r w:rsidRPr="00186128">
              <w:rPr>
                <w:rFonts w:cstheme="minorHAnsi"/>
                <w:sz w:val="18"/>
                <w:szCs w:val="18"/>
              </w:rPr>
              <w:t>l</w:t>
            </w:r>
            <w:r w:rsidR="00B447AC" w:rsidRPr="00186128">
              <w:rPr>
                <w:rFonts w:cstheme="minorHAnsi"/>
                <w:sz w:val="18"/>
                <w:szCs w:val="18"/>
              </w:rPr>
              <w:t>a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B447AC" w:rsidRPr="00186128">
              <w:rPr>
                <w:rFonts w:cstheme="minorHAnsi"/>
                <w:sz w:val="18"/>
                <w:szCs w:val="18"/>
              </w:rPr>
              <w:t>circolare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B447AC" w:rsidRPr="00186128">
              <w:rPr>
                <w:rFonts w:cstheme="minorHAnsi"/>
                <w:sz w:val="18"/>
                <w:szCs w:val="18"/>
              </w:rPr>
              <w:t>del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B447AC" w:rsidRPr="00186128">
              <w:rPr>
                <w:rFonts w:cstheme="minorHAnsi"/>
                <w:sz w:val="18"/>
                <w:szCs w:val="18"/>
              </w:rPr>
              <w:t>29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B447AC" w:rsidRPr="00186128">
              <w:rPr>
                <w:rFonts w:cstheme="minorHAnsi"/>
                <w:sz w:val="18"/>
                <w:szCs w:val="18"/>
              </w:rPr>
              <w:t>aprile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B447AC" w:rsidRPr="00186128">
              <w:rPr>
                <w:rFonts w:cstheme="minorHAnsi"/>
                <w:sz w:val="18"/>
                <w:szCs w:val="18"/>
              </w:rPr>
              <w:t>2022,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B447AC" w:rsidRPr="00186128">
              <w:rPr>
                <w:rFonts w:cstheme="minorHAnsi"/>
                <w:sz w:val="18"/>
                <w:szCs w:val="18"/>
              </w:rPr>
              <w:t>n.21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B447AC" w:rsidRPr="00186128">
              <w:rPr>
                <w:rFonts w:cstheme="minorHAnsi"/>
                <w:sz w:val="18"/>
                <w:szCs w:val="18"/>
              </w:rPr>
              <w:t>del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B447AC" w:rsidRPr="00186128">
              <w:rPr>
                <w:rFonts w:cstheme="minorHAnsi"/>
                <w:sz w:val="18"/>
                <w:szCs w:val="18"/>
              </w:rPr>
              <w:t>Ragioniere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B447AC" w:rsidRPr="00186128">
              <w:rPr>
                <w:rFonts w:cstheme="minorHAnsi"/>
                <w:sz w:val="18"/>
                <w:szCs w:val="18"/>
              </w:rPr>
              <w:t>Generale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B447AC" w:rsidRPr="00186128">
              <w:rPr>
                <w:rFonts w:cstheme="minorHAnsi"/>
                <w:sz w:val="18"/>
                <w:szCs w:val="18"/>
              </w:rPr>
              <w:t>dello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B447AC" w:rsidRPr="00186128">
              <w:rPr>
                <w:rFonts w:cstheme="minorHAnsi"/>
                <w:sz w:val="18"/>
                <w:szCs w:val="18"/>
              </w:rPr>
              <w:t>Stato,recante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B447AC" w:rsidRPr="00186128">
              <w:rPr>
                <w:rFonts w:cstheme="minorHAnsi"/>
                <w:i/>
                <w:sz w:val="18"/>
                <w:szCs w:val="18"/>
              </w:rPr>
              <w:t>“Piano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B447AC" w:rsidRPr="00186128">
              <w:rPr>
                <w:rFonts w:cstheme="minorHAnsi"/>
                <w:i/>
                <w:sz w:val="18"/>
                <w:szCs w:val="18"/>
              </w:rPr>
              <w:t>nazionale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B447AC" w:rsidRPr="00186128">
              <w:rPr>
                <w:rFonts w:cstheme="minorHAnsi"/>
                <w:i/>
                <w:sz w:val="18"/>
                <w:szCs w:val="18"/>
              </w:rPr>
              <w:t>di ripresa e resilienza (PNRR) e Piano nazionale per gli investimenti complementare – Chiarimenti in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B447AC" w:rsidRPr="00186128">
              <w:rPr>
                <w:rFonts w:cstheme="minorHAnsi"/>
                <w:i/>
                <w:sz w:val="18"/>
                <w:szCs w:val="18"/>
              </w:rPr>
              <w:t>relazione al riferimento alla disciplina nazionale in materia di contratti pubblici richiamata nei dispositivi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B447AC" w:rsidRPr="00186128">
              <w:rPr>
                <w:rFonts w:cstheme="minorHAnsi"/>
                <w:i/>
                <w:sz w:val="18"/>
                <w:szCs w:val="18"/>
              </w:rPr>
              <w:t>attuativi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B447AC" w:rsidRPr="00186128">
              <w:rPr>
                <w:rFonts w:cstheme="minorHAnsi"/>
                <w:i/>
                <w:sz w:val="18"/>
                <w:szCs w:val="18"/>
              </w:rPr>
              <w:t>relativi agli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B447AC" w:rsidRPr="00186128">
              <w:rPr>
                <w:rFonts w:cstheme="minorHAnsi"/>
                <w:i/>
                <w:sz w:val="18"/>
                <w:szCs w:val="18"/>
              </w:rPr>
              <w:t>interventi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B447AC" w:rsidRPr="00186128">
              <w:rPr>
                <w:rFonts w:cstheme="minorHAnsi"/>
                <w:i/>
                <w:sz w:val="18"/>
                <w:szCs w:val="18"/>
              </w:rPr>
              <w:t>PNRR</w:t>
            </w:r>
            <w:r w:rsidR="002F3BD1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B447AC" w:rsidRPr="00186128">
              <w:rPr>
                <w:rFonts w:cstheme="minorHAnsi"/>
                <w:i/>
                <w:sz w:val="18"/>
                <w:szCs w:val="18"/>
              </w:rPr>
              <w:t>e</w:t>
            </w:r>
            <w:r w:rsidR="002F3BD1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B447AC" w:rsidRPr="00186128">
              <w:rPr>
                <w:rFonts w:cstheme="minorHAnsi"/>
                <w:i/>
                <w:sz w:val="18"/>
                <w:szCs w:val="18"/>
              </w:rPr>
              <w:t>PNC”</w:t>
            </w:r>
            <w:r w:rsidR="00B447AC" w:rsidRPr="00186128">
              <w:rPr>
                <w:rFonts w:cstheme="minorHAnsi"/>
                <w:sz w:val="18"/>
                <w:szCs w:val="18"/>
              </w:rPr>
              <w:t>;</w:t>
            </w:r>
          </w:p>
        </w:tc>
      </w:tr>
      <w:tr w:rsidR="002625F0" w:rsidRPr="00186128" w:rsidTr="0077188E">
        <w:tc>
          <w:tcPr>
            <w:tcW w:w="1809" w:type="dxa"/>
          </w:tcPr>
          <w:p w:rsidR="00B447AC" w:rsidRPr="00186128" w:rsidRDefault="00B447AC" w:rsidP="0077188E">
            <w:pPr>
              <w:spacing w:line="276" w:lineRule="auto"/>
              <w:rPr>
                <w:sz w:val="18"/>
                <w:szCs w:val="18"/>
              </w:rPr>
            </w:pPr>
            <w:r w:rsidRPr="00186128">
              <w:rPr>
                <w:b/>
                <w:sz w:val="18"/>
                <w:szCs w:val="18"/>
              </w:rPr>
              <w:t>VISTA</w:t>
            </w:r>
          </w:p>
        </w:tc>
        <w:tc>
          <w:tcPr>
            <w:tcW w:w="8275" w:type="dxa"/>
          </w:tcPr>
          <w:p w:rsidR="00B447AC" w:rsidRPr="00186128" w:rsidRDefault="00B447AC" w:rsidP="0077188E">
            <w:pPr>
              <w:pStyle w:val="Corpodeltesto"/>
              <w:spacing w:line="276" w:lineRule="auto"/>
              <w:ind w:left="34" w:right="-21"/>
              <w:rPr>
                <w:rFonts w:cstheme="minorHAnsi"/>
                <w:sz w:val="18"/>
                <w:szCs w:val="18"/>
              </w:rPr>
            </w:pPr>
            <w:r w:rsidRPr="00186128">
              <w:rPr>
                <w:rFonts w:cstheme="minorHAnsi"/>
                <w:sz w:val="18"/>
                <w:szCs w:val="18"/>
              </w:rPr>
              <w:t xml:space="preserve">la circolare del 21 giugno 2022, n. 27, del Ragioniere Generale dello Stato, recante </w:t>
            </w:r>
            <w:r w:rsidRPr="00186128">
              <w:rPr>
                <w:rFonts w:cstheme="minorHAnsi"/>
                <w:i/>
                <w:sz w:val="18"/>
                <w:szCs w:val="18"/>
              </w:rPr>
              <w:t>“Piano</w:t>
            </w:r>
            <w:r w:rsidR="00FA66B8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nazionale</w:t>
            </w:r>
            <w:r w:rsidR="00FA66B8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di</w:t>
            </w:r>
            <w:r w:rsidR="00FA66B8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ripresa e resilienza</w:t>
            </w:r>
            <w:r w:rsidR="002F3BD1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(PNRR)</w:t>
            </w:r>
            <w:r w:rsidR="00FA66B8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–</w:t>
            </w:r>
            <w:r w:rsidR="00FA66B8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Monitoraggio</w:t>
            </w:r>
            <w:r w:rsidR="00FA66B8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delle</w:t>
            </w:r>
            <w:r w:rsidR="00FA66B8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misure</w:t>
            </w:r>
            <w:r w:rsidR="00FA66B8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PNRR”;</w:t>
            </w:r>
          </w:p>
        </w:tc>
      </w:tr>
      <w:tr w:rsidR="002625F0" w:rsidRPr="00186128" w:rsidTr="0077188E">
        <w:tc>
          <w:tcPr>
            <w:tcW w:w="1809" w:type="dxa"/>
          </w:tcPr>
          <w:p w:rsidR="00B447AC" w:rsidRPr="00186128" w:rsidRDefault="00B447AC" w:rsidP="0077188E">
            <w:pPr>
              <w:spacing w:line="276" w:lineRule="auto"/>
              <w:rPr>
                <w:sz w:val="18"/>
                <w:szCs w:val="18"/>
              </w:rPr>
            </w:pPr>
            <w:r w:rsidRPr="00186128">
              <w:rPr>
                <w:b/>
                <w:sz w:val="18"/>
                <w:szCs w:val="18"/>
              </w:rPr>
              <w:t>VISTA</w:t>
            </w:r>
          </w:p>
        </w:tc>
        <w:tc>
          <w:tcPr>
            <w:tcW w:w="8275" w:type="dxa"/>
          </w:tcPr>
          <w:p w:rsidR="00B447AC" w:rsidRPr="00186128" w:rsidRDefault="00FA66B8" w:rsidP="0077188E">
            <w:pPr>
              <w:pStyle w:val="Corpodeltesto"/>
              <w:spacing w:line="276" w:lineRule="auto"/>
              <w:ind w:left="34" w:right="-21"/>
              <w:rPr>
                <w:rFonts w:cstheme="minorHAnsi"/>
                <w:sz w:val="18"/>
                <w:szCs w:val="18"/>
              </w:rPr>
            </w:pPr>
            <w:r w:rsidRPr="00186128">
              <w:rPr>
                <w:rFonts w:cstheme="minorHAnsi"/>
                <w:sz w:val="18"/>
                <w:szCs w:val="18"/>
              </w:rPr>
              <w:t>l</w:t>
            </w:r>
            <w:r w:rsidR="00B447AC" w:rsidRPr="00186128">
              <w:rPr>
                <w:rFonts w:cstheme="minorHAnsi"/>
                <w:sz w:val="18"/>
                <w:szCs w:val="18"/>
              </w:rPr>
              <w:t>a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B447AC" w:rsidRPr="00186128">
              <w:rPr>
                <w:rFonts w:cstheme="minorHAnsi"/>
                <w:sz w:val="18"/>
                <w:szCs w:val="18"/>
              </w:rPr>
              <w:t>circolare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B447AC" w:rsidRPr="00186128">
              <w:rPr>
                <w:rFonts w:cstheme="minorHAnsi"/>
                <w:sz w:val="18"/>
                <w:szCs w:val="18"/>
              </w:rPr>
              <w:t>11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B447AC" w:rsidRPr="00186128">
              <w:rPr>
                <w:rFonts w:cstheme="minorHAnsi"/>
                <w:sz w:val="18"/>
                <w:szCs w:val="18"/>
              </w:rPr>
              <w:t>agosto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B447AC" w:rsidRPr="00186128">
              <w:rPr>
                <w:rFonts w:cstheme="minorHAnsi"/>
                <w:sz w:val="18"/>
                <w:szCs w:val="18"/>
              </w:rPr>
              <w:t>2022,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B447AC" w:rsidRPr="00186128">
              <w:rPr>
                <w:rFonts w:cstheme="minorHAnsi"/>
                <w:sz w:val="18"/>
                <w:szCs w:val="18"/>
              </w:rPr>
              <w:t>n.30,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B447AC" w:rsidRPr="00186128">
              <w:rPr>
                <w:rFonts w:cstheme="minorHAnsi"/>
                <w:sz w:val="18"/>
                <w:szCs w:val="18"/>
              </w:rPr>
              <w:t>del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B447AC" w:rsidRPr="00186128">
              <w:rPr>
                <w:rFonts w:cstheme="minorHAnsi"/>
                <w:sz w:val="18"/>
                <w:szCs w:val="18"/>
              </w:rPr>
              <w:t>Ragioniere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B447AC" w:rsidRPr="00186128">
              <w:rPr>
                <w:rFonts w:cstheme="minorHAnsi"/>
                <w:sz w:val="18"/>
                <w:szCs w:val="18"/>
              </w:rPr>
              <w:t>Generale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B447AC" w:rsidRPr="00186128">
              <w:rPr>
                <w:rFonts w:cstheme="minorHAnsi"/>
                <w:sz w:val="18"/>
                <w:szCs w:val="18"/>
              </w:rPr>
              <w:t>dello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B447AC" w:rsidRPr="00186128">
              <w:rPr>
                <w:rFonts w:cstheme="minorHAnsi"/>
                <w:sz w:val="18"/>
                <w:szCs w:val="18"/>
              </w:rPr>
              <w:t>Stato,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B447AC" w:rsidRPr="00186128">
              <w:rPr>
                <w:rFonts w:cstheme="minorHAnsi"/>
                <w:sz w:val="18"/>
                <w:szCs w:val="18"/>
              </w:rPr>
              <w:t>recante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B447AC" w:rsidRPr="00186128">
              <w:rPr>
                <w:rFonts w:cstheme="minorHAnsi"/>
                <w:i/>
                <w:sz w:val="18"/>
                <w:szCs w:val="18"/>
              </w:rPr>
              <w:t>“Linee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B447AC" w:rsidRPr="00186128">
              <w:rPr>
                <w:rFonts w:cstheme="minorHAnsi"/>
                <w:i/>
                <w:sz w:val="18"/>
                <w:szCs w:val="18"/>
              </w:rPr>
              <w:t>Guida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B447AC" w:rsidRPr="00186128">
              <w:rPr>
                <w:rFonts w:cstheme="minorHAnsi"/>
                <w:i/>
                <w:sz w:val="18"/>
                <w:szCs w:val="18"/>
              </w:rPr>
              <w:t>per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B447AC" w:rsidRPr="00186128">
              <w:rPr>
                <w:rFonts w:cstheme="minorHAnsi"/>
                <w:i/>
                <w:sz w:val="18"/>
                <w:szCs w:val="18"/>
              </w:rPr>
              <w:t>lo svolgimento delle attività di controllo e rendicontazione delle Misure PNRR di competenza delle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B447AC" w:rsidRPr="00186128">
              <w:rPr>
                <w:rFonts w:cstheme="minorHAnsi"/>
                <w:i/>
                <w:sz w:val="18"/>
                <w:szCs w:val="18"/>
              </w:rPr>
              <w:t>Amministrazioni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B447AC" w:rsidRPr="00186128">
              <w:rPr>
                <w:rFonts w:cstheme="minorHAnsi"/>
                <w:i/>
                <w:sz w:val="18"/>
                <w:szCs w:val="18"/>
              </w:rPr>
              <w:t>centrali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B447AC" w:rsidRPr="00186128">
              <w:rPr>
                <w:rFonts w:cstheme="minorHAnsi"/>
                <w:i/>
                <w:sz w:val="18"/>
                <w:szCs w:val="18"/>
              </w:rPr>
              <w:t>e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B447AC" w:rsidRPr="00186128">
              <w:rPr>
                <w:rFonts w:cstheme="minorHAnsi"/>
                <w:i/>
                <w:sz w:val="18"/>
                <w:szCs w:val="18"/>
              </w:rPr>
              <w:t>dei Soggetti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B447AC" w:rsidRPr="00186128">
              <w:rPr>
                <w:rFonts w:cstheme="minorHAnsi"/>
                <w:i/>
                <w:sz w:val="18"/>
                <w:szCs w:val="18"/>
              </w:rPr>
              <w:t>Attuatori”</w:t>
            </w:r>
            <w:r w:rsidR="00B447AC" w:rsidRPr="00186128">
              <w:rPr>
                <w:rFonts w:cstheme="minorHAnsi"/>
                <w:sz w:val="18"/>
                <w:szCs w:val="18"/>
              </w:rPr>
              <w:t>;</w:t>
            </w:r>
          </w:p>
        </w:tc>
      </w:tr>
      <w:tr w:rsidR="002625F0" w:rsidRPr="00186128" w:rsidTr="0077188E">
        <w:tc>
          <w:tcPr>
            <w:tcW w:w="1809" w:type="dxa"/>
          </w:tcPr>
          <w:p w:rsidR="00B447AC" w:rsidRPr="00186128" w:rsidRDefault="00B447AC" w:rsidP="0077188E">
            <w:pPr>
              <w:spacing w:line="276" w:lineRule="auto"/>
              <w:rPr>
                <w:sz w:val="18"/>
                <w:szCs w:val="18"/>
              </w:rPr>
            </w:pPr>
            <w:r w:rsidRPr="00186128">
              <w:rPr>
                <w:b/>
                <w:sz w:val="18"/>
                <w:szCs w:val="18"/>
              </w:rPr>
              <w:t>VISTA</w:t>
            </w:r>
          </w:p>
        </w:tc>
        <w:tc>
          <w:tcPr>
            <w:tcW w:w="8275" w:type="dxa"/>
          </w:tcPr>
          <w:p w:rsidR="00B447AC" w:rsidRPr="00186128" w:rsidRDefault="00DE71E9" w:rsidP="0077188E">
            <w:pPr>
              <w:pStyle w:val="Corpodeltesto"/>
              <w:spacing w:line="276" w:lineRule="auto"/>
              <w:ind w:left="34" w:right="-21"/>
              <w:rPr>
                <w:rFonts w:cstheme="minorHAnsi"/>
                <w:sz w:val="18"/>
                <w:szCs w:val="18"/>
              </w:rPr>
            </w:pPr>
            <w:r w:rsidRPr="00186128">
              <w:rPr>
                <w:rFonts w:cstheme="minorHAnsi"/>
                <w:sz w:val="18"/>
                <w:szCs w:val="18"/>
              </w:rPr>
              <w:t>l</w:t>
            </w:r>
            <w:r w:rsidR="00B447AC" w:rsidRPr="00186128">
              <w:rPr>
                <w:rFonts w:cstheme="minorHAnsi"/>
                <w:sz w:val="18"/>
                <w:szCs w:val="18"/>
              </w:rPr>
              <w:t>a</w:t>
            </w:r>
            <w:r w:rsidR="00FA66B8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B447AC" w:rsidRPr="00186128">
              <w:rPr>
                <w:rFonts w:cstheme="minorHAnsi"/>
                <w:sz w:val="18"/>
                <w:szCs w:val="18"/>
              </w:rPr>
              <w:t>circolare</w:t>
            </w:r>
            <w:r w:rsidR="00FA66B8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B447AC" w:rsidRPr="00186128">
              <w:rPr>
                <w:rFonts w:cstheme="minorHAnsi"/>
                <w:sz w:val="18"/>
                <w:szCs w:val="18"/>
              </w:rPr>
              <w:t>del</w:t>
            </w:r>
            <w:r w:rsidR="00FA66B8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B447AC" w:rsidRPr="00186128">
              <w:rPr>
                <w:rFonts w:cstheme="minorHAnsi"/>
                <w:sz w:val="18"/>
                <w:szCs w:val="18"/>
              </w:rPr>
              <w:t>13</w:t>
            </w:r>
            <w:r w:rsidR="00FA66B8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B447AC" w:rsidRPr="00186128">
              <w:rPr>
                <w:rFonts w:cstheme="minorHAnsi"/>
                <w:sz w:val="18"/>
                <w:szCs w:val="18"/>
              </w:rPr>
              <w:t>ottobre</w:t>
            </w:r>
            <w:r w:rsidR="00FA66B8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B447AC" w:rsidRPr="00186128">
              <w:rPr>
                <w:rFonts w:cstheme="minorHAnsi"/>
                <w:sz w:val="18"/>
                <w:szCs w:val="18"/>
              </w:rPr>
              <w:t>2022,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B447AC" w:rsidRPr="00186128">
              <w:rPr>
                <w:rFonts w:cstheme="minorHAnsi"/>
                <w:sz w:val="18"/>
                <w:szCs w:val="18"/>
              </w:rPr>
              <w:t>n.33,</w:t>
            </w:r>
            <w:r w:rsidRPr="00186128">
              <w:rPr>
                <w:rFonts w:cstheme="minorHAnsi"/>
                <w:sz w:val="18"/>
                <w:szCs w:val="18"/>
              </w:rPr>
              <w:t xml:space="preserve"> del Ragioniere </w:t>
            </w:r>
            <w:r w:rsidR="00B447AC" w:rsidRPr="00186128">
              <w:rPr>
                <w:rFonts w:cstheme="minorHAnsi"/>
                <w:sz w:val="18"/>
                <w:szCs w:val="18"/>
              </w:rPr>
              <w:t>Generale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B447AC" w:rsidRPr="00186128">
              <w:rPr>
                <w:rFonts w:cstheme="minorHAnsi"/>
                <w:sz w:val="18"/>
                <w:szCs w:val="18"/>
              </w:rPr>
              <w:t>dello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B447AC" w:rsidRPr="00186128">
              <w:rPr>
                <w:rFonts w:cstheme="minorHAnsi"/>
                <w:sz w:val="18"/>
                <w:szCs w:val="18"/>
              </w:rPr>
              <w:t>Stato,</w:t>
            </w:r>
            <w:r w:rsidR="00427816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B447AC" w:rsidRPr="00186128">
              <w:rPr>
                <w:rFonts w:cstheme="minorHAnsi"/>
                <w:sz w:val="18"/>
                <w:szCs w:val="18"/>
              </w:rPr>
              <w:t>recante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B447AC" w:rsidRPr="00186128">
              <w:rPr>
                <w:rFonts w:cstheme="minorHAnsi"/>
                <w:i/>
                <w:sz w:val="18"/>
                <w:szCs w:val="18"/>
              </w:rPr>
              <w:t>“Aggiornamento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B447AC" w:rsidRPr="00186128">
              <w:rPr>
                <w:rFonts w:cstheme="minorHAnsi"/>
                <w:i/>
                <w:sz w:val="18"/>
                <w:szCs w:val="18"/>
              </w:rPr>
              <w:t>Guida</w:t>
            </w:r>
            <w:r w:rsidR="008E2320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B447AC" w:rsidRPr="00186128">
              <w:rPr>
                <w:rFonts w:cstheme="minorHAnsi"/>
                <w:i/>
                <w:sz w:val="18"/>
                <w:szCs w:val="18"/>
              </w:rPr>
              <w:t>operativa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B447AC" w:rsidRPr="00186128">
              <w:rPr>
                <w:rFonts w:cstheme="minorHAnsi"/>
                <w:i/>
                <w:sz w:val="18"/>
                <w:szCs w:val="18"/>
              </w:rPr>
              <w:t>per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B447AC" w:rsidRPr="00186128">
              <w:rPr>
                <w:rFonts w:cstheme="minorHAnsi"/>
                <w:i/>
                <w:sz w:val="18"/>
                <w:szCs w:val="18"/>
              </w:rPr>
              <w:t>il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B447AC" w:rsidRPr="00186128">
              <w:rPr>
                <w:rFonts w:cstheme="minorHAnsi"/>
                <w:i/>
                <w:sz w:val="18"/>
                <w:szCs w:val="18"/>
              </w:rPr>
              <w:t>rispetto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B447AC" w:rsidRPr="00186128">
              <w:rPr>
                <w:rFonts w:cstheme="minorHAnsi"/>
                <w:i/>
                <w:sz w:val="18"/>
                <w:szCs w:val="18"/>
              </w:rPr>
              <w:t>del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B447AC" w:rsidRPr="00186128">
              <w:rPr>
                <w:rFonts w:cstheme="minorHAnsi"/>
                <w:i/>
                <w:sz w:val="18"/>
                <w:szCs w:val="18"/>
              </w:rPr>
              <w:t>principio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B447AC" w:rsidRPr="00186128">
              <w:rPr>
                <w:rFonts w:cstheme="minorHAnsi"/>
                <w:i/>
                <w:sz w:val="18"/>
                <w:szCs w:val="18"/>
              </w:rPr>
              <w:t>di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B447AC" w:rsidRPr="00186128">
              <w:rPr>
                <w:rFonts w:cstheme="minorHAnsi"/>
                <w:i/>
                <w:sz w:val="18"/>
                <w:szCs w:val="18"/>
              </w:rPr>
              <w:t>non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B447AC" w:rsidRPr="00186128">
              <w:rPr>
                <w:rFonts w:cstheme="minorHAnsi"/>
                <w:i/>
                <w:sz w:val="18"/>
                <w:szCs w:val="18"/>
              </w:rPr>
              <w:t>arrecare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B447AC" w:rsidRPr="00186128">
              <w:rPr>
                <w:rFonts w:cstheme="minorHAnsi"/>
                <w:i/>
                <w:sz w:val="18"/>
                <w:szCs w:val="18"/>
              </w:rPr>
              <w:t>danno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B447AC" w:rsidRPr="00186128">
              <w:rPr>
                <w:rFonts w:cstheme="minorHAnsi"/>
                <w:i/>
                <w:sz w:val="18"/>
                <w:szCs w:val="18"/>
              </w:rPr>
              <w:t>significativo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B447AC" w:rsidRPr="00186128">
              <w:rPr>
                <w:rFonts w:cstheme="minorHAnsi"/>
                <w:i/>
                <w:sz w:val="18"/>
                <w:szCs w:val="18"/>
              </w:rPr>
              <w:t>all’ambiente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B447AC" w:rsidRPr="00186128">
              <w:rPr>
                <w:rFonts w:cstheme="minorHAnsi"/>
                <w:i/>
                <w:sz w:val="18"/>
                <w:szCs w:val="18"/>
              </w:rPr>
              <w:t>(</w:t>
            </w:r>
            <w:proofErr w:type="spellStart"/>
            <w:r w:rsidR="00B447AC" w:rsidRPr="00186128">
              <w:rPr>
                <w:rFonts w:cstheme="minorHAnsi"/>
                <w:i/>
                <w:sz w:val="18"/>
                <w:szCs w:val="18"/>
              </w:rPr>
              <w:t>c</w:t>
            </w:r>
            <w:r w:rsidRPr="00186128">
              <w:rPr>
                <w:rFonts w:cstheme="minorHAnsi"/>
                <w:i/>
                <w:sz w:val="18"/>
                <w:szCs w:val="18"/>
              </w:rPr>
              <w:t>.</w:t>
            </w:r>
            <w:r w:rsidR="00B447AC" w:rsidRPr="00186128">
              <w:rPr>
                <w:rFonts w:cstheme="minorHAnsi"/>
                <w:i/>
                <w:sz w:val="18"/>
                <w:szCs w:val="18"/>
              </w:rPr>
              <w:t>d.DNSH</w:t>
            </w:r>
            <w:proofErr w:type="spellEnd"/>
            <w:r w:rsidR="00B447AC" w:rsidRPr="00186128">
              <w:rPr>
                <w:rFonts w:cstheme="minorHAnsi"/>
                <w:i/>
                <w:sz w:val="18"/>
                <w:szCs w:val="18"/>
              </w:rPr>
              <w:t>)”;</w:t>
            </w:r>
          </w:p>
        </w:tc>
      </w:tr>
      <w:tr w:rsidR="002625F0" w:rsidRPr="00186128" w:rsidTr="0077188E">
        <w:tc>
          <w:tcPr>
            <w:tcW w:w="1809" w:type="dxa"/>
          </w:tcPr>
          <w:p w:rsidR="00B447AC" w:rsidRPr="00186128" w:rsidRDefault="00B447AC" w:rsidP="0077188E">
            <w:pPr>
              <w:spacing w:line="276" w:lineRule="auto"/>
              <w:rPr>
                <w:sz w:val="18"/>
                <w:szCs w:val="18"/>
              </w:rPr>
            </w:pPr>
            <w:r w:rsidRPr="00186128">
              <w:rPr>
                <w:b/>
                <w:sz w:val="18"/>
                <w:szCs w:val="18"/>
              </w:rPr>
              <w:t>VISTA</w:t>
            </w:r>
          </w:p>
        </w:tc>
        <w:tc>
          <w:tcPr>
            <w:tcW w:w="8275" w:type="dxa"/>
          </w:tcPr>
          <w:p w:rsidR="00B447AC" w:rsidRPr="00186128" w:rsidRDefault="00DE71E9" w:rsidP="0077188E">
            <w:pPr>
              <w:pStyle w:val="Corpodeltesto"/>
              <w:spacing w:line="276" w:lineRule="auto"/>
              <w:ind w:left="34" w:right="-21"/>
              <w:rPr>
                <w:rFonts w:cstheme="minorHAnsi"/>
                <w:sz w:val="18"/>
                <w:szCs w:val="18"/>
              </w:rPr>
            </w:pPr>
            <w:r w:rsidRPr="00186128">
              <w:rPr>
                <w:rFonts w:cstheme="minorHAnsi"/>
                <w:sz w:val="18"/>
                <w:szCs w:val="18"/>
              </w:rPr>
              <w:t>l</w:t>
            </w:r>
            <w:r w:rsidR="00B447AC" w:rsidRPr="00186128">
              <w:rPr>
                <w:rFonts w:cstheme="minorHAnsi"/>
                <w:sz w:val="18"/>
                <w:szCs w:val="18"/>
              </w:rPr>
              <w:t>a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B447AC" w:rsidRPr="00186128">
              <w:rPr>
                <w:rFonts w:cstheme="minorHAnsi"/>
                <w:sz w:val="18"/>
                <w:szCs w:val="18"/>
              </w:rPr>
              <w:t>circolare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B447AC" w:rsidRPr="00186128">
              <w:rPr>
                <w:rFonts w:cstheme="minorHAnsi"/>
                <w:sz w:val="18"/>
                <w:szCs w:val="18"/>
              </w:rPr>
              <w:t>del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B447AC" w:rsidRPr="00186128">
              <w:rPr>
                <w:rFonts w:cstheme="minorHAnsi"/>
                <w:sz w:val="18"/>
                <w:szCs w:val="18"/>
              </w:rPr>
              <w:t>17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B447AC" w:rsidRPr="00186128">
              <w:rPr>
                <w:rFonts w:cstheme="minorHAnsi"/>
                <w:sz w:val="18"/>
                <w:szCs w:val="18"/>
              </w:rPr>
              <w:t>ottobre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B447AC" w:rsidRPr="00186128">
              <w:rPr>
                <w:rFonts w:cstheme="minorHAnsi"/>
                <w:sz w:val="18"/>
                <w:szCs w:val="18"/>
              </w:rPr>
              <w:t>2022,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B447AC" w:rsidRPr="00186128">
              <w:rPr>
                <w:rFonts w:cstheme="minorHAnsi"/>
                <w:sz w:val="18"/>
                <w:szCs w:val="18"/>
              </w:rPr>
              <w:t>n.34,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B447AC" w:rsidRPr="00186128">
              <w:rPr>
                <w:rFonts w:cstheme="minorHAnsi"/>
                <w:sz w:val="18"/>
                <w:szCs w:val="18"/>
              </w:rPr>
              <w:t>del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B447AC" w:rsidRPr="00186128">
              <w:rPr>
                <w:rFonts w:cstheme="minorHAnsi"/>
                <w:sz w:val="18"/>
                <w:szCs w:val="18"/>
              </w:rPr>
              <w:t>Ragioniere Generale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B447AC" w:rsidRPr="00186128">
              <w:rPr>
                <w:rFonts w:cstheme="minorHAnsi"/>
                <w:sz w:val="18"/>
                <w:szCs w:val="18"/>
              </w:rPr>
              <w:t>dello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B447AC" w:rsidRPr="00186128">
              <w:rPr>
                <w:rFonts w:cstheme="minorHAnsi"/>
                <w:sz w:val="18"/>
                <w:szCs w:val="18"/>
              </w:rPr>
              <w:t>Stato,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B447AC" w:rsidRPr="00186128">
              <w:rPr>
                <w:rFonts w:cstheme="minorHAnsi"/>
                <w:sz w:val="18"/>
                <w:szCs w:val="18"/>
              </w:rPr>
              <w:t>recante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B447AC" w:rsidRPr="00186128">
              <w:rPr>
                <w:rFonts w:cstheme="minorHAnsi"/>
                <w:i/>
                <w:sz w:val="18"/>
                <w:szCs w:val="18"/>
              </w:rPr>
              <w:t>“Linee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B447AC" w:rsidRPr="00186128">
              <w:rPr>
                <w:rFonts w:cstheme="minorHAnsi"/>
                <w:i/>
                <w:sz w:val="18"/>
                <w:szCs w:val="18"/>
              </w:rPr>
              <w:t>guida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B447AC" w:rsidRPr="00186128">
              <w:rPr>
                <w:rFonts w:cstheme="minorHAnsi"/>
                <w:i/>
                <w:w w:val="95"/>
                <w:sz w:val="18"/>
                <w:szCs w:val="18"/>
              </w:rPr>
              <w:t>metodologiche per la rendicontazione degli indicatori comuni per il Piano nazionale di ripresa e resilienza”;</w:t>
            </w:r>
          </w:p>
        </w:tc>
      </w:tr>
      <w:tr w:rsidR="002625F0" w:rsidRPr="00186128" w:rsidTr="0077188E">
        <w:tc>
          <w:tcPr>
            <w:tcW w:w="1809" w:type="dxa"/>
          </w:tcPr>
          <w:p w:rsidR="00B447AC" w:rsidRPr="00186128" w:rsidRDefault="00B447AC" w:rsidP="0077188E">
            <w:pPr>
              <w:spacing w:line="276" w:lineRule="auto"/>
              <w:rPr>
                <w:sz w:val="18"/>
                <w:szCs w:val="18"/>
              </w:rPr>
            </w:pPr>
            <w:r w:rsidRPr="00186128">
              <w:rPr>
                <w:b/>
                <w:sz w:val="18"/>
                <w:szCs w:val="18"/>
              </w:rPr>
              <w:t>VISTA</w:t>
            </w:r>
          </w:p>
        </w:tc>
        <w:tc>
          <w:tcPr>
            <w:tcW w:w="8275" w:type="dxa"/>
          </w:tcPr>
          <w:p w:rsidR="00B447AC" w:rsidRPr="00186128" w:rsidRDefault="00B447AC" w:rsidP="0077188E">
            <w:pPr>
              <w:pStyle w:val="Corpodeltesto"/>
              <w:spacing w:line="276" w:lineRule="auto"/>
              <w:ind w:left="34" w:right="-21"/>
              <w:rPr>
                <w:rFonts w:cstheme="minorHAnsi"/>
                <w:sz w:val="18"/>
                <w:szCs w:val="18"/>
              </w:rPr>
            </w:pPr>
            <w:r w:rsidRPr="00186128">
              <w:rPr>
                <w:rFonts w:cstheme="minorHAnsi"/>
                <w:sz w:val="18"/>
                <w:szCs w:val="18"/>
              </w:rPr>
              <w:t>la circolare del 14 aprile 2023, n. 16, del Ministero dell’economia e delle finanze – Dipartimento</w:t>
            </w:r>
            <w:r w:rsidR="008E2320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 xml:space="preserve">della Ragioneria generale dello Stato, recante </w:t>
            </w:r>
            <w:r w:rsidRPr="00186128">
              <w:rPr>
                <w:rFonts w:cstheme="minorHAnsi"/>
                <w:i/>
                <w:sz w:val="18"/>
                <w:szCs w:val="18"/>
              </w:rPr>
              <w:t>“Integrazione delle Linee Guida per lo svolgimento delle</w:t>
            </w:r>
            <w:r w:rsidR="008E2320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attività di controllo e rendicontazione delle Misure PNRR di competenza delle Amministrazioni centrali e</w:t>
            </w:r>
            <w:r w:rsidR="00427816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dei Soggetti Attuatori - Rilascio in esercizio sul sistema informativo </w:t>
            </w:r>
            <w:proofErr w:type="spellStart"/>
            <w:r w:rsidRPr="00186128">
              <w:rPr>
                <w:rFonts w:cstheme="minorHAnsi"/>
                <w:i/>
                <w:sz w:val="18"/>
                <w:szCs w:val="18"/>
              </w:rPr>
              <w:t>ReGiS</w:t>
            </w:r>
            <w:proofErr w:type="spellEnd"/>
            <w:r w:rsidRPr="00186128">
              <w:rPr>
                <w:rFonts w:cstheme="minorHAnsi"/>
                <w:i/>
                <w:sz w:val="18"/>
                <w:szCs w:val="18"/>
              </w:rPr>
              <w:t xml:space="preserve"> delle Attestazioni dei controlli</w:t>
            </w:r>
            <w:r w:rsidR="008E2320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svolti su procedure e spese e del collegamento alla banca dati ORBIS nonché alle piattaforme antifrode</w:t>
            </w:r>
            <w:r w:rsidR="008E2320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ARACHNE e</w:t>
            </w:r>
            <w:r w:rsidR="008E2320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PIAF-IT”</w:t>
            </w:r>
            <w:r w:rsidRPr="00186128">
              <w:rPr>
                <w:rFonts w:cstheme="minorHAnsi"/>
                <w:sz w:val="18"/>
                <w:szCs w:val="18"/>
              </w:rPr>
              <w:t>;</w:t>
            </w:r>
          </w:p>
        </w:tc>
      </w:tr>
      <w:tr w:rsidR="002625F0" w:rsidRPr="00186128" w:rsidTr="0077188E">
        <w:tc>
          <w:tcPr>
            <w:tcW w:w="1809" w:type="dxa"/>
          </w:tcPr>
          <w:p w:rsidR="00B447AC" w:rsidRPr="00186128" w:rsidRDefault="00B447AC" w:rsidP="0077188E">
            <w:pPr>
              <w:spacing w:line="276" w:lineRule="auto"/>
              <w:rPr>
                <w:sz w:val="18"/>
                <w:szCs w:val="18"/>
              </w:rPr>
            </w:pPr>
            <w:r w:rsidRPr="00186128">
              <w:rPr>
                <w:b/>
                <w:sz w:val="18"/>
                <w:szCs w:val="18"/>
              </w:rPr>
              <w:t>VISTA</w:t>
            </w:r>
          </w:p>
        </w:tc>
        <w:tc>
          <w:tcPr>
            <w:tcW w:w="8275" w:type="dxa"/>
          </w:tcPr>
          <w:p w:rsidR="00B447AC" w:rsidRPr="00186128" w:rsidRDefault="00B447AC" w:rsidP="0077188E">
            <w:pPr>
              <w:pStyle w:val="Corpodeltesto"/>
              <w:spacing w:line="276" w:lineRule="auto"/>
              <w:ind w:left="34" w:right="-21"/>
              <w:rPr>
                <w:rFonts w:cstheme="minorHAnsi"/>
                <w:sz w:val="18"/>
                <w:szCs w:val="18"/>
              </w:rPr>
            </w:pPr>
            <w:r w:rsidRPr="00186128">
              <w:rPr>
                <w:rFonts w:cstheme="minorHAnsi"/>
                <w:sz w:val="18"/>
                <w:szCs w:val="18"/>
              </w:rPr>
              <w:t>la circolare del 27 aprile 2023, n. 19, del Ministero dell’economia e delle finanze – Dipartimento</w:t>
            </w:r>
            <w:r w:rsidR="008E2320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 xml:space="preserve">della Ragioneria generale dello Stato, recante “Utilizzo del sistema </w:t>
            </w:r>
            <w:proofErr w:type="spellStart"/>
            <w:r w:rsidRPr="00186128">
              <w:rPr>
                <w:rFonts w:cstheme="minorHAnsi"/>
                <w:sz w:val="18"/>
                <w:szCs w:val="18"/>
              </w:rPr>
              <w:t>ReGiS</w:t>
            </w:r>
            <w:proofErr w:type="spellEnd"/>
            <w:r w:rsidRPr="00186128">
              <w:rPr>
                <w:rFonts w:cstheme="minorHAnsi"/>
                <w:sz w:val="18"/>
                <w:szCs w:val="18"/>
              </w:rPr>
              <w:t xml:space="preserve"> per gli adempimenti PNRR e</w:t>
            </w:r>
            <w:r w:rsidR="00DE71E9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modalità</w:t>
            </w:r>
            <w:r w:rsidR="00DE71E9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di</w:t>
            </w:r>
            <w:r w:rsidR="00DE71E9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attivazione</w:t>
            </w:r>
            <w:r w:rsidR="00DE71E9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delle</w:t>
            </w:r>
            <w:r w:rsidR="00DE71E9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anticipazioni</w:t>
            </w:r>
            <w:r w:rsidR="00DE71E9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di</w:t>
            </w:r>
            <w:r w:rsidR="00DE71E9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cassa a</w:t>
            </w:r>
            <w:r w:rsidR="00DE71E9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valere</w:t>
            </w:r>
            <w:r w:rsidR="00DE71E9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sulle</w:t>
            </w:r>
            <w:r w:rsidR="00DE71E9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contabilità</w:t>
            </w:r>
            <w:r w:rsidR="00DE71E9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di</w:t>
            </w:r>
            <w:r w:rsidR="00DE71E9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tesoreria</w:t>
            </w:r>
            <w:r w:rsidR="00DE71E9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NGEU”;</w:t>
            </w:r>
          </w:p>
        </w:tc>
      </w:tr>
      <w:tr w:rsidR="002625F0" w:rsidRPr="00186128" w:rsidTr="0077188E">
        <w:tc>
          <w:tcPr>
            <w:tcW w:w="1809" w:type="dxa"/>
          </w:tcPr>
          <w:p w:rsidR="00B447AC" w:rsidRPr="00186128" w:rsidRDefault="00B447AC" w:rsidP="0077188E">
            <w:pPr>
              <w:spacing w:line="276" w:lineRule="auto"/>
              <w:rPr>
                <w:sz w:val="18"/>
                <w:szCs w:val="18"/>
              </w:rPr>
            </w:pPr>
            <w:r w:rsidRPr="00186128">
              <w:rPr>
                <w:b/>
                <w:sz w:val="18"/>
                <w:szCs w:val="18"/>
              </w:rPr>
              <w:t>VISTA</w:t>
            </w:r>
          </w:p>
        </w:tc>
        <w:tc>
          <w:tcPr>
            <w:tcW w:w="8275" w:type="dxa"/>
          </w:tcPr>
          <w:p w:rsidR="00B447AC" w:rsidRPr="00186128" w:rsidRDefault="00B447AC" w:rsidP="0077188E">
            <w:pPr>
              <w:pStyle w:val="Corpodeltesto"/>
              <w:spacing w:line="276" w:lineRule="auto"/>
              <w:ind w:left="34" w:right="-21"/>
              <w:rPr>
                <w:rFonts w:cstheme="minorHAnsi"/>
                <w:sz w:val="18"/>
                <w:szCs w:val="18"/>
              </w:rPr>
            </w:pPr>
            <w:r w:rsidRPr="00186128">
              <w:rPr>
                <w:rFonts w:cstheme="minorHAnsi"/>
                <w:sz w:val="18"/>
                <w:szCs w:val="18"/>
              </w:rPr>
              <w:t xml:space="preserve">la legge 29 dicembre 2022, n. 197, recante </w:t>
            </w:r>
            <w:r w:rsidRPr="00186128">
              <w:rPr>
                <w:rFonts w:cstheme="minorHAnsi"/>
                <w:i/>
                <w:sz w:val="18"/>
                <w:szCs w:val="18"/>
              </w:rPr>
              <w:t>«Bilancio di previsione dello Stato per l’anno</w:t>
            </w:r>
            <w:r w:rsidR="00427816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finanziario</w:t>
            </w:r>
            <w:r w:rsidR="00427816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2023</w:t>
            </w:r>
            <w:r w:rsidR="00427816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e</w:t>
            </w:r>
            <w:r w:rsidR="00427816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bilancio</w:t>
            </w:r>
            <w:r w:rsidR="00427816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pluriennale</w:t>
            </w:r>
            <w:r w:rsidR="00427816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per il</w:t>
            </w:r>
            <w:r w:rsidR="00427816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triennio2023-2025</w:t>
            </w:r>
            <w:r w:rsidRPr="00186128">
              <w:rPr>
                <w:rFonts w:cstheme="minorHAnsi"/>
                <w:sz w:val="18"/>
                <w:szCs w:val="18"/>
              </w:rPr>
              <w:t>;</w:t>
            </w:r>
          </w:p>
        </w:tc>
      </w:tr>
      <w:tr w:rsidR="002625F0" w:rsidRPr="00186128" w:rsidTr="0077188E">
        <w:tc>
          <w:tcPr>
            <w:tcW w:w="1809" w:type="dxa"/>
          </w:tcPr>
          <w:p w:rsidR="00EE0A9E" w:rsidRPr="00186128" w:rsidRDefault="00D362E7" w:rsidP="0077188E">
            <w:pPr>
              <w:spacing w:line="276" w:lineRule="auto"/>
              <w:rPr>
                <w:b/>
                <w:sz w:val="18"/>
                <w:szCs w:val="18"/>
              </w:rPr>
            </w:pPr>
            <w:r w:rsidRPr="00186128">
              <w:rPr>
                <w:b/>
                <w:sz w:val="18"/>
                <w:szCs w:val="18"/>
              </w:rPr>
              <w:t>VISTO</w:t>
            </w:r>
          </w:p>
        </w:tc>
        <w:tc>
          <w:tcPr>
            <w:tcW w:w="8275" w:type="dxa"/>
          </w:tcPr>
          <w:p w:rsidR="00EE0A9E" w:rsidRPr="00186128" w:rsidRDefault="00DE71E9" w:rsidP="0077188E">
            <w:pPr>
              <w:pStyle w:val="Corpodeltesto"/>
              <w:spacing w:line="276" w:lineRule="auto"/>
              <w:ind w:left="34" w:right="-21"/>
              <w:rPr>
                <w:rFonts w:cstheme="minorHAnsi"/>
                <w:sz w:val="18"/>
                <w:szCs w:val="18"/>
              </w:rPr>
            </w:pPr>
            <w:r w:rsidRPr="00186128">
              <w:rPr>
                <w:rFonts w:cstheme="minorHAnsi"/>
                <w:sz w:val="18"/>
                <w:szCs w:val="18"/>
              </w:rPr>
              <w:t>i</w:t>
            </w:r>
            <w:r w:rsidR="00EE0A9E" w:rsidRPr="00186128">
              <w:rPr>
                <w:rFonts w:cstheme="minorHAnsi"/>
                <w:sz w:val="18"/>
                <w:szCs w:val="18"/>
              </w:rPr>
              <w:t>l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EE0A9E" w:rsidRPr="00186128">
              <w:rPr>
                <w:rFonts w:cstheme="minorHAnsi"/>
                <w:sz w:val="18"/>
                <w:szCs w:val="18"/>
              </w:rPr>
              <w:t>decreto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EE0A9E" w:rsidRPr="00186128">
              <w:rPr>
                <w:rFonts w:cstheme="minorHAnsi"/>
                <w:sz w:val="18"/>
                <w:szCs w:val="18"/>
              </w:rPr>
              <w:t>legge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EE0A9E" w:rsidRPr="00186128">
              <w:rPr>
                <w:rFonts w:cstheme="minorHAnsi"/>
                <w:sz w:val="18"/>
                <w:szCs w:val="18"/>
              </w:rPr>
              <w:t>24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EE0A9E" w:rsidRPr="00186128">
              <w:rPr>
                <w:rFonts w:cstheme="minorHAnsi"/>
                <w:sz w:val="18"/>
                <w:szCs w:val="18"/>
              </w:rPr>
              <w:t>febbraio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EE0A9E" w:rsidRPr="00186128">
              <w:rPr>
                <w:rFonts w:cstheme="minorHAnsi"/>
                <w:sz w:val="18"/>
                <w:szCs w:val="18"/>
              </w:rPr>
              <w:t>2023</w:t>
            </w:r>
            <w:r w:rsidR="00427816" w:rsidRPr="00186128">
              <w:rPr>
                <w:rFonts w:cstheme="minorHAnsi"/>
                <w:sz w:val="18"/>
                <w:szCs w:val="18"/>
              </w:rPr>
              <w:t xml:space="preserve">, </w:t>
            </w:r>
            <w:r w:rsidR="00EE0A9E" w:rsidRPr="00186128">
              <w:rPr>
                <w:rFonts w:cstheme="minorHAnsi"/>
                <w:sz w:val="18"/>
                <w:szCs w:val="18"/>
              </w:rPr>
              <w:t>n.13,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EE0A9E" w:rsidRPr="00186128">
              <w:rPr>
                <w:rFonts w:cstheme="minorHAnsi"/>
                <w:sz w:val="18"/>
                <w:szCs w:val="18"/>
              </w:rPr>
              <w:t>recante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EE0A9E" w:rsidRPr="00186128">
              <w:rPr>
                <w:rFonts w:cstheme="minorHAnsi"/>
                <w:sz w:val="18"/>
                <w:szCs w:val="18"/>
              </w:rPr>
              <w:t>«</w:t>
            </w:r>
            <w:r w:rsidR="00EE0A9E" w:rsidRPr="00186128">
              <w:rPr>
                <w:rFonts w:cstheme="minorHAnsi"/>
                <w:i/>
                <w:sz w:val="18"/>
                <w:szCs w:val="18"/>
              </w:rPr>
              <w:t>Disposizioni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EE0A9E" w:rsidRPr="00186128">
              <w:rPr>
                <w:rFonts w:cstheme="minorHAnsi"/>
                <w:i/>
                <w:sz w:val="18"/>
                <w:szCs w:val="18"/>
              </w:rPr>
              <w:t>urgenti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EE0A9E" w:rsidRPr="00186128">
              <w:rPr>
                <w:rFonts w:cstheme="minorHAnsi"/>
                <w:i/>
                <w:sz w:val="18"/>
                <w:szCs w:val="18"/>
              </w:rPr>
              <w:t>per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EE0A9E" w:rsidRPr="00186128">
              <w:rPr>
                <w:rFonts w:cstheme="minorHAnsi"/>
                <w:i/>
                <w:sz w:val="18"/>
                <w:szCs w:val="18"/>
              </w:rPr>
              <w:t>l'attuazione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EE0A9E" w:rsidRPr="00186128">
              <w:rPr>
                <w:rFonts w:cstheme="minorHAnsi"/>
                <w:i/>
                <w:sz w:val="18"/>
                <w:szCs w:val="18"/>
              </w:rPr>
              <w:lastRenderedPageBreak/>
              <w:t>del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EE0A9E" w:rsidRPr="00186128">
              <w:rPr>
                <w:rFonts w:cstheme="minorHAnsi"/>
                <w:i/>
                <w:sz w:val="18"/>
                <w:szCs w:val="18"/>
              </w:rPr>
              <w:t>Piano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EE0A9E" w:rsidRPr="00186128">
              <w:rPr>
                <w:rFonts w:cstheme="minorHAnsi"/>
                <w:i/>
                <w:sz w:val="18"/>
                <w:szCs w:val="18"/>
              </w:rPr>
              <w:t>nazionale di ripresa e resilienza (PNRR) e del Piano nazionale degli investimenti complementari al PNRR(PNC),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nonché per </w:t>
            </w:r>
            <w:r w:rsidR="00EE0A9E" w:rsidRPr="00186128">
              <w:rPr>
                <w:rFonts w:cstheme="minorHAnsi"/>
                <w:i/>
                <w:sz w:val="18"/>
                <w:szCs w:val="18"/>
              </w:rPr>
              <w:t>l'attuazione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delle politiche </w:t>
            </w:r>
            <w:r w:rsidR="00EE0A9E" w:rsidRPr="00186128">
              <w:rPr>
                <w:rFonts w:cstheme="minorHAnsi"/>
                <w:i/>
                <w:sz w:val="18"/>
                <w:szCs w:val="18"/>
              </w:rPr>
              <w:t>di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EE0A9E" w:rsidRPr="00186128">
              <w:rPr>
                <w:rFonts w:cstheme="minorHAnsi"/>
                <w:i/>
                <w:sz w:val="18"/>
                <w:szCs w:val="18"/>
              </w:rPr>
              <w:t>coesione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EE0A9E" w:rsidRPr="00186128">
              <w:rPr>
                <w:rFonts w:cstheme="minorHAnsi"/>
                <w:i/>
                <w:sz w:val="18"/>
                <w:szCs w:val="18"/>
              </w:rPr>
              <w:t>e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EE0A9E" w:rsidRPr="00186128">
              <w:rPr>
                <w:rFonts w:cstheme="minorHAnsi"/>
                <w:i/>
                <w:sz w:val="18"/>
                <w:szCs w:val="18"/>
              </w:rPr>
              <w:t>della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EE0A9E" w:rsidRPr="00186128">
              <w:rPr>
                <w:rFonts w:cstheme="minorHAnsi"/>
                <w:i/>
                <w:sz w:val="18"/>
                <w:szCs w:val="18"/>
              </w:rPr>
              <w:t>politica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EE0A9E" w:rsidRPr="00186128">
              <w:rPr>
                <w:rFonts w:cstheme="minorHAnsi"/>
                <w:i/>
                <w:sz w:val="18"/>
                <w:szCs w:val="18"/>
              </w:rPr>
              <w:t>agricola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EE0A9E" w:rsidRPr="00186128">
              <w:rPr>
                <w:rFonts w:cstheme="minorHAnsi"/>
                <w:i/>
                <w:sz w:val="18"/>
                <w:szCs w:val="18"/>
              </w:rPr>
              <w:t>comune</w:t>
            </w:r>
            <w:r w:rsidR="00EE0A9E" w:rsidRPr="00186128">
              <w:rPr>
                <w:rFonts w:cstheme="minorHAnsi"/>
                <w:sz w:val="18"/>
                <w:szCs w:val="18"/>
              </w:rPr>
              <w:t>»;</w:t>
            </w:r>
          </w:p>
        </w:tc>
      </w:tr>
      <w:tr w:rsidR="002625F0" w:rsidRPr="00186128" w:rsidTr="0077188E">
        <w:tc>
          <w:tcPr>
            <w:tcW w:w="1809" w:type="dxa"/>
          </w:tcPr>
          <w:p w:rsidR="00EE0A9E" w:rsidRPr="00186128" w:rsidRDefault="00D362E7" w:rsidP="0077188E">
            <w:pPr>
              <w:spacing w:line="276" w:lineRule="auto"/>
              <w:rPr>
                <w:b/>
                <w:sz w:val="18"/>
                <w:szCs w:val="18"/>
              </w:rPr>
            </w:pPr>
            <w:r w:rsidRPr="00186128">
              <w:rPr>
                <w:b/>
                <w:sz w:val="18"/>
                <w:szCs w:val="18"/>
              </w:rPr>
              <w:lastRenderedPageBreak/>
              <w:t>VIST</w:t>
            </w:r>
            <w:r w:rsidR="00427816" w:rsidRPr="00186128">
              <w:rPr>
                <w:b/>
                <w:sz w:val="18"/>
                <w:szCs w:val="18"/>
              </w:rPr>
              <w:t>I</w:t>
            </w:r>
          </w:p>
        </w:tc>
        <w:tc>
          <w:tcPr>
            <w:tcW w:w="8275" w:type="dxa"/>
          </w:tcPr>
          <w:p w:rsidR="00EE0A9E" w:rsidRPr="00186128" w:rsidRDefault="00DE71E9" w:rsidP="0077188E">
            <w:pPr>
              <w:pStyle w:val="Corpodeltesto"/>
              <w:spacing w:line="276" w:lineRule="auto"/>
              <w:ind w:left="34" w:right="-21"/>
              <w:rPr>
                <w:rFonts w:cstheme="minorHAnsi"/>
                <w:sz w:val="18"/>
                <w:szCs w:val="18"/>
              </w:rPr>
            </w:pPr>
            <w:r w:rsidRPr="00186128">
              <w:rPr>
                <w:rFonts w:cstheme="minorHAnsi"/>
                <w:sz w:val="18"/>
                <w:szCs w:val="18"/>
              </w:rPr>
              <w:t>i</w:t>
            </w:r>
            <w:r w:rsidR="00EE0A9E" w:rsidRPr="00186128">
              <w:rPr>
                <w:rFonts w:cstheme="minorHAnsi"/>
                <w:sz w:val="18"/>
                <w:szCs w:val="18"/>
              </w:rPr>
              <w:t>l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EE0A9E" w:rsidRPr="00186128">
              <w:rPr>
                <w:rFonts w:cstheme="minorHAnsi"/>
                <w:sz w:val="18"/>
                <w:szCs w:val="18"/>
              </w:rPr>
              <w:t>Contratto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EE0A9E" w:rsidRPr="00186128">
              <w:rPr>
                <w:rFonts w:cstheme="minorHAnsi"/>
                <w:sz w:val="18"/>
                <w:szCs w:val="18"/>
              </w:rPr>
              <w:t>Collettivo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EE0A9E" w:rsidRPr="00186128">
              <w:rPr>
                <w:rFonts w:cstheme="minorHAnsi"/>
                <w:sz w:val="18"/>
                <w:szCs w:val="18"/>
              </w:rPr>
              <w:t>Nazionale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EE0A9E" w:rsidRPr="00186128">
              <w:rPr>
                <w:rFonts w:cstheme="minorHAnsi"/>
                <w:sz w:val="18"/>
                <w:szCs w:val="18"/>
              </w:rPr>
              <w:t>(CCNL)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EE0A9E" w:rsidRPr="00186128">
              <w:rPr>
                <w:rFonts w:cstheme="minorHAnsi"/>
                <w:sz w:val="18"/>
                <w:szCs w:val="18"/>
              </w:rPr>
              <w:t>del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EE0A9E" w:rsidRPr="00186128">
              <w:rPr>
                <w:rFonts w:cstheme="minorHAnsi"/>
                <w:sz w:val="18"/>
                <w:szCs w:val="18"/>
              </w:rPr>
              <w:t>Comparto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EE0A9E" w:rsidRPr="00186128">
              <w:rPr>
                <w:rFonts w:cstheme="minorHAnsi"/>
                <w:sz w:val="18"/>
                <w:szCs w:val="18"/>
              </w:rPr>
              <w:t>Scuola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EE0A9E" w:rsidRPr="00186128">
              <w:rPr>
                <w:rFonts w:cstheme="minorHAnsi"/>
                <w:sz w:val="18"/>
                <w:szCs w:val="18"/>
              </w:rPr>
              <w:t>del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EE0A9E" w:rsidRPr="00186128">
              <w:rPr>
                <w:rFonts w:cstheme="minorHAnsi"/>
                <w:sz w:val="18"/>
                <w:szCs w:val="18"/>
              </w:rPr>
              <w:t>29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EE0A9E" w:rsidRPr="00186128">
              <w:rPr>
                <w:rFonts w:cstheme="minorHAnsi"/>
                <w:sz w:val="18"/>
                <w:szCs w:val="18"/>
              </w:rPr>
              <w:t>novembre</w:t>
            </w:r>
            <w:r w:rsidR="00427816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EE0A9E" w:rsidRPr="00186128">
              <w:rPr>
                <w:rFonts w:cstheme="minorHAnsi"/>
                <w:sz w:val="18"/>
                <w:szCs w:val="18"/>
              </w:rPr>
              <w:t>2007</w:t>
            </w:r>
            <w:r w:rsidR="00427816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EE0A9E" w:rsidRPr="00186128">
              <w:rPr>
                <w:rFonts w:cstheme="minorHAnsi"/>
                <w:sz w:val="18"/>
                <w:szCs w:val="18"/>
              </w:rPr>
              <w:t>e</w:t>
            </w:r>
            <w:r w:rsidR="00427816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EE0A9E" w:rsidRPr="00186128">
              <w:rPr>
                <w:rFonts w:cstheme="minorHAnsi"/>
                <w:sz w:val="18"/>
                <w:szCs w:val="18"/>
              </w:rPr>
              <w:t>il</w:t>
            </w:r>
            <w:r w:rsidR="00427816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EE0A9E" w:rsidRPr="00186128">
              <w:rPr>
                <w:rFonts w:cstheme="minorHAnsi"/>
                <w:sz w:val="18"/>
                <w:szCs w:val="18"/>
              </w:rPr>
              <w:t>Contratto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EE0A9E" w:rsidRPr="00186128">
              <w:rPr>
                <w:rFonts w:cstheme="minorHAnsi"/>
                <w:sz w:val="18"/>
                <w:szCs w:val="18"/>
              </w:rPr>
              <w:t>Collettivo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EE0A9E" w:rsidRPr="00186128">
              <w:rPr>
                <w:rFonts w:cstheme="minorHAnsi"/>
                <w:sz w:val="18"/>
                <w:szCs w:val="18"/>
              </w:rPr>
              <w:t>Nazionale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EE0A9E" w:rsidRPr="00186128">
              <w:rPr>
                <w:rFonts w:cstheme="minorHAnsi"/>
                <w:sz w:val="18"/>
                <w:szCs w:val="18"/>
              </w:rPr>
              <w:t>(CCNL)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EE0A9E" w:rsidRPr="00186128">
              <w:rPr>
                <w:rFonts w:cstheme="minorHAnsi"/>
                <w:sz w:val="18"/>
                <w:szCs w:val="18"/>
              </w:rPr>
              <w:t>dell’Area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EE0A9E" w:rsidRPr="00186128">
              <w:rPr>
                <w:rFonts w:cstheme="minorHAnsi"/>
                <w:sz w:val="18"/>
                <w:szCs w:val="18"/>
              </w:rPr>
              <w:t>Istruzione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EE0A9E" w:rsidRPr="00186128">
              <w:rPr>
                <w:rFonts w:cstheme="minorHAnsi"/>
                <w:sz w:val="18"/>
                <w:szCs w:val="18"/>
              </w:rPr>
              <w:t>e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EE0A9E" w:rsidRPr="00186128">
              <w:rPr>
                <w:rFonts w:cstheme="minorHAnsi"/>
                <w:sz w:val="18"/>
                <w:szCs w:val="18"/>
              </w:rPr>
              <w:t>Ricerca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EE0A9E" w:rsidRPr="00186128">
              <w:rPr>
                <w:rFonts w:cstheme="minorHAnsi"/>
                <w:sz w:val="18"/>
                <w:szCs w:val="18"/>
              </w:rPr>
              <w:t>2016-2018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EE0A9E" w:rsidRPr="00186128">
              <w:rPr>
                <w:rFonts w:cstheme="minorHAnsi"/>
                <w:sz w:val="18"/>
                <w:szCs w:val="18"/>
              </w:rPr>
              <w:t>del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EE0A9E" w:rsidRPr="00186128">
              <w:rPr>
                <w:rFonts w:cstheme="minorHAnsi"/>
                <w:sz w:val="18"/>
                <w:szCs w:val="18"/>
              </w:rPr>
              <w:t>19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EE0A9E" w:rsidRPr="00186128">
              <w:rPr>
                <w:rFonts w:cstheme="minorHAnsi"/>
                <w:sz w:val="18"/>
                <w:szCs w:val="18"/>
              </w:rPr>
              <w:t>aprile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EE0A9E" w:rsidRPr="00186128">
              <w:rPr>
                <w:rFonts w:cstheme="minorHAnsi"/>
                <w:sz w:val="18"/>
                <w:szCs w:val="18"/>
              </w:rPr>
              <w:t>2018;</w:t>
            </w:r>
          </w:p>
        </w:tc>
      </w:tr>
      <w:tr w:rsidR="002625F0" w:rsidRPr="00186128" w:rsidTr="0077188E">
        <w:tc>
          <w:tcPr>
            <w:tcW w:w="1809" w:type="dxa"/>
          </w:tcPr>
          <w:p w:rsidR="00EE0A9E" w:rsidRPr="00186128" w:rsidRDefault="00D362E7" w:rsidP="0077188E">
            <w:pPr>
              <w:spacing w:line="276" w:lineRule="auto"/>
              <w:rPr>
                <w:b/>
                <w:sz w:val="18"/>
                <w:szCs w:val="18"/>
              </w:rPr>
            </w:pPr>
            <w:r w:rsidRPr="00186128">
              <w:rPr>
                <w:b/>
                <w:sz w:val="18"/>
                <w:szCs w:val="18"/>
              </w:rPr>
              <w:t>VISTO</w:t>
            </w:r>
          </w:p>
        </w:tc>
        <w:tc>
          <w:tcPr>
            <w:tcW w:w="8275" w:type="dxa"/>
          </w:tcPr>
          <w:p w:rsidR="00EE0A9E" w:rsidRPr="00186128" w:rsidRDefault="00EE0A9E" w:rsidP="0077188E">
            <w:pPr>
              <w:pStyle w:val="Corpodeltesto"/>
              <w:spacing w:line="276" w:lineRule="auto"/>
              <w:ind w:left="34" w:right="-21"/>
              <w:rPr>
                <w:rFonts w:cstheme="minorHAnsi"/>
                <w:sz w:val="18"/>
                <w:szCs w:val="18"/>
              </w:rPr>
            </w:pPr>
            <w:r w:rsidRPr="00186128">
              <w:rPr>
                <w:rFonts w:cstheme="minorHAnsi"/>
                <w:sz w:val="18"/>
                <w:szCs w:val="18"/>
              </w:rPr>
              <w:t>il Contratto Collettivo Nazionale (CCNL) relativo ai principali aspetti del trattamento economico</w:t>
            </w:r>
            <w:r w:rsidR="008E2320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del</w:t>
            </w:r>
            <w:r w:rsidR="008E2320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personale</w:t>
            </w:r>
            <w:r w:rsidR="008E2320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del comparto</w:t>
            </w:r>
            <w:r w:rsidR="00427816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Istruzione</w:t>
            </w:r>
            <w:r w:rsidR="00427816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e</w:t>
            </w:r>
            <w:r w:rsidR="00427816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Ricerca</w:t>
            </w:r>
            <w:r w:rsidR="00427816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2019-2021</w:t>
            </w:r>
            <w:r w:rsidR="00427816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del</w:t>
            </w:r>
            <w:r w:rsidR="00427816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6</w:t>
            </w:r>
            <w:r w:rsidR="00427816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dicembre</w:t>
            </w:r>
            <w:r w:rsidR="00427816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>2022;</w:t>
            </w:r>
          </w:p>
        </w:tc>
      </w:tr>
      <w:tr w:rsidR="002625F0" w:rsidRPr="00186128" w:rsidTr="0077188E">
        <w:tc>
          <w:tcPr>
            <w:tcW w:w="1809" w:type="dxa"/>
          </w:tcPr>
          <w:p w:rsidR="00EE0A9E" w:rsidRPr="00186128" w:rsidRDefault="00D362E7" w:rsidP="0077188E">
            <w:pPr>
              <w:spacing w:line="276" w:lineRule="auto"/>
              <w:rPr>
                <w:b/>
                <w:sz w:val="18"/>
                <w:szCs w:val="18"/>
              </w:rPr>
            </w:pPr>
            <w:r w:rsidRPr="00186128">
              <w:rPr>
                <w:b/>
                <w:sz w:val="18"/>
                <w:szCs w:val="18"/>
              </w:rPr>
              <w:t>VISTO</w:t>
            </w:r>
          </w:p>
        </w:tc>
        <w:tc>
          <w:tcPr>
            <w:tcW w:w="8275" w:type="dxa"/>
          </w:tcPr>
          <w:p w:rsidR="00427816" w:rsidRPr="00186128" w:rsidRDefault="00DE71E9" w:rsidP="0077188E">
            <w:pPr>
              <w:pStyle w:val="Corpodeltesto"/>
              <w:spacing w:line="276" w:lineRule="auto"/>
              <w:ind w:left="34" w:right="-21"/>
              <w:rPr>
                <w:rFonts w:cstheme="minorHAnsi"/>
                <w:sz w:val="18"/>
                <w:szCs w:val="18"/>
              </w:rPr>
            </w:pPr>
            <w:r w:rsidRPr="00186128">
              <w:rPr>
                <w:rFonts w:cstheme="minorHAnsi"/>
                <w:sz w:val="18"/>
                <w:szCs w:val="18"/>
              </w:rPr>
              <w:t xml:space="preserve">il Contratto </w:t>
            </w:r>
            <w:r w:rsidR="00EE0A9E" w:rsidRPr="00186128">
              <w:rPr>
                <w:rFonts w:cstheme="minorHAnsi"/>
                <w:sz w:val="18"/>
                <w:szCs w:val="18"/>
              </w:rPr>
              <w:t>Collettivo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EE0A9E" w:rsidRPr="00186128">
              <w:rPr>
                <w:rFonts w:cstheme="minorHAnsi"/>
                <w:sz w:val="18"/>
                <w:szCs w:val="18"/>
              </w:rPr>
              <w:t>Nazionale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EE0A9E" w:rsidRPr="00186128">
              <w:rPr>
                <w:rFonts w:cstheme="minorHAnsi"/>
                <w:sz w:val="18"/>
                <w:szCs w:val="18"/>
              </w:rPr>
              <w:t>di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EE0A9E" w:rsidRPr="00186128">
              <w:rPr>
                <w:rFonts w:cstheme="minorHAnsi"/>
                <w:sz w:val="18"/>
                <w:szCs w:val="18"/>
              </w:rPr>
              <w:t>Lavoro(CCNL)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EE0A9E" w:rsidRPr="00186128">
              <w:rPr>
                <w:rFonts w:cstheme="minorHAnsi"/>
                <w:sz w:val="18"/>
                <w:szCs w:val="18"/>
              </w:rPr>
              <w:t>del</w:t>
            </w:r>
            <w:r w:rsidRPr="00186128">
              <w:rPr>
                <w:rFonts w:cstheme="minorHAnsi"/>
                <w:sz w:val="18"/>
                <w:szCs w:val="18"/>
              </w:rPr>
              <w:t xml:space="preserve"> personale del </w:t>
            </w:r>
            <w:r w:rsidR="00EE0A9E" w:rsidRPr="00186128">
              <w:rPr>
                <w:rFonts w:cstheme="minorHAnsi"/>
                <w:sz w:val="18"/>
                <w:szCs w:val="18"/>
              </w:rPr>
              <w:t>comparto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EE0A9E" w:rsidRPr="00186128">
              <w:rPr>
                <w:rFonts w:cstheme="minorHAnsi"/>
                <w:sz w:val="18"/>
                <w:szCs w:val="18"/>
              </w:rPr>
              <w:t>Istruzione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EE0A9E" w:rsidRPr="00186128">
              <w:rPr>
                <w:rFonts w:cstheme="minorHAnsi"/>
                <w:sz w:val="18"/>
                <w:szCs w:val="18"/>
              </w:rPr>
              <w:t>e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EE0A9E" w:rsidRPr="00186128">
              <w:rPr>
                <w:rFonts w:cstheme="minorHAnsi"/>
                <w:sz w:val="18"/>
                <w:szCs w:val="18"/>
              </w:rPr>
              <w:t>ricerca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EE0A9E" w:rsidRPr="00186128">
              <w:rPr>
                <w:rFonts w:cstheme="minorHAnsi"/>
                <w:sz w:val="18"/>
                <w:szCs w:val="18"/>
              </w:rPr>
              <w:t>2019-2021</w:t>
            </w:r>
            <w:r w:rsidR="00427816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EE0A9E" w:rsidRPr="00186128">
              <w:rPr>
                <w:rFonts w:cstheme="minorHAnsi"/>
                <w:sz w:val="18"/>
                <w:szCs w:val="18"/>
              </w:rPr>
              <w:t>del</w:t>
            </w:r>
            <w:r w:rsidR="00427816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EE0A9E" w:rsidRPr="00186128">
              <w:rPr>
                <w:rFonts w:cstheme="minorHAnsi"/>
                <w:sz w:val="18"/>
                <w:szCs w:val="18"/>
              </w:rPr>
              <w:t>18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EE0A9E" w:rsidRPr="00186128">
              <w:rPr>
                <w:rFonts w:cstheme="minorHAnsi"/>
                <w:sz w:val="18"/>
                <w:szCs w:val="18"/>
              </w:rPr>
              <w:t>gennaio</w:t>
            </w:r>
            <w:r w:rsidR="00427816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EE0A9E" w:rsidRPr="00186128">
              <w:rPr>
                <w:rFonts w:cstheme="minorHAnsi"/>
                <w:sz w:val="18"/>
                <w:szCs w:val="18"/>
              </w:rPr>
              <w:t>2024;</w:t>
            </w:r>
          </w:p>
        </w:tc>
      </w:tr>
      <w:tr w:rsidR="002625F0" w:rsidRPr="00186128" w:rsidTr="0077188E">
        <w:tc>
          <w:tcPr>
            <w:tcW w:w="1809" w:type="dxa"/>
          </w:tcPr>
          <w:p w:rsidR="00EE0A9E" w:rsidRPr="00186128" w:rsidRDefault="00D362E7" w:rsidP="0077188E">
            <w:pPr>
              <w:spacing w:line="276" w:lineRule="auto"/>
              <w:rPr>
                <w:b/>
                <w:sz w:val="18"/>
                <w:szCs w:val="18"/>
              </w:rPr>
            </w:pPr>
            <w:r w:rsidRPr="00186128">
              <w:rPr>
                <w:b/>
                <w:sz w:val="18"/>
                <w:szCs w:val="18"/>
              </w:rPr>
              <w:t>VISTO</w:t>
            </w:r>
          </w:p>
        </w:tc>
        <w:tc>
          <w:tcPr>
            <w:tcW w:w="8275" w:type="dxa"/>
          </w:tcPr>
          <w:p w:rsidR="00EE0A9E" w:rsidRPr="00186128" w:rsidRDefault="00EE0A9E" w:rsidP="0077188E">
            <w:pPr>
              <w:pStyle w:val="Corpodeltesto"/>
              <w:spacing w:line="276" w:lineRule="auto"/>
              <w:ind w:left="34" w:right="-21"/>
              <w:rPr>
                <w:rFonts w:cstheme="minorHAnsi"/>
                <w:sz w:val="18"/>
                <w:szCs w:val="18"/>
              </w:rPr>
            </w:pPr>
            <w:r w:rsidRPr="00186128">
              <w:rPr>
                <w:rFonts w:cstheme="minorHAnsi"/>
                <w:sz w:val="18"/>
                <w:szCs w:val="18"/>
              </w:rPr>
              <w:t>il D</w:t>
            </w:r>
            <w:r w:rsidR="00427816" w:rsidRPr="00186128">
              <w:rPr>
                <w:rFonts w:cstheme="minorHAnsi"/>
                <w:sz w:val="18"/>
                <w:szCs w:val="18"/>
              </w:rPr>
              <w:t>.</w:t>
            </w:r>
            <w:r w:rsidRPr="00186128">
              <w:rPr>
                <w:rFonts w:cstheme="minorHAnsi"/>
                <w:sz w:val="18"/>
                <w:szCs w:val="18"/>
              </w:rPr>
              <w:t>M</w:t>
            </w:r>
            <w:r w:rsidR="00427816" w:rsidRPr="00186128">
              <w:rPr>
                <w:rFonts w:cstheme="minorHAnsi"/>
                <w:sz w:val="18"/>
                <w:szCs w:val="18"/>
              </w:rPr>
              <w:t>.</w:t>
            </w:r>
            <w:r w:rsidRPr="00186128">
              <w:rPr>
                <w:rFonts w:cstheme="minorHAnsi"/>
                <w:sz w:val="18"/>
                <w:szCs w:val="18"/>
              </w:rPr>
              <w:t xml:space="preserve"> 66/2023 </w:t>
            </w:r>
            <w:r w:rsidR="00E80A90" w:rsidRPr="00186128">
              <w:rPr>
                <w:rFonts w:cstheme="minorHAnsi"/>
                <w:sz w:val="18"/>
                <w:szCs w:val="18"/>
              </w:rPr>
              <w:t xml:space="preserve">del 12 aprile 2023 - </w:t>
            </w:r>
            <w:r w:rsidRPr="00186128">
              <w:rPr>
                <w:rFonts w:cstheme="minorHAnsi"/>
                <w:sz w:val="18"/>
                <w:szCs w:val="18"/>
              </w:rPr>
              <w:t>Decreto di riparto delle risorse alle istituzioni scolastiche in attuazione della linea</w:t>
            </w:r>
            <w:r w:rsidR="008E2320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 xml:space="preserve">di investimento 2.1 </w:t>
            </w:r>
            <w:r w:rsidRPr="00186128">
              <w:rPr>
                <w:rFonts w:cstheme="minorHAnsi"/>
                <w:i/>
                <w:sz w:val="18"/>
                <w:szCs w:val="18"/>
              </w:rPr>
              <w:t>“Didattica digitale integrata e formazione alla transizione digitale per il personale</w:t>
            </w:r>
            <w:r w:rsidR="008E2320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>scolastico” nell’ambito della Missione 4 – Istruzione e Ricerca – Componente 1 – “Potenziamento</w:t>
            </w:r>
            <w:r w:rsidR="008E2320" w:rsidRPr="0018612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i/>
                <w:sz w:val="18"/>
                <w:szCs w:val="18"/>
              </w:rPr>
              <w:t xml:space="preserve">dell’offerta dei servizi all’istruzione: dagli asili nido all’Università” </w:t>
            </w:r>
            <w:r w:rsidRPr="00186128">
              <w:rPr>
                <w:rFonts w:cstheme="minorHAnsi"/>
                <w:sz w:val="18"/>
                <w:szCs w:val="18"/>
              </w:rPr>
              <w:t>del Piano nazionale di ripresa e</w:t>
            </w:r>
            <w:r w:rsidR="008E2320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 xml:space="preserve">resilienza, finanziato dall’Unione europea – </w:t>
            </w:r>
            <w:proofErr w:type="spellStart"/>
            <w:r w:rsidRPr="00186128">
              <w:rPr>
                <w:rFonts w:cstheme="minorHAnsi"/>
                <w:sz w:val="18"/>
                <w:szCs w:val="18"/>
              </w:rPr>
              <w:t>Next</w:t>
            </w:r>
            <w:proofErr w:type="spellEnd"/>
            <w:r w:rsidRPr="00186128">
              <w:rPr>
                <w:rFonts w:cstheme="minorHAnsi"/>
                <w:sz w:val="18"/>
                <w:szCs w:val="18"/>
              </w:rPr>
              <w:t xml:space="preserve"> Generation EU</w:t>
            </w:r>
            <w:r w:rsidR="0061274A" w:rsidRPr="00186128">
              <w:rPr>
                <w:rFonts w:cstheme="minorHAnsi"/>
                <w:sz w:val="18"/>
                <w:szCs w:val="18"/>
              </w:rPr>
              <w:t>”</w:t>
            </w:r>
          </w:p>
        </w:tc>
      </w:tr>
      <w:tr w:rsidR="00E80A90" w:rsidRPr="00186128" w:rsidTr="0077188E">
        <w:tc>
          <w:tcPr>
            <w:tcW w:w="1809" w:type="dxa"/>
          </w:tcPr>
          <w:p w:rsidR="00E80A90" w:rsidRPr="00186128" w:rsidRDefault="00E80A90" w:rsidP="0077188E">
            <w:pPr>
              <w:spacing w:line="276" w:lineRule="auto"/>
              <w:rPr>
                <w:b/>
                <w:sz w:val="18"/>
                <w:szCs w:val="18"/>
              </w:rPr>
            </w:pPr>
            <w:r w:rsidRPr="00186128">
              <w:rPr>
                <w:b/>
                <w:sz w:val="18"/>
                <w:szCs w:val="18"/>
              </w:rPr>
              <w:t>VISTO</w:t>
            </w:r>
          </w:p>
        </w:tc>
        <w:tc>
          <w:tcPr>
            <w:tcW w:w="8275" w:type="dxa"/>
          </w:tcPr>
          <w:p w:rsidR="00E80A90" w:rsidRPr="00186128" w:rsidRDefault="00E80A90" w:rsidP="0077188E">
            <w:pPr>
              <w:pStyle w:val="Corpodeltesto"/>
              <w:spacing w:line="276" w:lineRule="auto"/>
              <w:ind w:left="34" w:right="-21"/>
              <w:rPr>
                <w:rFonts w:cstheme="minorHAnsi"/>
                <w:sz w:val="18"/>
                <w:szCs w:val="18"/>
              </w:rPr>
            </w:pPr>
            <w:r w:rsidRPr="00186128">
              <w:rPr>
                <w:rFonts w:cstheme="minorHAnsi"/>
                <w:sz w:val="18"/>
                <w:szCs w:val="18"/>
              </w:rPr>
              <w:t>L’Allegato 1 – Riparto delle risorse alle istituzioni scolastiche un attuazione delle linee di investimento 2.1 “Didattica digitale integrata e formazione alla trans</w:t>
            </w:r>
            <w:r w:rsidR="0061274A" w:rsidRPr="00186128">
              <w:rPr>
                <w:rFonts w:cstheme="minorHAnsi"/>
                <w:sz w:val="18"/>
                <w:szCs w:val="18"/>
              </w:rPr>
              <w:t>i</w:t>
            </w:r>
            <w:r w:rsidRPr="00186128">
              <w:rPr>
                <w:rFonts w:cstheme="minorHAnsi"/>
                <w:sz w:val="18"/>
                <w:szCs w:val="18"/>
              </w:rPr>
              <w:t>zione digitale per il personale scolastico” Missione 4 – Componente 1</w:t>
            </w:r>
            <w:r w:rsidR="0061274A" w:rsidRPr="00186128">
              <w:rPr>
                <w:rFonts w:cstheme="minorHAnsi"/>
                <w:sz w:val="18"/>
                <w:szCs w:val="18"/>
              </w:rPr>
              <w:t xml:space="preserve"> del PNRR che assegna a questo Istituto un importo pari ad € 53.814,13;</w:t>
            </w:r>
          </w:p>
        </w:tc>
      </w:tr>
      <w:tr w:rsidR="002625F0" w:rsidRPr="00186128" w:rsidTr="0077188E">
        <w:tc>
          <w:tcPr>
            <w:tcW w:w="1809" w:type="dxa"/>
          </w:tcPr>
          <w:p w:rsidR="00EE0A9E" w:rsidRPr="00186128" w:rsidRDefault="00D362E7" w:rsidP="0077188E">
            <w:pPr>
              <w:spacing w:line="276" w:lineRule="auto"/>
              <w:rPr>
                <w:b/>
                <w:sz w:val="18"/>
                <w:szCs w:val="18"/>
              </w:rPr>
            </w:pPr>
            <w:r w:rsidRPr="00186128">
              <w:rPr>
                <w:b/>
                <w:sz w:val="18"/>
                <w:szCs w:val="18"/>
              </w:rPr>
              <w:t>VIST</w:t>
            </w:r>
            <w:r w:rsidR="0061274A" w:rsidRPr="00186128">
              <w:rPr>
                <w:b/>
                <w:sz w:val="18"/>
                <w:szCs w:val="18"/>
              </w:rPr>
              <w:t>A</w:t>
            </w:r>
          </w:p>
        </w:tc>
        <w:tc>
          <w:tcPr>
            <w:tcW w:w="8275" w:type="dxa"/>
          </w:tcPr>
          <w:p w:rsidR="00EE0A9E" w:rsidRPr="00186128" w:rsidRDefault="00FC7971" w:rsidP="0077188E">
            <w:pPr>
              <w:pStyle w:val="Corpodeltesto"/>
              <w:spacing w:line="276" w:lineRule="auto"/>
              <w:ind w:left="34" w:right="-21"/>
              <w:rPr>
                <w:rFonts w:cstheme="minorHAnsi"/>
                <w:sz w:val="18"/>
                <w:szCs w:val="18"/>
              </w:rPr>
            </w:pPr>
            <w:r w:rsidRPr="00186128">
              <w:rPr>
                <w:rFonts w:cstheme="minorHAnsi"/>
                <w:sz w:val="18"/>
                <w:szCs w:val="18"/>
              </w:rPr>
              <w:t>l</w:t>
            </w:r>
            <w:r w:rsidR="0061274A" w:rsidRPr="00186128">
              <w:rPr>
                <w:rFonts w:cstheme="minorHAnsi"/>
                <w:sz w:val="18"/>
                <w:szCs w:val="18"/>
              </w:rPr>
              <w:t xml:space="preserve">a nota </w:t>
            </w:r>
            <w:proofErr w:type="spellStart"/>
            <w:r w:rsidR="0061274A" w:rsidRPr="00186128">
              <w:rPr>
                <w:rFonts w:cstheme="minorHAnsi"/>
                <w:sz w:val="18"/>
                <w:szCs w:val="18"/>
              </w:rPr>
              <w:t>prot</w:t>
            </w:r>
            <w:proofErr w:type="spellEnd"/>
            <w:r w:rsidR="0061274A" w:rsidRPr="00186128">
              <w:rPr>
                <w:rFonts w:cstheme="minorHAnsi"/>
                <w:sz w:val="18"/>
                <w:szCs w:val="18"/>
              </w:rPr>
              <w:t xml:space="preserve">. n. AOOGAMBI. Registro decreti . u. </w:t>
            </w:r>
            <w:proofErr w:type="spellStart"/>
            <w:r w:rsidR="00EE0A9E" w:rsidRPr="00186128">
              <w:rPr>
                <w:rFonts w:cstheme="minorHAnsi"/>
                <w:sz w:val="18"/>
                <w:szCs w:val="18"/>
              </w:rPr>
              <w:t>prot</w:t>
            </w:r>
            <w:proofErr w:type="spellEnd"/>
            <w:r w:rsidR="00EE0A9E" w:rsidRPr="00186128">
              <w:rPr>
                <w:rFonts w:cstheme="minorHAnsi"/>
                <w:sz w:val="18"/>
                <w:szCs w:val="18"/>
              </w:rPr>
              <w:t>.</w:t>
            </w:r>
            <w:r w:rsidR="008E2320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EE0A9E" w:rsidRPr="00186128">
              <w:rPr>
                <w:rFonts w:cstheme="minorHAnsi"/>
                <w:sz w:val="18"/>
                <w:szCs w:val="18"/>
              </w:rPr>
              <w:t>n.0141549</w:t>
            </w:r>
            <w:r w:rsidR="008E2320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EE0A9E" w:rsidRPr="00186128">
              <w:rPr>
                <w:rFonts w:cstheme="minorHAnsi"/>
                <w:sz w:val="18"/>
                <w:szCs w:val="18"/>
              </w:rPr>
              <w:t>del</w:t>
            </w:r>
            <w:r w:rsidR="008E2320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EE0A9E" w:rsidRPr="00186128">
              <w:rPr>
                <w:rFonts w:cstheme="minorHAnsi"/>
                <w:sz w:val="18"/>
                <w:szCs w:val="18"/>
              </w:rPr>
              <w:t>07</w:t>
            </w:r>
            <w:r w:rsidR="0061274A" w:rsidRPr="00186128">
              <w:rPr>
                <w:rFonts w:cstheme="minorHAnsi"/>
                <w:sz w:val="18"/>
                <w:szCs w:val="18"/>
              </w:rPr>
              <w:t xml:space="preserve"> dicembre </w:t>
            </w:r>
            <w:r w:rsidR="00EE0A9E" w:rsidRPr="00186128">
              <w:rPr>
                <w:rFonts w:cstheme="minorHAnsi"/>
                <w:sz w:val="18"/>
                <w:szCs w:val="18"/>
              </w:rPr>
              <w:t>2023</w:t>
            </w:r>
            <w:r w:rsidR="0061274A" w:rsidRPr="00186128">
              <w:rPr>
                <w:rFonts w:cstheme="minorHAnsi"/>
                <w:sz w:val="18"/>
                <w:szCs w:val="18"/>
              </w:rPr>
              <w:t xml:space="preserve"> con la quale il Ministero dell’Istruzione ha diramato le istruzioni operative per la </w:t>
            </w:r>
            <w:r w:rsidR="0061274A" w:rsidRPr="00186128">
              <w:rPr>
                <w:rFonts w:cstheme="minorHAnsi"/>
                <w:i/>
                <w:sz w:val="18"/>
                <w:szCs w:val="18"/>
              </w:rPr>
              <w:t>“Formazione del personale scolastico per la transizione digitale (D.M. 66/2023)”</w:t>
            </w:r>
            <w:r w:rsidR="00EE0A9E" w:rsidRPr="00186128">
              <w:rPr>
                <w:rFonts w:cstheme="minorHAnsi"/>
                <w:i/>
                <w:sz w:val="18"/>
                <w:szCs w:val="18"/>
              </w:rPr>
              <w:t>;</w:t>
            </w:r>
          </w:p>
        </w:tc>
      </w:tr>
      <w:tr w:rsidR="002625F0" w:rsidRPr="00186128" w:rsidTr="0077188E">
        <w:tc>
          <w:tcPr>
            <w:tcW w:w="1809" w:type="dxa"/>
          </w:tcPr>
          <w:p w:rsidR="00EE0A9E" w:rsidRPr="00186128" w:rsidRDefault="00D362E7" w:rsidP="0077188E">
            <w:pPr>
              <w:spacing w:line="276" w:lineRule="auto"/>
              <w:rPr>
                <w:b/>
                <w:sz w:val="18"/>
                <w:szCs w:val="18"/>
              </w:rPr>
            </w:pPr>
            <w:r w:rsidRPr="00186128">
              <w:rPr>
                <w:b/>
                <w:sz w:val="18"/>
                <w:szCs w:val="18"/>
              </w:rPr>
              <w:t>VISTA</w:t>
            </w:r>
          </w:p>
        </w:tc>
        <w:tc>
          <w:tcPr>
            <w:tcW w:w="8275" w:type="dxa"/>
          </w:tcPr>
          <w:p w:rsidR="00EE0A9E" w:rsidRPr="00186128" w:rsidRDefault="00F56C08" w:rsidP="0077188E">
            <w:pPr>
              <w:pStyle w:val="Corpodeltesto"/>
              <w:spacing w:line="276" w:lineRule="auto"/>
              <w:ind w:left="34" w:right="-21"/>
              <w:rPr>
                <w:rFonts w:cstheme="minorHAnsi"/>
                <w:sz w:val="18"/>
                <w:szCs w:val="18"/>
              </w:rPr>
            </w:pPr>
            <w:r w:rsidRPr="00186128">
              <w:rPr>
                <w:rFonts w:cstheme="minorHAnsi"/>
                <w:sz w:val="18"/>
                <w:szCs w:val="18"/>
              </w:rPr>
              <w:t>l</w:t>
            </w:r>
            <w:r w:rsidR="00EE0A9E" w:rsidRPr="00186128">
              <w:rPr>
                <w:rFonts w:cstheme="minorHAnsi"/>
                <w:sz w:val="18"/>
                <w:szCs w:val="18"/>
              </w:rPr>
              <w:t>a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EE0A9E" w:rsidRPr="00186128">
              <w:rPr>
                <w:rFonts w:cstheme="minorHAnsi"/>
                <w:sz w:val="18"/>
                <w:szCs w:val="18"/>
              </w:rPr>
              <w:t>delibera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EE0A9E" w:rsidRPr="00186128">
              <w:rPr>
                <w:rFonts w:cstheme="minorHAnsi"/>
                <w:sz w:val="18"/>
                <w:szCs w:val="18"/>
              </w:rPr>
              <w:t>del Consiglio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EE0A9E" w:rsidRPr="00186128">
              <w:rPr>
                <w:rFonts w:cstheme="minorHAnsi"/>
                <w:sz w:val="18"/>
                <w:szCs w:val="18"/>
              </w:rPr>
              <w:t>di Istituto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D362E7" w:rsidRPr="00186128">
              <w:rPr>
                <w:rFonts w:cstheme="minorHAnsi"/>
                <w:spacing w:val="-3"/>
                <w:sz w:val="18"/>
                <w:szCs w:val="18"/>
              </w:rPr>
              <w:t xml:space="preserve">Nelson Mandela </w:t>
            </w:r>
            <w:r w:rsidR="00EE0A9E" w:rsidRPr="00186128">
              <w:rPr>
                <w:rFonts w:cstheme="minorHAnsi"/>
                <w:sz w:val="18"/>
                <w:szCs w:val="18"/>
              </w:rPr>
              <w:t>di partecipazione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EE0A9E" w:rsidRPr="00186128">
              <w:rPr>
                <w:rFonts w:cstheme="minorHAnsi"/>
                <w:sz w:val="18"/>
                <w:szCs w:val="18"/>
              </w:rPr>
              <w:t>all’avviso,</w:t>
            </w:r>
            <w:r w:rsidR="001C77FA"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EE0A9E" w:rsidRPr="00186128">
              <w:rPr>
                <w:rFonts w:cstheme="minorHAnsi"/>
                <w:sz w:val="18"/>
                <w:szCs w:val="18"/>
              </w:rPr>
              <w:t>n.422</w:t>
            </w:r>
            <w:r w:rsidRPr="00186128">
              <w:rPr>
                <w:rFonts w:cstheme="minorHAnsi"/>
                <w:sz w:val="18"/>
                <w:szCs w:val="18"/>
              </w:rPr>
              <w:t xml:space="preserve"> </w:t>
            </w:r>
            <w:r w:rsidR="00EE0A9E" w:rsidRPr="00186128">
              <w:rPr>
                <w:rFonts w:cstheme="minorHAnsi"/>
                <w:sz w:val="18"/>
                <w:szCs w:val="18"/>
              </w:rPr>
              <w:t>del 31/01/2024;</w:t>
            </w:r>
          </w:p>
        </w:tc>
      </w:tr>
      <w:tr w:rsidR="002625F0" w:rsidRPr="00186128" w:rsidTr="0077188E">
        <w:tc>
          <w:tcPr>
            <w:tcW w:w="1809" w:type="dxa"/>
          </w:tcPr>
          <w:p w:rsidR="00EE0A9E" w:rsidRPr="00186128" w:rsidRDefault="00D362E7" w:rsidP="0077188E">
            <w:pPr>
              <w:spacing w:line="276" w:lineRule="auto"/>
              <w:rPr>
                <w:b/>
                <w:sz w:val="18"/>
                <w:szCs w:val="18"/>
              </w:rPr>
            </w:pPr>
            <w:r w:rsidRPr="00186128">
              <w:rPr>
                <w:b/>
                <w:sz w:val="18"/>
                <w:szCs w:val="18"/>
              </w:rPr>
              <w:t>VISTA</w:t>
            </w:r>
          </w:p>
        </w:tc>
        <w:tc>
          <w:tcPr>
            <w:tcW w:w="8275" w:type="dxa"/>
          </w:tcPr>
          <w:p w:rsidR="00EE0A9E" w:rsidRPr="00186128" w:rsidRDefault="00D362E7" w:rsidP="0077188E">
            <w:pPr>
              <w:pStyle w:val="Corpodeltesto"/>
              <w:spacing w:line="276" w:lineRule="auto"/>
              <w:ind w:left="34" w:right="-21"/>
              <w:rPr>
                <w:rFonts w:cstheme="minorHAnsi"/>
                <w:sz w:val="18"/>
                <w:szCs w:val="18"/>
              </w:rPr>
            </w:pPr>
            <w:r w:rsidRPr="00186128">
              <w:rPr>
                <w:rFonts w:cstheme="minorHAnsi"/>
                <w:sz w:val="18"/>
                <w:szCs w:val="18"/>
              </w:rPr>
              <w:t>l’approvazione da parte del Collegio Docenti unitario del progetto da inserire in piattaforma, delibera n. 28 del 14/02/2024;</w:t>
            </w:r>
          </w:p>
        </w:tc>
      </w:tr>
      <w:tr w:rsidR="002625F0" w:rsidRPr="00186128" w:rsidTr="0077188E">
        <w:tc>
          <w:tcPr>
            <w:tcW w:w="1809" w:type="dxa"/>
          </w:tcPr>
          <w:p w:rsidR="00D362E7" w:rsidRPr="00186128" w:rsidRDefault="00D362E7" w:rsidP="0077188E">
            <w:pPr>
              <w:spacing w:line="276" w:lineRule="auto"/>
              <w:rPr>
                <w:b/>
                <w:sz w:val="18"/>
                <w:szCs w:val="18"/>
              </w:rPr>
            </w:pPr>
            <w:r w:rsidRPr="00186128">
              <w:rPr>
                <w:b/>
                <w:sz w:val="18"/>
                <w:szCs w:val="18"/>
              </w:rPr>
              <w:t>VISTO</w:t>
            </w:r>
          </w:p>
        </w:tc>
        <w:tc>
          <w:tcPr>
            <w:tcW w:w="8275" w:type="dxa"/>
          </w:tcPr>
          <w:p w:rsidR="00D362E7" w:rsidRPr="00186128" w:rsidRDefault="00D362E7" w:rsidP="0077188E">
            <w:pPr>
              <w:pStyle w:val="Corpodeltesto"/>
              <w:spacing w:line="276" w:lineRule="auto"/>
              <w:ind w:left="34" w:right="-21"/>
              <w:rPr>
                <w:rFonts w:cstheme="minorHAnsi"/>
                <w:sz w:val="18"/>
                <w:szCs w:val="18"/>
              </w:rPr>
            </w:pPr>
            <w:r w:rsidRPr="00186128">
              <w:rPr>
                <w:rFonts w:cstheme="minorHAnsi"/>
                <w:sz w:val="18"/>
                <w:szCs w:val="18"/>
              </w:rPr>
              <w:t xml:space="preserve">il Progetto dal titolo </w:t>
            </w:r>
            <w:r w:rsidRPr="00AF5900">
              <w:rPr>
                <w:rFonts w:cstheme="minorHAnsi"/>
                <w:i/>
                <w:sz w:val="18"/>
                <w:szCs w:val="18"/>
              </w:rPr>
              <w:t>“Mandela digitale”</w:t>
            </w:r>
            <w:r w:rsidRPr="00186128">
              <w:rPr>
                <w:rFonts w:cstheme="minorHAnsi"/>
                <w:sz w:val="18"/>
                <w:szCs w:val="18"/>
              </w:rPr>
              <w:t xml:space="preserve"> presentato da questo istituto con candidatura n. M4C1I2.1-2023-1222-P-41803 in data 27/02/2024 assunto agli atti con </w:t>
            </w:r>
            <w:proofErr w:type="spellStart"/>
            <w:r w:rsidRPr="00186128">
              <w:rPr>
                <w:rFonts w:cstheme="minorHAnsi"/>
                <w:sz w:val="18"/>
                <w:szCs w:val="18"/>
              </w:rPr>
              <w:t>prot</w:t>
            </w:r>
            <w:proofErr w:type="spellEnd"/>
            <w:r w:rsidRPr="00186128">
              <w:rPr>
                <w:rFonts w:cstheme="minorHAnsi"/>
                <w:sz w:val="18"/>
                <w:szCs w:val="18"/>
              </w:rPr>
              <w:t>. n. 0003892 del 27/02/2024;</w:t>
            </w:r>
          </w:p>
        </w:tc>
      </w:tr>
      <w:tr w:rsidR="002625F0" w:rsidRPr="00186128" w:rsidTr="0077188E">
        <w:tc>
          <w:tcPr>
            <w:tcW w:w="1809" w:type="dxa"/>
          </w:tcPr>
          <w:p w:rsidR="00D362E7" w:rsidRPr="00186128" w:rsidRDefault="00D362E7" w:rsidP="0077188E">
            <w:pPr>
              <w:spacing w:line="276" w:lineRule="auto"/>
              <w:rPr>
                <w:b/>
                <w:sz w:val="18"/>
                <w:szCs w:val="18"/>
              </w:rPr>
            </w:pPr>
            <w:r w:rsidRPr="00186128">
              <w:rPr>
                <w:b/>
                <w:sz w:val="18"/>
                <w:szCs w:val="18"/>
              </w:rPr>
              <w:t>VISTO</w:t>
            </w:r>
          </w:p>
        </w:tc>
        <w:tc>
          <w:tcPr>
            <w:tcW w:w="8275" w:type="dxa"/>
          </w:tcPr>
          <w:p w:rsidR="00D362E7" w:rsidRPr="00186128" w:rsidRDefault="00D362E7" w:rsidP="0077188E">
            <w:pPr>
              <w:pStyle w:val="Corpodeltesto"/>
              <w:spacing w:line="276" w:lineRule="auto"/>
              <w:ind w:left="34" w:right="-21"/>
              <w:rPr>
                <w:rFonts w:cstheme="minorHAnsi"/>
                <w:sz w:val="18"/>
                <w:szCs w:val="18"/>
              </w:rPr>
            </w:pPr>
            <w:r w:rsidRPr="00186128">
              <w:rPr>
                <w:rFonts w:cstheme="minorHAnsi"/>
                <w:sz w:val="18"/>
                <w:szCs w:val="18"/>
              </w:rPr>
              <w:t xml:space="preserve">l’Accordo di concessione </w:t>
            </w:r>
            <w:r w:rsidR="0061274A" w:rsidRPr="00186128">
              <w:rPr>
                <w:rFonts w:cstheme="minorHAnsi"/>
                <w:sz w:val="18"/>
                <w:szCs w:val="18"/>
              </w:rPr>
              <w:t xml:space="preserve">per la regolamentazione dei rapporti di attuazione, gestione e controllo relativi al progetto </w:t>
            </w:r>
            <w:r w:rsidR="0061274A" w:rsidRPr="00AF5900">
              <w:rPr>
                <w:spacing w:val="-2"/>
                <w:sz w:val="18"/>
                <w:szCs w:val="18"/>
                <w:u w:val="single"/>
              </w:rPr>
              <w:t xml:space="preserve">M4C1I2.1- 2023-1222-P41803 – </w:t>
            </w:r>
            <w:r w:rsidR="00AF5900">
              <w:rPr>
                <w:spacing w:val="-2"/>
                <w:sz w:val="18"/>
                <w:szCs w:val="18"/>
                <w:u w:val="single"/>
              </w:rPr>
              <w:t>“</w:t>
            </w:r>
            <w:r w:rsidR="0061274A" w:rsidRPr="00AF5900">
              <w:rPr>
                <w:spacing w:val="-2"/>
                <w:sz w:val="18"/>
                <w:szCs w:val="18"/>
                <w:u w:val="single"/>
              </w:rPr>
              <w:t>Mandela digitale”</w:t>
            </w:r>
            <w:r w:rsidR="0061274A" w:rsidRPr="00186128">
              <w:rPr>
                <w:b/>
                <w:spacing w:val="-2"/>
                <w:sz w:val="18"/>
                <w:szCs w:val="18"/>
                <w:u w:val="single"/>
              </w:rPr>
              <w:t xml:space="preserve"> </w:t>
            </w:r>
            <w:r w:rsidR="0061274A" w:rsidRPr="00186128">
              <w:rPr>
                <w:spacing w:val="-2"/>
                <w:sz w:val="18"/>
                <w:szCs w:val="18"/>
                <w:u w:val="single"/>
              </w:rPr>
              <w:t>finanziato nell’ambito del decreto del Ministero dell’Istruzione e del Merito n. 66 del 12 aprile 2023</w:t>
            </w:r>
            <w:r w:rsidR="0061274A" w:rsidRPr="00186128">
              <w:rPr>
                <w:b/>
                <w:spacing w:val="-2"/>
                <w:sz w:val="18"/>
                <w:szCs w:val="18"/>
                <w:u w:val="single"/>
              </w:rPr>
              <w:t xml:space="preserve"> </w:t>
            </w:r>
            <w:r w:rsidRPr="00186128">
              <w:rPr>
                <w:rFonts w:cstheme="minorHAnsi"/>
                <w:sz w:val="18"/>
                <w:szCs w:val="18"/>
              </w:rPr>
              <w:t xml:space="preserve">sottoscritto da parte del Direttore generale dell’Unità di missione per il PNRR in data 03/03/2024 con </w:t>
            </w:r>
            <w:proofErr w:type="spellStart"/>
            <w:r w:rsidRPr="00186128">
              <w:rPr>
                <w:rFonts w:cstheme="minorHAnsi"/>
                <w:sz w:val="18"/>
                <w:szCs w:val="18"/>
              </w:rPr>
              <w:t>prot</w:t>
            </w:r>
            <w:proofErr w:type="spellEnd"/>
            <w:r w:rsidRPr="00186128">
              <w:rPr>
                <w:rFonts w:cstheme="minorHAnsi"/>
                <w:sz w:val="18"/>
                <w:szCs w:val="18"/>
              </w:rPr>
              <w:t>. n. 0037446</w:t>
            </w:r>
            <w:r w:rsidR="00F67F68" w:rsidRPr="00186128">
              <w:rPr>
                <w:rFonts w:cstheme="minorHAnsi"/>
                <w:sz w:val="18"/>
                <w:szCs w:val="18"/>
              </w:rPr>
              <w:t xml:space="preserve"> del 07</w:t>
            </w:r>
            <w:r w:rsidR="0061274A" w:rsidRPr="00186128">
              <w:rPr>
                <w:rFonts w:cstheme="minorHAnsi"/>
                <w:sz w:val="18"/>
                <w:szCs w:val="18"/>
              </w:rPr>
              <w:t xml:space="preserve"> marzo </w:t>
            </w:r>
            <w:r w:rsidR="00F67F68" w:rsidRPr="00186128">
              <w:rPr>
                <w:rFonts w:cstheme="minorHAnsi"/>
                <w:sz w:val="18"/>
                <w:szCs w:val="18"/>
              </w:rPr>
              <w:t>2024</w:t>
            </w:r>
            <w:r w:rsidRPr="00186128">
              <w:rPr>
                <w:rFonts w:cstheme="minorHAnsi"/>
                <w:sz w:val="18"/>
                <w:szCs w:val="18"/>
              </w:rPr>
              <w:t xml:space="preserve">, che </w:t>
            </w:r>
            <w:r w:rsidR="0061274A" w:rsidRPr="00186128">
              <w:rPr>
                <w:rFonts w:cstheme="minorHAnsi"/>
                <w:sz w:val="18"/>
                <w:szCs w:val="18"/>
              </w:rPr>
              <w:t>costituisce formale autorizzazione per la realizzazione del progetto</w:t>
            </w:r>
            <w:r w:rsidRPr="00186128">
              <w:rPr>
                <w:rFonts w:cstheme="minorHAnsi"/>
                <w:sz w:val="18"/>
                <w:szCs w:val="18"/>
              </w:rPr>
              <w:t>;</w:t>
            </w:r>
          </w:p>
        </w:tc>
      </w:tr>
      <w:tr w:rsidR="002625F0" w:rsidRPr="00186128" w:rsidTr="0077188E">
        <w:tc>
          <w:tcPr>
            <w:tcW w:w="1809" w:type="dxa"/>
          </w:tcPr>
          <w:p w:rsidR="00D362E7" w:rsidRPr="00186128" w:rsidRDefault="00357A98" w:rsidP="0077188E">
            <w:pPr>
              <w:spacing w:line="276" w:lineRule="auto"/>
              <w:rPr>
                <w:b/>
                <w:sz w:val="18"/>
                <w:szCs w:val="18"/>
              </w:rPr>
            </w:pPr>
            <w:r w:rsidRPr="00186128">
              <w:rPr>
                <w:b/>
                <w:sz w:val="18"/>
                <w:szCs w:val="18"/>
              </w:rPr>
              <w:t>PRESO ATTO</w:t>
            </w:r>
          </w:p>
        </w:tc>
        <w:tc>
          <w:tcPr>
            <w:tcW w:w="8275" w:type="dxa"/>
          </w:tcPr>
          <w:p w:rsidR="00D362E7" w:rsidRPr="00186128" w:rsidRDefault="00EA4BF8" w:rsidP="0077188E">
            <w:pPr>
              <w:pStyle w:val="Corpodeltesto"/>
              <w:spacing w:line="276" w:lineRule="auto"/>
              <w:ind w:left="34" w:right="-21"/>
              <w:rPr>
                <w:rFonts w:cstheme="minorHAnsi"/>
                <w:sz w:val="18"/>
                <w:szCs w:val="18"/>
              </w:rPr>
            </w:pPr>
            <w:r w:rsidRPr="00186128">
              <w:rPr>
                <w:rFonts w:cstheme="minorHAnsi"/>
                <w:sz w:val="18"/>
                <w:szCs w:val="18"/>
              </w:rPr>
              <w:t xml:space="preserve">che questa Istituzione Scolastica è stata autorizzata ad attuare le attività previste nel progetto per un importo pari </w:t>
            </w:r>
            <w:r w:rsidRPr="00AF5900">
              <w:rPr>
                <w:rFonts w:cstheme="minorHAnsi"/>
                <w:sz w:val="18"/>
                <w:szCs w:val="18"/>
              </w:rPr>
              <w:t>ad € 53.814,13;</w:t>
            </w:r>
          </w:p>
        </w:tc>
      </w:tr>
      <w:tr w:rsidR="002625F0" w:rsidRPr="00186128" w:rsidTr="0077188E">
        <w:tc>
          <w:tcPr>
            <w:tcW w:w="1809" w:type="dxa"/>
          </w:tcPr>
          <w:p w:rsidR="00EA4BF8" w:rsidRPr="00186128" w:rsidRDefault="00357A98" w:rsidP="0077188E">
            <w:pPr>
              <w:spacing w:line="276" w:lineRule="auto"/>
              <w:rPr>
                <w:b/>
                <w:sz w:val="18"/>
                <w:szCs w:val="18"/>
              </w:rPr>
            </w:pPr>
            <w:r w:rsidRPr="00186128">
              <w:rPr>
                <w:b/>
                <w:sz w:val="18"/>
                <w:szCs w:val="18"/>
              </w:rPr>
              <w:t>VISTO</w:t>
            </w:r>
          </w:p>
        </w:tc>
        <w:tc>
          <w:tcPr>
            <w:tcW w:w="8275" w:type="dxa"/>
          </w:tcPr>
          <w:p w:rsidR="00EA4BF8" w:rsidRPr="00186128" w:rsidRDefault="00EA4BF8" w:rsidP="0077188E">
            <w:pPr>
              <w:pStyle w:val="Corpodeltesto"/>
              <w:spacing w:line="276" w:lineRule="auto"/>
              <w:ind w:left="34" w:right="-21"/>
              <w:rPr>
                <w:rFonts w:cstheme="minorHAnsi"/>
                <w:sz w:val="18"/>
                <w:szCs w:val="18"/>
              </w:rPr>
            </w:pPr>
            <w:r w:rsidRPr="00186128">
              <w:rPr>
                <w:rFonts w:cstheme="minorHAnsi"/>
                <w:sz w:val="18"/>
                <w:szCs w:val="18"/>
              </w:rPr>
              <w:t>il Codice CUP n. F94D23003850006 acquisito;</w:t>
            </w:r>
          </w:p>
        </w:tc>
      </w:tr>
      <w:tr w:rsidR="002625F0" w:rsidRPr="00186128" w:rsidTr="0077188E">
        <w:tc>
          <w:tcPr>
            <w:tcW w:w="1809" w:type="dxa"/>
          </w:tcPr>
          <w:p w:rsidR="00EA4BF8" w:rsidRPr="00186128" w:rsidRDefault="00357A98" w:rsidP="0077188E">
            <w:pPr>
              <w:spacing w:line="276" w:lineRule="auto"/>
              <w:rPr>
                <w:b/>
                <w:sz w:val="18"/>
                <w:szCs w:val="18"/>
              </w:rPr>
            </w:pPr>
            <w:r w:rsidRPr="00186128">
              <w:rPr>
                <w:b/>
                <w:sz w:val="18"/>
                <w:szCs w:val="18"/>
              </w:rPr>
              <w:t>VISTI</w:t>
            </w:r>
          </w:p>
        </w:tc>
        <w:tc>
          <w:tcPr>
            <w:tcW w:w="8275" w:type="dxa"/>
          </w:tcPr>
          <w:p w:rsidR="00EA4BF8" w:rsidRPr="00186128" w:rsidRDefault="00F67F68" w:rsidP="0077188E">
            <w:pPr>
              <w:pStyle w:val="Corpodeltesto"/>
              <w:spacing w:line="276" w:lineRule="auto"/>
              <w:ind w:left="34" w:right="-21"/>
              <w:rPr>
                <w:rFonts w:cstheme="minorHAnsi"/>
                <w:sz w:val="18"/>
                <w:szCs w:val="18"/>
              </w:rPr>
            </w:pPr>
            <w:r w:rsidRPr="00186128">
              <w:rPr>
                <w:sz w:val="18"/>
                <w:szCs w:val="18"/>
              </w:rPr>
              <w:t xml:space="preserve">i </w:t>
            </w:r>
            <w:r w:rsidR="00EA4BF8" w:rsidRPr="00186128">
              <w:rPr>
                <w:sz w:val="18"/>
                <w:szCs w:val="18"/>
              </w:rPr>
              <w:t>Regolamenti/decreti/circolari</w:t>
            </w:r>
            <w:r w:rsidRPr="00186128">
              <w:rPr>
                <w:sz w:val="18"/>
                <w:szCs w:val="18"/>
              </w:rPr>
              <w:t xml:space="preserve"> </w:t>
            </w:r>
            <w:r w:rsidR="00EA4BF8" w:rsidRPr="00186128">
              <w:rPr>
                <w:sz w:val="18"/>
                <w:szCs w:val="18"/>
              </w:rPr>
              <w:t>e</w:t>
            </w:r>
            <w:r w:rsidRPr="00186128">
              <w:rPr>
                <w:sz w:val="18"/>
                <w:szCs w:val="18"/>
              </w:rPr>
              <w:t xml:space="preserve"> </w:t>
            </w:r>
            <w:r w:rsidR="00EA4BF8" w:rsidRPr="00186128">
              <w:rPr>
                <w:sz w:val="18"/>
                <w:szCs w:val="18"/>
              </w:rPr>
              <w:t>tutta</w:t>
            </w:r>
            <w:r w:rsidRPr="00186128">
              <w:rPr>
                <w:sz w:val="18"/>
                <w:szCs w:val="18"/>
              </w:rPr>
              <w:t xml:space="preserve"> </w:t>
            </w:r>
            <w:r w:rsidR="00EA4BF8" w:rsidRPr="00186128">
              <w:rPr>
                <w:sz w:val="18"/>
                <w:szCs w:val="18"/>
              </w:rPr>
              <w:t>la</w:t>
            </w:r>
            <w:r w:rsidRPr="00186128">
              <w:rPr>
                <w:sz w:val="18"/>
                <w:szCs w:val="18"/>
              </w:rPr>
              <w:t xml:space="preserve"> </w:t>
            </w:r>
            <w:r w:rsidR="00EA4BF8" w:rsidRPr="00186128">
              <w:rPr>
                <w:sz w:val="18"/>
                <w:szCs w:val="18"/>
              </w:rPr>
              <w:t>normativa</w:t>
            </w:r>
            <w:r w:rsidRPr="00186128">
              <w:rPr>
                <w:sz w:val="18"/>
                <w:szCs w:val="18"/>
              </w:rPr>
              <w:t xml:space="preserve"> </w:t>
            </w:r>
            <w:r w:rsidR="00EA4BF8" w:rsidRPr="00186128">
              <w:rPr>
                <w:sz w:val="18"/>
                <w:szCs w:val="18"/>
              </w:rPr>
              <w:t>di</w:t>
            </w:r>
            <w:r w:rsidRPr="00186128">
              <w:rPr>
                <w:sz w:val="18"/>
                <w:szCs w:val="18"/>
              </w:rPr>
              <w:t xml:space="preserve"> </w:t>
            </w:r>
            <w:r w:rsidR="00EA4BF8" w:rsidRPr="00186128">
              <w:rPr>
                <w:sz w:val="18"/>
                <w:szCs w:val="18"/>
              </w:rPr>
              <w:t>riferimento</w:t>
            </w:r>
            <w:r w:rsidRPr="00186128">
              <w:rPr>
                <w:sz w:val="18"/>
                <w:szCs w:val="18"/>
              </w:rPr>
              <w:t xml:space="preserve"> </w:t>
            </w:r>
            <w:r w:rsidR="00EA4BF8" w:rsidRPr="00186128">
              <w:rPr>
                <w:sz w:val="18"/>
                <w:szCs w:val="18"/>
              </w:rPr>
              <w:t>relativi</w:t>
            </w:r>
            <w:r w:rsidRPr="00186128">
              <w:rPr>
                <w:sz w:val="18"/>
                <w:szCs w:val="18"/>
              </w:rPr>
              <w:t xml:space="preserve"> </w:t>
            </w:r>
            <w:r w:rsidR="00EA4BF8" w:rsidRPr="00186128">
              <w:rPr>
                <w:sz w:val="18"/>
                <w:szCs w:val="18"/>
              </w:rPr>
              <w:t>agli</w:t>
            </w:r>
            <w:r w:rsidRPr="00186128">
              <w:rPr>
                <w:sz w:val="18"/>
                <w:szCs w:val="18"/>
              </w:rPr>
              <w:t xml:space="preserve"> </w:t>
            </w:r>
            <w:r w:rsidR="00EA4BF8" w:rsidRPr="00186128">
              <w:rPr>
                <w:sz w:val="18"/>
                <w:szCs w:val="18"/>
              </w:rPr>
              <w:t>interventi</w:t>
            </w:r>
            <w:r w:rsidRPr="00186128">
              <w:rPr>
                <w:sz w:val="18"/>
                <w:szCs w:val="18"/>
              </w:rPr>
              <w:t xml:space="preserve"> </w:t>
            </w:r>
            <w:r w:rsidR="00EA4BF8" w:rsidRPr="00186128">
              <w:rPr>
                <w:sz w:val="18"/>
                <w:szCs w:val="18"/>
              </w:rPr>
              <w:t>PNRR</w:t>
            </w:r>
            <w:r w:rsidRPr="00186128">
              <w:rPr>
                <w:sz w:val="18"/>
                <w:szCs w:val="18"/>
              </w:rPr>
              <w:t xml:space="preserve"> </w:t>
            </w:r>
            <w:r w:rsidR="00EA4BF8" w:rsidRPr="00186128">
              <w:rPr>
                <w:spacing w:val="5"/>
                <w:sz w:val="18"/>
                <w:szCs w:val="18"/>
              </w:rPr>
              <w:t xml:space="preserve">ed i </w:t>
            </w:r>
            <w:r w:rsidR="00EA4BF8" w:rsidRPr="00186128">
              <w:rPr>
                <w:sz w:val="18"/>
                <w:szCs w:val="18"/>
              </w:rPr>
              <w:t>manuali</w:t>
            </w:r>
            <w:r w:rsidR="008E2320" w:rsidRPr="00186128">
              <w:rPr>
                <w:sz w:val="18"/>
                <w:szCs w:val="18"/>
              </w:rPr>
              <w:t xml:space="preserve"> </w:t>
            </w:r>
            <w:r w:rsidR="00EA4BF8" w:rsidRPr="00186128">
              <w:rPr>
                <w:sz w:val="18"/>
                <w:szCs w:val="18"/>
              </w:rPr>
              <w:t>per</w:t>
            </w:r>
            <w:r w:rsidR="008E2320" w:rsidRPr="00186128">
              <w:rPr>
                <w:sz w:val="18"/>
                <w:szCs w:val="18"/>
              </w:rPr>
              <w:t xml:space="preserve"> </w:t>
            </w:r>
            <w:r w:rsidR="00EA4BF8" w:rsidRPr="00186128">
              <w:rPr>
                <w:sz w:val="18"/>
                <w:szCs w:val="18"/>
              </w:rPr>
              <w:t>la</w:t>
            </w:r>
            <w:r w:rsidR="008E2320" w:rsidRPr="00186128">
              <w:rPr>
                <w:sz w:val="18"/>
                <w:szCs w:val="18"/>
              </w:rPr>
              <w:t xml:space="preserve"> </w:t>
            </w:r>
            <w:r w:rsidR="00EA4BF8" w:rsidRPr="00186128">
              <w:rPr>
                <w:sz w:val="18"/>
                <w:szCs w:val="18"/>
              </w:rPr>
              <w:t>realizzazione</w:t>
            </w:r>
            <w:r w:rsidR="008E2320" w:rsidRPr="00186128">
              <w:rPr>
                <w:sz w:val="18"/>
                <w:szCs w:val="18"/>
              </w:rPr>
              <w:t xml:space="preserve"> </w:t>
            </w:r>
            <w:r w:rsidR="00EA4BF8" w:rsidRPr="00186128">
              <w:rPr>
                <w:sz w:val="18"/>
                <w:szCs w:val="18"/>
              </w:rPr>
              <w:t>dei</w:t>
            </w:r>
            <w:r w:rsidR="008E2320" w:rsidRPr="00186128">
              <w:rPr>
                <w:sz w:val="18"/>
                <w:szCs w:val="18"/>
              </w:rPr>
              <w:t xml:space="preserve"> </w:t>
            </w:r>
            <w:r w:rsidR="00EA4BF8" w:rsidRPr="00186128">
              <w:rPr>
                <w:sz w:val="18"/>
                <w:szCs w:val="18"/>
              </w:rPr>
              <w:t>suddetti</w:t>
            </w:r>
            <w:r w:rsidR="008E2320" w:rsidRPr="00186128">
              <w:rPr>
                <w:sz w:val="18"/>
                <w:szCs w:val="18"/>
              </w:rPr>
              <w:t xml:space="preserve"> </w:t>
            </w:r>
            <w:r w:rsidR="00EA4BF8" w:rsidRPr="00186128">
              <w:rPr>
                <w:sz w:val="18"/>
                <w:szCs w:val="18"/>
              </w:rPr>
              <w:t>progetti;</w:t>
            </w:r>
          </w:p>
        </w:tc>
      </w:tr>
      <w:tr w:rsidR="002625F0" w:rsidRPr="00186128" w:rsidTr="0077188E">
        <w:tc>
          <w:tcPr>
            <w:tcW w:w="1809" w:type="dxa"/>
          </w:tcPr>
          <w:p w:rsidR="00EA4BF8" w:rsidRPr="00186128" w:rsidRDefault="00357A98" w:rsidP="0077188E">
            <w:pPr>
              <w:spacing w:line="276" w:lineRule="auto"/>
              <w:rPr>
                <w:b/>
                <w:sz w:val="18"/>
                <w:szCs w:val="18"/>
              </w:rPr>
            </w:pPr>
            <w:r w:rsidRPr="00186128">
              <w:rPr>
                <w:b/>
                <w:sz w:val="18"/>
                <w:szCs w:val="18"/>
              </w:rPr>
              <w:t>VISTO</w:t>
            </w:r>
          </w:p>
        </w:tc>
        <w:tc>
          <w:tcPr>
            <w:tcW w:w="8275" w:type="dxa"/>
          </w:tcPr>
          <w:p w:rsidR="00EA4BF8" w:rsidRPr="00186128" w:rsidRDefault="00357A98" w:rsidP="0077188E">
            <w:pPr>
              <w:pStyle w:val="Corpodeltesto"/>
              <w:spacing w:line="276" w:lineRule="auto"/>
              <w:ind w:left="34" w:right="-21"/>
              <w:rPr>
                <w:rFonts w:cstheme="minorHAnsi"/>
                <w:sz w:val="18"/>
                <w:szCs w:val="18"/>
              </w:rPr>
            </w:pPr>
            <w:r w:rsidRPr="00186128">
              <w:rPr>
                <w:rFonts w:cstheme="minorHAnsi"/>
                <w:sz w:val="18"/>
                <w:szCs w:val="18"/>
              </w:rPr>
              <w:t>il Piano Triennale dell’Offerta Formativa (PTOF) dell’Istituto Scolastico Nelson Mandela per l’</w:t>
            </w:r>
            <w:proofErr w:type="spellStart"/>
            <w:r w:rsidRPr="00186128">
              <w:rPr>
                <w:rFonts w:cstheme="minorHAnsi"/>
                <w:sz w:val="18"/>
                <w:szCs w:val="18"/>
              </w:rPr>
              <w:t>as</w:t>
            </w:r>
            <w:proofErr w:type="spellEnd"/>
            <w:r w:rsidRPr="00186128">
              <w:rPr>
                <w:rFonts w:cstheme="minorHAnsi"/>
                <w:sz w:val="18"/>
                <w:szCs w:val="18"/>
              </w:rPr>
              <w:t>. 2022/2025 deliberato dagli organi competenti</w:t>
            </w:r>
            <w:r w:rsidR="00771986" w:rsidRPr="00186128">
              <w:rPr>
                <w:rFonts w:cstheme="minorHAnsi"/>
                <w:sz w:val="18"/>
                <w:szCs w:val="18"/>
              </w:rPr>
              <w:t>;</w:t>
            </w:r>
          </w:p>
        </w:tc>
      </w:tr>
      <w:tr w:rsidR="002625F0" w:rsidRPr="00186128" w:rsidTr="0077188E">
        <w:tc>
          <w:tcPr>
            <w:tcW w:w="1809" w:type="dxa"/>
          </w:tcPr>
          <w:p w:rsidR="00EA4BF8" w:rsidRPr="00186128" w:rsidRDefault="00EA4BF8" w:rsidP="0077188E">
            <w:pPr>
              <w:spacing w:line="276" w:lineRule="auto"/>
              <w:rPr>
                <w:b/>
                <w:sz w:val="18"/>
                <w:szCs w:val="18"/>
              </w:rPr>
            </w:pPr>
            <w:r w:rsidRPr="00186128">
              <w:rPr>
                <w:b/>
                <w:sz w:val="18"/>
                <w:szCs w:val="18"/>
              </w:rPr>
              <w:t>VISTA</w:t>
            </w:r>
          </w:p>
        </w:tc>
        <w:tc>
          <w:tcPr>
            <w:tcW w:w="8275" w:type="dxa"/>
          </w:tcPr>
          <w:p w:rsidR="00EA4BF8" w:rsidRPr="00186128" w:rsidRDefault="008E2320" w:rsidP="0077188E">
            <w:pPr>
              <w:pStyle w:val="Corpodeltesto"/>
              <w:spacing w:line="276" w:lineRule="auto"/>
              <w:ind w:left="34" w:right="-21"/>
              <w:rPr>
                <w:rFonts w:cstheme="minorHAnsi"/>
                <w:sz w:val="18"/>
                <w:szCs w:val="18"/>
              </w:rPr>
            </w:pPr>
            <w:r w:rsidRPr="00186128">
              <w:rPr>
                <w:sz w:val="18"/>
                <w:szCs w:val="18"/>
              </w:rPr>
              <w:t>l</w:t>
            </w:r>
            <w:r w:rsidR="00EA4BF8" w:rsidRPr="00186128">
              <w:rPr>
                <w:sz w:val="18"/>
                <w:szCs w:val="18"/>
              </w:rPr>
              <w:t>a</w:t>
            </w:r>
            <w:r w:rsidRPr="00186128">
              <w:rPr>
                <w:sz w:val="18"/>
                <w:szCs w:val="18"/>
              </w:rPr>
              <w:t xml:space="preserve"> </w:t>
            </w:r>
            <w:r w:rsidR="00EA4BF8" w:rsidRPr="00186128">
              <w:rPr>
                <w:sz w:val="18"/>
                <w:szCs w:val="18"/>
              </w:rPr>
              <w:t>delibera</w:t>
            </w:r>
            <w:r w:rsidRPr="00186128">
              <w:rPr>
                <w:sz w:val="18"/>
                <w:szCs w:val="18"/>
              </w:rPr>
              <w:t xml:space="preserve"> </w:t>
            </w:r>
            <w:r w:rsidR="00EA4BF8" w:rsidRPr="00186128">
              <w:rPr>
                <w:sz w:val="18"/>
                <w:szCs w:val="18"/>
              </w:rPr>
              <w:t>del</w:t>
            </w:r>
            <w:r w:rsidRPr="00186128">
              <w:rPr>
                <w:sz w:val="18"/>
                <w:szCs w:val="18"/>
              </w:rPr>
              <w:t xml:space="preserve"> </w:t>
            </w:r>
            <w:r w:rsidR="00EA4BF8" w:rsidRPr="00186128">
              <w:rPr>
                <w:sz w:val="18"/>
                <w:szCs w:val="18"/>
              </w:rPr>
              <w:t>Consiglio</w:t>
            </w:r>
            <w:r w:rsidRPr="00186128">
              <w:rPr>
                <w:sz w:val="18"/>
                <w:szCs w:val="18"/>
              </w:rPr>
              <w:t xml:space="preserve"> </w:t>
            </w:r>
            <w:r w:rsidR="00EA4BF8" w:rsidRPr="00186128">
              <w:rPr>
                <w:sz w:val="18"/>
                <w:szCs w:val="18"/>
              </w:rPr>
              <w:t>di</w:t>
            </w:r>
            <w:r w:rsidRPr="00186128">
              <w:rPr>
                <w:sz w:val="18"/>
                <w:szCs w:val="18"/>
              </w:rPr>
              <w:t xml:space="preserve"> </w:t>
            </w:r>
            <w:r w:rsidR="00EA4BF8" w:rsidRPr="00186128">
              <w:rPr>
                <w:sz w:val="18"/>
                <w:szCs w:val="18"/>
              </w:rPr>
              <w:t>Istituto di</w:t>
            </w:r>
            <w:r w:rsidRPr="00186128">
              <w:rPr>
                <w:sz w:val="18"/>
                <w:szCs w:val="18"/>
              </w:rPr>
              <w:t xml:space="preserve"> </w:t>
            </w:r>
            <w:r w:rsidR="00EA4BF8" w:rsidRPr="00186128">
              <w:rPr>
                <w:sz w:val="18"/>
                <w:szCs w:val="18"/>
              </w:rPr>
              <w:t xml:space="preserve">approvazione del Programma Annuale </w:t>
            </w:r>
            <w:proofErr w:type="spellStart"/>
            <w:r w:rsidR="00EA4BF8" w:rsidRPr="00186128">
              <w:rPr>
                <w:sz w:val="18"/>
                <w:szCs w:val="18"/>
              </w:rPr>
              <w:t>e.f.</w:t>
            </w:r>
            <w:proofErr w:type="spellEnd"/>
            <w:r w:rsidR="00EA4BF8" w:rsidRPr="00186128">
              <w:rPr>
                <w:sz w:val="18"/>
                <w:szCs w:val="18"/>
              </w:rPr>
              <w:t xml:space="preserve"> 2024 n. 415 del</w:t>
            </w:r>
            <w:r w:rsidR="00771986" w:rsidRPr="00186128">
              <w:rPr>
                <w:sz w:val="18"/>
                <w:szCs w:val="18"/>
              </w:rPr>
              <w:t xml:space="preserve"> </w:t>
            </w:r>
            <w:r w:rsidR="00EA4BF8" w:rsidRPr="00186128">
              <w:rPr>
                <w:sz w:val="18"/>
                <w:szCs w:val="18"/>
              </w:rPr>
              <w:t>11.01.2024;</w:t>
            </w:r>
          </w:p>
        </w:tc>
      </w:tr>
      <w:tr w:rsidR="002625F0" w:rsidRPr="00186128" w:rsidTr="0077188E">
        <w:tc>
          <w:tcPr>
            <w:tcW w:w="1809" w:type="dxa"/>
          </w:tcPr>
          <w:p w:rsidR="00357A98" w:rsidRPr="00186128" w:rsidRDefault="00357A98" w:rsidP="0077188E">
            <w:pPr>
              <w:spacing w:line="276" w:lineRule="auto"/>
              <w:rPr>
                <w:b/>
                <w:sz w:val="18"/>
                <w:szCs w:val="18"/>
              </w:rPr>
            </w:pPr>
            <w:r w:rsidRPr="00186128">
              <w:rPr>
                <w:b/>
                <w:sz w:val="18"/>
                <w:szCs w:val="18"/>
              </w:rPr>
              <w:t>CONSIDERATO</w:t>
            </w:r>
          </w:p>
        </w:tc>
        <w:tc>
          <w:tcPr>
            <w:tcW w:w="8275" w:type="dxa"/>
          </w:tcPr>
          <w:p w:rsidR="00357A98" w:rsidRPr="00186128" w:rsidRDefault="00357A98" w:rsidP="0077188E">
            <w:pPr>
              <w:pStyle w:val="Corpodeltesto"/>
              <w:spacing w:line="276" w:lineRule="auto"/>
              <w:ind w:left="34" w:right="-21"/>
              <w:rPr>
                <w:sz w:val="18"/>
                <w:szCs w:val="18"/>
              </w:rPr>
            </w:pPr>
            <w:r w:rsidRPr="00186128">
              <w:rPr>
                <w:sz w:val="18"/>
                <w:szCs w:val="18"/>
              </w:rPr>
              <w:t>che i progetti autorizzati dovranno essere realizzati e rendicontati sull’applicativo “PNRR Scuola futura” secondo i termini e le indicazioni stabiliti all’Articolo 4 dell’Accordo di concessione:</w:t>
            </w:r>
          </w:p>
          <w:p w:rsidR="00357A98" w:rsidRPr="00186128" w:rsidRDefault="00357A98" w:rsidP="0077188E">
            <w:pPr>
              <w:pStyle w:val="Corpodeltesto"/>
              <w:spacing w:line="276" w:lineRule="auto"/>
              <w:ind w:left="34" w:right="-21"/>
              <w:rPr>
                <w:sz w:val="18"/>
                <w:szCs w:val="18"/>
              </w:rPr>
            </w:pPr>
            <w:r w:rsidRPr="00186128">
              <w:rPr>
                <w:sz w:val="18"/>
                <w:szCs w:val="18"/>
              </w:rPr>
              <w:t>Le attività, indicate dettagliatamente nel progetto, si intendono avviate dal soggetto attuatore a partire dalla data di sottoscrizione dell’Accordo di concessione.</w:t>
            </w:r>
          </w:p>
          <w:p w:rsidR="00357A98" w:rsidRPr="00186128" w:rsidRDefault="00357A98" w:rsidP="0077188E">
            <w:pPr>
              <w:pStyle w:val="Corpodeltesto"/>
              <w:spacing w:line="276" w:lineRule="auto"/>
              <w:ind w:left="34" w:right="-21"/>
              <w:rPr>
                <w:sz w:val="18"/>
                <w:szCs w:val="18"/>
              </w:rPr>
            </w:pPr>
            <w:r w:rsidRPr="00186128">
              <w:rPr>
                <w:sz w:val="18"/>
                <w:szCs w:val="18"/>
              </w:rPr>
              <w:t>Le azioni del progetto dovranno essere portate materialmente a termine e completate secondo il seguente crono</w:t>
            </w:r>
            <w:r w:rsidR="00771986" w:rsidRPr="00186128">
              <w:rPr>
                <w:sz w:val="18"/>
                <w:szCs w:val="18"/>
              </w:rPr>
              <w:t xml:space="preserve"> </w:t>
            </w:r>
            <w:r w:rsidRPr="00186128">
              <w:rPr>
                <w:sz w:val="18"/>
                <w:szCs w:val="18"/>
              </w:rPr>
              <w:t>programma:</w:t>
            </w:r>
          </w:p>
          <w:p w:rsidR="00595CF5" w:rsidRPr="00186128" w:rsidRDefault="00595CF5" w:rsidP="0077188E">
            <w:pPr>
              <w:pStyle w:val="Corpodeltesto"/>
              <w:numPr>
                <w:ilvl w:val="0"/>
                <w:numId w:val="11"/>
              </w:numPr>
              <w:spacing w:line="276" w:lineRule="auto"/>
              <w:ind w:right="-21"/>
              <w:rPr>
                <w:sz w:val="18"/>
                <w:szCs w:val="18"/>
              </w:rPr>
            </w:pPr>
            <w:r w:rsidRPr="00186128">
              <w:rPr>
                <w:sz w:val="18"/>
                <w:szCs w:val="18"/>
              </w:rPr>
              <w:t>a</w:t>
            </w:r>
            <w:r w:rsidR="00357A98" w:rsidRPr="00186128">
              <w:rPr>
                <w:sz w:val="18"/>
                <w:szCs w:val="18"/>
              </w:rPr>
              <w:t>vvio dei percorsi formativi entro il 01 Aprile 2024;</w:t>
            </w:r>
          </w:p>
          <w:p w:rsidR="00357A98" w:rsidRPr="00186128" w:rsidRDefault="00595CF5" w:rsidP="0077188E">
            <w:pPr>
              <w:pStyle w:val="Corpodeltesto"/>
              <w:numPr>
                <w:ilvl w:val="0"/>
                <w:numId w:val="11"/>
              </w:numPr>
              <w:spacing w:line="276" w:lineRule="auto"/>
              <w:ind w:right="-21"/>
              <w:rPr>
                <w:sz w:val="18"/>
                <w:szCs w:val="18"/>
              </w:rPr>
            </w:pPr>
            <w:r w:rsidRPr="00186128">
              <w:rPr>
                <w:sz w:val="18"/>
                <w:szCs w:val="18"/>
              </w:rPr>
              <w:t>c</w:t>
            </w:r>
            <w:r w:rsidR="00357A98" w:rsidRPr="00186128">
              <w:rPr>
                <w:sz w:val="18"/>
                <w:szCs w:val="18"/>
              </w:rPr>
              <w:t>onclusione dei percorsi formativi entro il 30 Settembre 2025</w:t>
            </w:r>
            <w:r w:rsidR="0038217D" w:rsidRPr="00186128">
              <w:rPr>
                <w:sz w:val="18"/>
                <w:szCs w:val="18"/>
              </w:rPr>
              <w:t>;</w:t>
            </w:r>
          </w:p>
        </w:tc>
      </w:tr>
      <w:tr w:rsidR="002625F0" w:rsidRPr="00186128" w:rsidTr="0077188E">
        <w:tc>
          <w:tcPr>
            <w:tcW w:w="1809" w:type="dxa"/>
          </w:tcPr>
          <w:p w:rsidR="00357A98" w:rsidRPr="00186128" w:rsidRDefault="00C95511" w:rsidP="0077188E">
            <w:pPr>
              <w:spacing w:line="276" w:lineRule="auto"/>
              <w:rPr>
                <w:b/>
                <w:sz w:val="18"/>
                <w:szCs w:val="18"/>
              </w:rPr>
            </w:pPr>
            <w:r w:rsidRPr="00186128">
              <w:rPr>
                <w:b/>
                <w:sz w:val="18"/>
                <w:szCs w:val="18"/>
              </w:rPr>
              <w:t>VISTO</w:t>
            </w:r>
          </w:p>
        </w:tc>
        <w:tc>
          <w:tcPr>
            <w:tcW w:w="8275" w:type="dxa"/>
          </w:tcPr>
          <w:p w:rsidR="00357A98" w:rsidRPr="00186128" w:rsidRDefault="00357A98" w:rsidP="0077188E">
            <w:pPr>
              <w:pStyle w:val="Corpodeltesto"/>
              <w:spacing w:line="276" w:lineRule="auto"/>
              <w:ind w:left="34" w:right="-21"/>
              <w:rPr>
                <w:sz w:val="18"/>
                <w:szCs w:val="18"/>
              </w:rPr>
            </w:pPr>
            <w:r w:rsidRPr="00186128">
              <w:rPr>
                <w:sz w:val="18"/>
                <w:szCs w:val="18"/>
              </w:rPr>
              <w:t xml:space="preserve">il proprio decreto di assunzione a bilancio del finanziamento assegnato, assunto agli atti con </w:t>
            </w:r>
            <w:proofErr w:type="spellStart"/>
            <w:r w:rsidRPr="00186128">
              <w:rPr>
                <w:sz w:val="18"/>
                <w:szCs w:val="18"/>
              </w:rPr>
              <w:t>prot</w:t>
            </w:r>
            <w:proofErr w:type="spellEnd"/>
            <w:r w:rsidRPr="00186128">
              <w:rPr>
                <w:sz w:val="18"/>
                <w:szCs w:val="18"/>
              </w:rPr>
              <w:t xml:space="preserve">. n.6060 del 25/03/2024, delibera </w:t>
            </w:r>
            <w:proofErr w:type="spellStart"/>
            <w:r w:rsidRPr="00186128">
              <w:rPr>
                <w:sz w:val="18"/>
                <w:szCs w:val="18"/>
              </w:rPr>
              <w:t>CdI</w:t>
            </w:r>
            <w:proofErr w:type="spellEnd"/>
            <w:r w:rsidRPr="00186128">
              <w:rPr>
                <w:sz w:val="18"/>
                <w:szCs w:val="18"/>
              </w:rPr>
              <w:t xml:space="preserve">  n. 425;</w:t>
            </w:r>
          </w:p>
        </w:tc>
      </w:tr>
      <w:tr w:rsidR="002625F0" w:rsidRPr="00186128" w:rsidTr="0077188E">
        <w:tc>
          <w:tcPr>
            <w:tcW w:w="1809" w:type="dxa"/>
          </w:tcPr>
          <w:p w:rsidR="00357A98" w:rsidRPr="00186128" w:rsidRDefault="00C95511" w:rsidP="0077188E">
            <w:pPr>
              <w:spacing w:line="276" w:lineRule="auto"/>
              <w:rPr>
                <w:b/>
                <w:sz w:val="18"/>
                <w:szCs w:val="18"/>
              </w:rPr>
            </w:pPr>
            <w:r w:rsidRPr="00186128">
              <w:rPr>
                <w:b/>
                <w:sz w:val="18"/>
                <w:szCs w:val="18"/>
              </w:rPr>
              <w:t>VISTA</w:t>
            </w:r>
          </w:p>
        </w:tc>
        <w:tc>
          <w:tcPr>
            <w:tcW w:w="8275" w:type="dxa"/>
          </w:tcPr>
          <w:p w:rsidR="00357A98" w:rsidRPr="00186128" w:rsidRDefault="00357A98" w:rsidP="0077188E">
            <w:pPr>
              <w:pStyle w:val="Corpodeltesto"/>
              <w:spacing w:line="276" w:lineRule="auto"/>
              <w:ind w:left="34" w:right="-21"/>
              <w:rPr>
                <w:sz w:val="18"/>
                <w:szCs w:val="18"/>
              </w:rPr>
            </w:pPr>
            <w:r w:rsidRPr="00186128">
              <w:rPr>
                <w:sz w:val="18"/>
                <w:szCs w:val="18"/>
              </w:rPr>
              <w:t xml:space="preserve">la nomina, ai sensi dell’art. 15 del </w:t>
            </w:r>
            <w:proofErr w:type="spellStart"/>
            <w:r w:rsidRPr="00186128">
              <w:rPr>
                <w:sz w:val="18"/>
                <w:szCs w:val="18"/>
              </w:rPr>
              <w:t>D.Lgs.</w:t>
            </w:r>
            <w:proofErr w:type="spellEnd"/>
            <w:r w:rsidRPr="00186128">
              <w:rPr>
                <w:sz w:val="18"/>
                <w:szCs w:val="18"/>
              </w:rPr>
              <w:t xml:space="preserve"> 36/2023 e dell’art.5 della Legge 241/1990, del </w:t>
            </w:r>
            <w:r w:rsidRPr="00186128">
              <w:rPr>
                <w:sz w:val="18"/>
                <w:szCs w:val="18"/>
              </w:rPr>
              <w:lastRenderedPageBreak/>
              <w:t xml:space="preserve">Responsabile Unico del Progetto (RUP), assunta agli atti con </w:t>
            </w:r>
            <w:proofErr w:type="spellStart"/>
            <w:r w:rsidRPr="00186128">
              <w:rPr>
                <w:sz w:val="18"/>
                <w:szCs w:val="18"/>
              </w:rPr>
              <w:t>prot</w:t>
            </w:r>
            <w:proofErr w:type="spellEnd"/>
            <w:r w:rsidRPr="00186128">
              <w:rPr>
                <w:sz w:val="18"/>
                <w:szCs w:val="18"/>
              </w:rPr>
              <w:t xml:space="preserve">. n. 6137 del 26/03/2024, individuato nella figura del Dirigente Scolastico Dott.ssa Monica </w:t>
            </w:r>
            <w:proofErr w:type="spellStart"/>
            <w:r w:rsidRPr="00186128">
              <w:rPr>
                <w:sz w:val="18"/>
                <w:szCs w:val="18"/>
              </w:rPr>
              <w:t>Giovanelli</w:t>
            </w:r>
            <w:proofErr w:type="spellEnd"/>
            <w:r w:rsidRPr="00186128">
              <w:rPr>
                <w:sz w:val="18"/>
                <w:szCs w:val="18"/>
              </w:rPr>
              <w:t>;</w:t>
            </w:r>
          </w:p>
        </w:tc>
      </w:tr>
      <w:tr w:rsidR="002625F0" w:rsidRPr="00186128" w:rsidTr="0077188E">
        <w:tc>
          <w:tcPr>
            <w:tcW w:w="1809" w:type="dxa"/>
          </w:tcPr>
          <w:p w:rsidR="00357A98" w:rsidRPr="00186128" w:rsidRDefault="00C95511" w:rsidP="0077188E">
            <w:pPr>
              <w:spacing w:line="276" w:lineRule="auto"/>
              <w:rPr>
                <w:b/>
                <w:sz w:val="18"/>
                <w:szCs w:val="18"/>
              </w:rPr>
            </w:pPr>
            <w:r w:rsidRPr="00186128">
              <w:rPr>
                <w:b/>
                <w:sz w:val="18"/>
                <w:szCs w:val="18"/>
              </w:rPr>
              <w:lastRenderedPageBreak/>
              <w:t>VISTA</w:t>
            </w:r>
          </w:p>
        </w:tc>
        <w:tc>
          <w:tcPr>
            <w:tcW w:w="8275" w:type="dxa"/>
          </w:tcPr>
          <w:p w:rsidR="00357A98" w:rsidRPr="00186128" w:rsidRDefault="00357A98" w:rsidP="0077188E">
            <w:pPr>
              <w:pStyle w:val="Corpodeltesto"/>
              <w:spacing w:line="276" w:lineRule="auto"/>
              <w:ind w:left="34" w:right="-21"/>
              <w:rPr>
                <w:sz w:val="18"/>
                <w:szCs w:val="18"/>
              </w:rPr>
            </w:pPr>
            <w:r w:rsidRPr="00186128">
              <w:rPr>
                <w:sz w:val="18"/>
                <w:szCs w:val="18"/>
              </w:rPr>
              <w:t xml:space="preserve">la dichiarazione di assenza di cause di incompatibilità, </w:t>
            </w:r>
            <w:proofErr w:type="spellStart"/>
            <w:r w:rsidRPr="00186128">
              <w:rPr>
                <w:sz w:val="18"/>
                <w:szCs w:val="18"/>
              </w:rPr>
              <w:t>inconferibilità</w:t>
            </w:r>
            <w:proofErr w:type="spellEnd"/>
            <w:r w:rsidRPr="00186128">
              <w:rPr>
                <w:sz w:val="18"/>
                <w:szCs w:val="18"/>
              </w:rPr>
              <w:t xml:space="preserve">, conflitto di interessi ed obblighi di astensione, assunta agli atti con </w:t>
            </w:r>
            <w:proofErr w:type="spellStart"/>
            <w:r w:rsidRPr="00186128">
              <w:rPr>
                <w:sz w:val="18"/>
                <w:szCs w:val="18"/>
              </w:rPr>
              <w:t>prot</w:t>
            </w:r>
            <w:proofErr w:type="spellEnd"/>
            <w:r w:rsidRPr="00186128">
              <w:rPr>
                <w:sz w:val="18"/>
                <w:szCs w:val="18"/>
              </w:rPr>
              <w:t>. n. 6141 del 26/03/2024;</w:t>
            </w:r>
          </w:p>
        </w:tc>
      </w:tr>
      <w:tr w:rsidR="002625F0" w:rsidRPr="00186128" w:rsidTr="0077188E">
        <w:tc>
          <w:tcPr>
            <w:tcW w:w="1809" w:type="dxa"/>
          </w:tcPr>
          <w:p w:rsidR="00C95511" w:rsidRPr="00186128" w:rsidRDefault="00C95511" w:rsidP="0077188E">
            <w:pPr>
              <w:spacing w:line="276" w:lineRule="auto"/>
              <w:rPr>
                <w:b/>
                <w:sz w:val="18"/>
                <w:szCs w:val="18"/>
              </w:rPr>
            </w:pPr>
            <w:r w:rsidRPr="00186128">
              <w:rPr>
                <w:b/>
                <w:sz w:val="18"/>
                <w:szCs w:val="18"/>
              </w:rPr>
              <w:t>VISTA</w:t>
            </w:r>
          </w:p>
        </w:tc>
        <w:tc>
          <w:tcPr>
            <w:tcW w:w="8275" w:type="dxa"/>
          </w:tcPr>
          <w:p w:rsidR="00C95511" w:rsidRPr="00186128" w:rsidRDefault="00C95511" w:rsidP="0077188E">
            <w:pPr>
              <w:pStyle w:val="Corpodeltesto"/>
              <w:spacing w:line="276" w:lineRule="auto"/>
              <w:ind w:left="34" w:right="-21"/>
              <w:rPr>
                <w:sz w:val="18"/>
                <w:szCs w:val="18"/>
              </w:rPr>
            </w:pPr>
            <w:r w:rsidRPr="00186128">
              <w:rPr>
                <w:sz w:val="18"/>
                <w:szCs w:val="18"/>
              </w:rPr>
              <w:t xml:space="preserve">la propria azione di disseminazione, comunicazione, sensibilizzazione e pubblicizzazione del progetto, </w:t>
            </w:r>
            <w:proofErr w:type="spellStart"/>
            <w:r w:rsidRPr="00186128">
              <w:rPr>
                <w:sz w:val="18"/>
                <w:szCs w:val="18"/>
              </w:rPr>
              <w:t>prot</w:t>
            </w:r>
            <w:proofErr w:type="spellEnd"/>
            <w:r w:rsidRPr="00186128">
              <w:rPr>
                <w:sz w:val="18"/>
                <w:szCs w:val="18"/>
              </w:rPr>
              <w:t>. n. 6144 del 26/03/2024;</w:t>
            </w:r>
          </w:p>
        </w:tc>
      </w:tr>
      <w:tr w:rsidR="002625F0" w:rsidRPr="00186128" w:rsidTr="0077188E">
        <w:tc>
          <w:tcPr>
            <w:tcW w:w="1809" w:type="dxa"/>
          </w:tcPr>
          <w:p w:rsidR="00C95511" w:rsidRPr="00186128" w:rsidRDefault="00C95511" w:rsidP="0077188E">
            <w:pPr>
              <w:spacing w:line="276" w:lineRule="auto"/>
              <w:rPr>
                <w:b/>
                <w:sz w:val="18"/>
                <w:szCs w:val="18"/>
              </w:rPr>
            </w:pPr>
            <w:r w:rsidRPr="00186128">
              <w:rPr>
                <w:b/>
                <w:sz w:val="18"/>
                <w:szCs w:val="18"/>
              </w:rPr>
              <w:t>VISTO</w:t>
            </w:r>
          </w:p>
        </w:tc>
        <w:tc>
          <w:tcPr>
            <w:tcW w:w="8275" w:type="dxa"/>
          </w:tcPr>
          <w:p w:rsidR="00C95511" w:rsidRPr="00186128" w:rsidRDefault="00C95511" w:rsidP="0077188E">
            <w:pPr>
              <w:pStyle w:val="Corpodeltesto"/>
              <w:spacing w:line="276" w:lineRule="auto"/>
              <w:ind w:left="34" w:right="-21"/>
              <w:rPr>
                <w:sz w:val="18"/>
                <w:szCs w:val="18"/>
              </w:rPr>
            </w:pPr>
            <w:r w:rsidRPr="00186128">
              <w:rPr>
                <w:sz w:val="18"/>
                <w:szCs w:val="18"/>
              </w:rPr>
              <w:t xml:space="preserve">il proprio decreto dirigenziale di avvio delle attività, assunto agli atti con </w:t>
            </w:r>
            <w:proofErr w:type="spellStart"/>
            <w:r w:rsidRPr="00186128">
              <w:rPr>
                <w:sz w:val="18"/>
                <w:szCs w:val="18"/>
              </w:rPr>
              <w:t>prot</w:t>
            </w:r>
            <w:proofErr w:type="spellEnd"/>
            <w:r w:rsidRPr="00186128">
              <w:rPr>
                <w:sz w:val="18"/>
                <w:szCs w:val="18"/>
              </w:rPr>
              <w:t>. n. 0006313/</w:t>
            </w:r>
            <w:proofErr w:type="spellStart"/>
            <w:r w:rsidRPr="00186128">
              <w:rPr>
                <w:sz w:val="18"/>
                <w:szCs w:val="18"/>
              </w:rPr>
              <w:t>IV</w:t>
            </w:r>
            <w:proofErr w:type="spellEnd"/>
            <w:r w:rsidRPr="00186128">
              <w:rPr>
                <w:sz w:val="18"/>
                <w:szCs w:val="18"/>
              </w:rPr>
              <w:t>.5 del 28/03/2024;</w:t>
            </w:r>
          </w:p>
        </w:tc>
      </w:tr>
      <w:tr w:rsidR="002625F0" w:rsidRPr="00186128" w:rsidTr="0077188E">
        <w:tc>
          <w:tcPr>
            <w:tcW w:w="1809" w:type="dxa"/>
          </w:tcPr>
          <w:p w:rsidR="00C95511" w:rsidRPr="00186128" w:rsidRDefault="00174E16" w:rsidP="0077188E">
            <w:pPr>
              <w:spacing w:line="276" w:lineRule="auto"/>
              <w:rPr>
                <w:b/>
                <w:sz w:val="18"/>
                <w:szCs w:val="18"/>
              </w:rPr>
            </w:pPr>
            <w:r w:rsidRPr="00186128">
              <w:rPr>
                <w:b/>
                <w:sz w:val="18"/>
                <w:szCs w:val="18"/>
              </w:rPr>
              <w:t xml:space="preserve">TENUTO </w:t>
            </w:r>
            <w:r w:rsidR="00C95511" w:rsidRPr="00186128">
              <w:rPr>
                <w:b/>
                <w:sz w:val="18"/>
                <w:szCs w:val="18"/>
              </w:rPr>
              <w:t>CONTO</w:t>
            </w:r>
          </w:p>
        </w:tc>
        <w:tc>
          <w:tcPr>
            <w:tcW w:w="8275" w:type="dxa"/>
          </w:tcPr>
          <w:p w:rsidR="00C95511" w:rsidRPr="00186128" w:rsidRDefault="00C95511" w:rsidP="0077188E">
            <w:pPr>
              <w:pStyle w:val="Corpodeltesto"/>
              <w:spacing w:line="276" w:lineRule="auto"/>
              <w:ind w:left="34" w:right="-21"/>
              <w:rPr>
                <w:sz w:val="18"/>
                <w:szCs w:val="18"/>
              </w:rPr>
            </w:pPr>
            <w:r w:rsidRPr="00186128">
              <w:rPr>
                <w:sz w:val="18"/>
                <w:szCs w:val="18"/>
              </w:rPr>
              <w:t>delle attività che questa Istituzione Scolastica intende attivare;</w:t>
            </w:r>
          </w:p>
        </w:tc>
      </w:tr>
      <w:tr w:rsidR="002625F0" w:rsidRPr="00186128" w:rsidTr="0077188E">
        <w:tc>
          <w:tcPr>
            <w:tcW w:w="1809" w:type="dxa"/>
          </w:tcPr>
          <w:p w:rsidR="00C95511" w:rsidRPr="00186128" w:rsidRDefault="00C95511" w:rsidP="0077188E">
            <w:pPr>
              <w:spacing w:line="276" w:lineRule="auto"/>
              <w:rPr>
                <w:b/>
                <w:sz w:val="18"/>
                <w:szCs w:val="18"/>
              </w:rPr>
            </w:pPr>
            <w:r w:rsidRPr="00186128">
              <w:rPr>
                <w:b/>
                <w:sz w:val="18"/>
                <w:szCs w:val="18"/>
              </w:rPr>
              <w:t>CONSIDERATO</w:t>
            </w:r>
          </w:p>
        </w:tc>
        <w:tc>
          <w:tcPr>
            <w:tcW w:w="8275" w:type="dxa"/>
          </w:tcPr>
          <w:p w:rsidR="00C95511" w:rsidRPr="00186128" w:rsidRDefault="00C95511" w:rsidP="0077188E">
            <w:pPr>
              <w:pStyle w:val="Corpodeltesto"/>
              <w:spacing w:line="276" w:lineRule="auto"/>
              <w:ind w:left="34" w:right="-21"/>
              <w:rPr>
                <w:sz w:val="18"/>
                <w:szCs w:val="18"/>
              </w:rPr>
            </w:pPr>
            <w:r w:rsidRPr="00186128">
              <w:rPr>
                <w:sz w:val="18"/>
                <w:szCs w:val="18"/>
              </w:rPr>
              <w:t>che, nel rispetto di quanto previsto dalla normativa, il Dirigente è tenuto ad avviare una selezione interna per verificare l’esistenza delle professionalità necessarie per lo svolgimento delle attività previste;</w:t>
            </w:r>
          </w:p>
        </w:tc>
      </w:tr>
      <w:tr w:rsidR="002625F0" w:rsidRPr="00186128" w:rsidTr="0077188E">
        <w:tc>
          <w:tcPr>
            <w:tcW w:w="1809" w:type="dxa"/>
          </w:tcPr>
          <w:p w:rsidR="00357A98" w:rsidRPr="00186128" w:rsidRDefault="00D67055" w:rsidP="0077188E">
            <w:pPr>
              <w:spacing w:line="276" w:lineRule="auto"/>
              <w:rPr>
                <w:b/>
                <w:sz w:val="18"/>
                <w:szCs w:val="18"/>
              </w:rPr>
            </w:pPr>
            <w:r w:rsidRPr="00186128">
              <w:rPr>
                <w:b/>
                <w:sz w:val="18"/>
                <w:szCs w:val="18"/>
              </w:rPr>
              <w:t>CONSIDERATO</w:t>
            </w:r>
          </w:p>
        </w:tc>
        <w:tc>
          <w:tcPr>
            <w:tcW w:w="8275" w:type="dxa"/>
          </w:tcPr>
          <w:p w:rsidR="00FE32E2" w:rsidRPr="00186128" w:rsidRDefault="00C95511" w:rsidP="0077188E">
            <w:pPr>
              <w:pStyle w:val="Corpodeltesto"/>
              <w:spacing w:line="276" w:lineRule="auto"/>
              <w:ind w:left="34" w:right="-21"/>
              <w:rPr>
                <w:sz w:val="18"/>
                <w:szCs w:val="18"/>
              </w:rPr>
            </w:pPr>
            <w:r w:rsidRPr="00186128">
              <w:rPr>
                <w:sz w:val="18"/>
                <w:szCs w:val="18"/>
              </w:rPr>
              <w:t>che possono essere affidate all’esterno prestazioni e attività che non possono essere assegnate al personale dipendente dell’Istituzione Scolastica per inesistenza di specifiche competenze professionali, ovvero che non possono essere espletate dal personale dipendente dell’Istituzione Scolastica per indisponibilità o coincidenza di altri impegni di lavoro, ovvero in tutti gli altri casi in cui il ricorso a figure esterne si renda necessario per ragioni contingenti;</w:t>
            </w:r>
          </w:p>
        </w:tc>
      </w:tr>
      <w:tr w:rsidR="00FE32E2" w:rsidRPr="00186128" w:rsidTr="0077188E">
        <w:tc>
          <w:tcPr>
            <w:tcW w:w="1809" w:type="dxa"/>
          </w:tcPr>
          <w:p w:rsidR="00FE32E2" w:rsidRPr="00186128" w:rsidRDefault="00471A85" w:rsidP="0077188E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CONSIDERATA</w:t>
            </w:r>
          </w:p>
        </w:tc>
        <w:tc>
          <w:tcPr>
            <w:tcW w:w="8275" w:type="dxa"/>
          </w:tcPr>
          <w:p w:rsidR="00B775FF" w:rsidRPr="00186128" w:rsidRDefault="00D16C80" w:rsidP="0077188E">
            <w:pPr>
              <w:pStyle w:val="Corpodeltesto"/>
              <w:spacing w:line="276" w:lineRule="auto"/>
              <w:ind w:left="34" w:right="-21"/>
              <w:rPr>
                <w:sz w:val="18"/>
                <w:szCs w:val="18"/>
              </w:rPr>
            </w:pPr>
            <w:r w:rsidRPr="00186128">
              <w:rPr>
                <w:sz w:val="18"/>
                <w:szCs w:val="18"/>
              </w:rPr>
              <w:t xml:space="preserve">la necessità di attivare </w:t>
            </w:r>
            <w:r w:rsidR="00B775FF" w:rsidRPr="00186128">
              <w:rPr>
                <w:sz w:val="18"/>
                <w:szCs w:val="18"/>
              </w:rPr>
              <w:t>n. 3</w:t>
            </w:r>
            <w:r w:rsidRPr="00186128">
              <w:rPr>
                <w:sz w:val="18"/>
                <w:szCs w:val="18"/>
              </w:rPr>
              <w:t xml:space="preserve"> </w:t>
            </w:r>
            <w:r w:rsidR="00B775FF" w:rsidRPr="00186128">
              <w:rPr>
                <w:sz w:val="18"/>
                <w:szCs w:val="18"/>
              </w:rPr>
              <w:t>laboratori formativi</w:t>
            </w:r>
            <w:r w:rsidRPr="00186128">
              <w:rPr>
                <w:sz w:val="18"/>
                <w:szCs w:val="18"/>
              </w:rPr>
              <w:t xml:space="preserve"> </w:t>
            </w:r>
            <w:r w:rsidR="00B775FF" w:rsidRPr="00186128">
              <w:rPr>
                <w:sz w:val="18"/>
                <w:szCs w:val="18"/>
              </w:rPr>
              <w:t>relativi</w:t>
            </w:r>
            <w:r w:rsidR="006D45D7" w:rsidRPr="00186128">
              <w:rPr>
                <w:sz w:val="18"/>
                <w:szCs w:val="18"/>
              </w:rPr>
              <w:t xml:space="preserve"> alla digitalizzazione delle pratiche amministrative delle segreterie scolastiche e potenziamento delle competenze digitali del personale ATA per la gestione delle procedure organizzative, documentali, contabili e finanziarie a supporto delle tecnologie e metodologie innovative inerenti</w:t>
            </w:r>
            <w:r w:rsidR="00B775FF" w:rsidRPr="00186128">
              <w:rPr>
                <w:sz w:val="18"/>
                <w:szCs w:val="18"/>
              </w:rPr>
              <w:t>:</w:t>
            </w:r>
          </w:p>
          <w:p w:rsidR="00AF4542" w:rsidRPr="00186128" w:rsidRDefault="003F5762" w:rsidP="0077188E">
            <w:pPr>
              <w:pStyle w:val="Corpodeltesto"/>
              <w:numPr>
                <w:ilvl w:val="0"/>
                <w:numId w:val="12"/>
              </w:numPr>
              <w:spacing w:line="276" w:lineRule="auto"/>
              <w:ind w:right="-21"/>
              <w:rPr>
                <w:sz w:val="18"/>
                <w:szCs w:val="18"/>
              </w:rPr>
            </w:pPr>
            <w:r w:rsidRPr="00186128">
              <w:rPr>
                <w:sz w:val="18"/>
                <w:szCs w:val="18"/>
              </w:rPr>
              <w:t>i</w:t>
            </w:r>
            <w:r w:rsidR="00AF4542" w:rsidRPr="00186128">
              <w:rPr>
                <w:sz w:val="18"/>
                <w:szCs w:val="18"/>
              </w:rPr>
              <w:t xml:space="preserve">l sistema informatizzato </w:t>
            </w:r>
            <w:r w:rsidR="00E35495" w:rsidRPr="00186128">
              <w:rPr>
                <w:sz w:val="18"/>
                <w:szCs w:val="18"/>
              </w:rPr>
              <w:t>(</w:t>
            </w:r>
            <w:r w:rsidRPr="00186128">
              <w:rPr>
                <w:sz w:val="18"/>
                <w:szCs w:val="18"/>
              </w:rPr>
              <w:t>livello base</w:t>
            </w:r>
            <w:r w:rsidR="00E35495" w:rsidRPr="00186128">
              <w:rPr>
                <w:sz w:val="18"/>
                <w:szCs w:val="18"/>
              </w:rPr>
              <w:t>)</w:t>
            </w:r>
            <w:r w:rsidRPr="00186128">
              <w:rPr>
                <w:sz w:val="18"/>
                <w:szCs w:val="18"/>
              </w:rPr>
              <w:t xml:space="preserve"> per l’utilizzo di sistemi informati</w:t>
            </w:r>
            <w:r w:rsidR="00E35495" w:rsidRPr="00186128">
              <w:rPr>
                <w:sz w:val="18"/>
                <w:szCs w:val="18"/>
              </w:rPr>
              <w:t>ci</w:t>
            </w:r>
            <w:r w:rsidRPr="00186128">
              <w:rPr>
                <w:sz w:val="18"/>
                <w:szCs w:val="18"/>
              </w:rPr>
              <w:t xml:space="preserve"> </w:t>
            </w:r>
            <w:r w:rsidR="00E35495" w:rsidRPr="00186128">
              <w:rPr>
                <w:sz w:val="18"/>
                <w:szCs w:val="18"/>
              </w:rPr>
              <w:t xml:space="preserve">e </w:t>
            </w:r>
            <w:r w:rsidRPr="00186128">
              <w:rPr>
                <w:sz w:val="18"/>
                <w:szCs w:val="18"/>
              </w:rPr>
              <w:t xml:space="preserve">la gestione di attività di segreteria (es. gestione </w:t>
            </w:r>
            <w:r w:rsidR="00E35495" w:rsidRPr="00186128">
              <w:rPr>
                <w:sz w:val="18"/>
                <w:szCs w:val="18"/>
              </w:rPr>
              <w:t xml:space="preserve">software per </w:t>
            </w:r>
            <w:r w:rsidRPr="00186128">
              <w:rPr>
                <w:sz w:val="18"/>
                <w:szCs w:val="18"/>
              </w:rPr>
              <w:t>ricostruzioni carriere)</w:t>
            </w:r>
            <w:r w:rsidR="00AF4542" w:rsidRPr="00186128">
              <w:rPr>
                <w:sz w:val="18"/>
                <w:szCs w:val="18"/>
              </w:rPr>
              <w:t xml:space="preserve">; </w:t>
            </w:r>
          </w:p>
          <w:p w:rsidR="003F5762" w:rsidRPr="00186128" w:rsidRDefault="003F5762" w:rsidP="0077188E">
            <w:pPr>
              <w:pStyle w:val="Corpodeltesto"/>
              <w:numPr>
                <w:ilvl w:val="0"/>
                <w:numId w:val="12"/>
              </w:numPr>
              <w:spacing w:line="276" w:lineRule="auto"/>
              <w:ind w:right="-21"/>
              <w:rPr>
                <w:sz w:val="18"/>
                <w:szCs w:val="18"/>
              </w:rPr>
            </w:pPr>
            <w:r w:rsidRPr="00186128">
              <w:rPr>
                <w:sz w:val="18"/>
                <w:szCs w:val="18"/>
              </w:rPr>
              <w:t xml:space="preserve">il sistema informatizzato </w:t>
            </w:r>
            <w:r w:rsidR="00E35495" w:rsidRPr="00186128">
              <w:rPr>
                <w:sz w:val="18"/>
                <w:szCs w:val="18"/>
              </w:rPr>
              <w:t>(</w:t>
            </w:r>
            <w:r w:rsidRPr="00186128">
              <w:rPr>
                <w:sz w:val="18"/>
                <w:szCs w:val="18"/>
              </w:rPr>
              <w:t>livello avanzato</w:t>
            </w:r>
            <w:r w:rsidR="00E35495" w:rsidRPr="00186128">
              <w:rPr>
                <w:sz w:val="18"/>
                <w:szCs w:val="18"/>
              </w:rPr>
              <w:t>)</w:t>
            </w:r>
            <w:r w:rsidRPr="00186128">
              <w:rPr>
                <w:sz w:val="18"/>
                <w:szCs w:val="18"/>
              </w:rPr>
              <w:t xml:space="preserve"> per l’utilizzo di sistemi informati</w:t>
            </w:r>
            <w:r w:rsidR="00E35495" w:rsidRPr="00186128">
              <w:rPr>
                <w:sz w:val="18"/>
                <w:szCs w:val="18"/>
              </w:rPr>
              <w:t>ci e</w:t>
            </w:r>
            <w:r w:rsidRPr="00186128">
              <w:rPr>
                <w:sz w:val="18"/>
                <w:szCs w:val="18"/>
              </w:rPr>
              <w:t xml:space="preserve"> la gestione di attività di segreteria (</w:t>
            </w:r>
            <w:r w:rsidR="00E35495" w:rsidRPr="00186128">
              <w:rPr>
                <w:sz w:val="18"/>
                <w:szCs w:val="18"/>
              </w:rPr>
              <w:t xml:space="preserve">es. gestione software per </w:t>
            </w:r>
            <w:r w:rsidRPr="00186128">
              <w:rPr>
                <w:sz w:val="18"/>
                <w:szCs w:val="18"/>
              </w:rPr>
              <w:t xml:space="preserve">pratiche pensionistiche); </w:t>
            </w:r>
          </w:p>
          <w:p w:rsidR="00FE32E2" w:rsidRPr="00186128" w:rsidRDefault="00AF4542" w:rsidP="0077188E">
            <w:pPr>
              <w:pStyle w:val="Corpodeltesto"/>
              <w:numPr>
                <w:ilvl w:val="0"/>
                <w:numId w:val="12"/>
              </w:numPr>
              <w:spacing w:line="276" w:lineRule="auto"/>
              <w:ind w:right="-21"/>
              <w:rPr>
                <w:sz w:val="18"/>
                <w:szCs w:val="18"/>
              </w:rPr>
            </w:pPr>
            <w:r w:rsidRPr="00186128">
              <w:rPr>
                <w:sz w:val="18"/>
                <w:szCs w:val="18"/>
              </w:rPr>
              <w:t xml:space="preserve">gestione </w:t>
            </w:r>
            <w:r w:rsidR="00361583" w:rsidRPr="00186128">
              <w:rPr>
                <w:sz w:val="18"/>
                <w:szCs w:val="18"/>
              </w:rPr>
              <w:t xml:space="preserve">del sito web dell’Istituto </w:t>
            </w:r>
            <w:r w:rsidR="003F5762" w:rsidRPr="00186128">
              <w:rPr>
                <w:sz w:val="18"/>
                <w:szCs w:val="18"/>
              </w:rPr>
              <w:t xml:space="preserve">con particolare approfondimenti </w:t>
            </w:r>
            <w:r w:rsidR="008717BF" w:rsidRPr="00186128">
              <w:rPr>
                <w:sz w:val="18"/>
                <w:szCs w:val="18"/>
              </w:rPr>
              <w:t>ai temi</w:t>
            </w:r>
            <w:r w:rsidR="003F5762" w:rsidRPr="00186128">
              <w:rPr>
                <w:sz w:val="18"/>
                <w:szCs w:val="18"/>
              </w:rPr>
              <w:t xml:space="preserve"> di </w:t>
            </w:r>
            <w:r w:rsidR="008717BF" w:rsidRPr="00186128">
              <w:rPr>
                <w:sz w:val="18"/>
                <w:szCs w:val="18"/>
              </w:rPr>
              <w:t xml:space="preserve">software per la </w:t>
            </w:r>
            <w:r w:rsidR="003F5762" w:rsidRPr="00186128">
              <w:rPr>
                <w:sz w:val="18"/>
                <w:szCs w:val="18"/>
              </w:rPr>
              <w:t>trasparenza, sicurezza e privacy</w:t>
            </w:r>
            <w:r w:rsidRPr="00186128">
              <w:rPr>
                <w:sz w:val="18"/>
                <w:szCs w:val="18"/>
              </w:rPr>
              <w:t>;</w:t>
            </w:r>
          </w:p>
        </w:tc>
      </w:tr>
      <w:tr w:rsidR="002625F0" w:rsidRPr="00186128" w:rsidTr="0077188E">
        <w:tc>
          <w:tcPr>
            <w:tcW w:w="1809" w:type="dxa"/>
          </w:tcPr>
          <w:p w:rsidR="00C95511" w:rsidRPr="00186128" w:rsidRDefault="00D67055" w:rsidP="0077188E">
            <w:pPr>
              <w:spacing w:line="276" w:lineRule="auto"/>
              <w:rPr>
                <w:b/>
                <w:sz w:val="18"/>
                <w:szCs w:val="18"/>
              </w:rPr>
            </w:pPr>
            <w:r w:rsidRPr="00186128">
              <w:rPr>
                <w:b/>
                <w:sz w:val="18"/>
                <w:szCs w:val="18"/>
              </w:rPr>
              <w:t>VISTA</w:t>
            </w:r>
          </w:p>
        </w:tc>
        <w:tc>
          <w:tcPr>
            <w:tcW w:w="8275" w:type="dxa"/>
          </w:tcPr>
          <w:p w:rsidR="00C95511" w:rsidRPr="00186128" w:rsidRDefault="00C95511" w:rsidP="0077188E">
            <w:pPr>
              <w:pStyle w:val="Corpodeltesto"/>
              <w:spacing w:line="276" w:lineRule="auto"/>
              <w:ind w:left="34" w:right="-21"/>
              <w:rPr>
                <w:sz w:val="18"/>
                <w:szCs w:val="18"/>
              </w:rPr>
            </w:pPr>
            <w:r w:rsidRPr="00186128">
              <w:rPr>
                <w:sz w:val="18"/>
                <w:szCs w:val="18"/>
              </w:rPr>
              <w:t xml:space="preserve">la propria determina dirigenziale </w:t>
            </w:r>
            <w:proofErr w:type="spellStart"/>
            <w:r w:rsidR="00174E16" w:rsidRPr="00186128">
              <w:rPr>
                <w:sz w:val="18"/>
                <w:szCs w:val="18"/>
              </w:rPr>
              <w:t>prot</w:t>
            </w:r>
            <w:proofErr w:type="spellEnd"/>
            <w:r w:rsidR="00174E16" w:rsidRPr="00186128">
              <w:rPr>
                <w:sz w:val="18"/>
                <w:szCs w:val="18"/>
              </w:rPr>
              <w:t xml:space="preserve">. n. </w:t>
            </w:r>
            <w:r w:rsidR="008E5C91">
              <w:rPr>
                <w:sz w:val="18"/>
                <w:szCs w:val="18"/>
              </w:rPr>
              <w:t>18391 del</w:t>
            </w:r>
            <w:r w:rsidR="00AF5900">
              <w:rPr>
                <w:sz w:val="18"/>
                <w:szCs w:val="18"/>
              </w:rPr>
              <w:t xml:space="preserve"> 22/10/2024 </w:t>
            </w:r>
            <w:r w:rsidRPr="00186128">
              <w:rPr>
                <w:sz w:val="18"/>
                <w:szCs w:val="18"/>
              </w:rPr>
              <w:t xml:space="preserve">di </w:t>
            </w:r>
            <w:r w:rsidR="00E35495" w:rsidRPr="00186128">
              <w:rPr>
                <w:sz w:val="18"/>
                <w:szCs w:val="18"/>
              </w:rPr>
              <w:t xml:space="preserve">indizione </w:t>
            </w:r>
            <w:r w:rsidR="00AF5900">
              <w:rPr>
                <w:sz w:val="18"/>
                <w:szCs w:val="18"/>
              </w:rPr>
              <w:t>avviso di</w:t>
            </w:r>
            <w:r w:rsidRPr="00186128">
              <w:rPr>
                <w:sz w:val="18"/>
                <w:szCs w:val="18"/>
              </w:rPr>
              <w:t xml:space="preserve"> selezione di</w:t>
            </w:r>
            <w:r w:rsidR="00361583" w:rsidRPr="00186128">
              <w:rPr>
                <w:b/>
                <w:spacing w:val="13"/>
                <w:sz w:val="18"/>
                <w:szCs w:val="18"/>
              </w:rPr>
              <w:t xml:space="preserve"> n.3 figure di</w:t>
            </w:r>
            <w:r w:rsidR="00361583" w:rsidRPr="00186128">
              <w:rPr>
                <w:spacing w:val="13"/>
                <w:sz w:val="18"/>
                <w:szCs w:val="18"/>
              </w:rPr>
              <w:t xml:space="preserve"> </w:t>
            </w:r>
            <w:r w:rsidR="00361583" w:rsidRPr="00186128">
              <w:rPr>
                <w:b/>
                <w:spacing w:val="13"/>
                <w:sz w:val="18"/>
                <w:szCs w:val="18"/>
              </w:rPr>
              <w:t>DOCENTE formatore e n. 3 figure di TUTOR</w:t>
            </w:r>
            <w:r w:rsidR="00FE32E2" w:rsidRPr="00186128">
              <w:rPr>
                <w:b/>
                <w:spacing w:val="13"/>
                <w:sz w:val="18"/>
                <w:szCs w:val="18"/>
              </w:rPr>
              <w:t xml:space="preserve"> </w:t>
            </w:r>
            <w:r w:rsidR="00FE32E2" w:rsidRPr="00186128">
              <w:rPr>
                <w:sz w:val="18"/>
                <w:szCs w:val="18"/>
              </w:rPr>
              <w:t xml:space="preserve">prioritariamente in servizio presso l’istituzione Scolastica (personale INTERNO) e, in subordine al personale in servizio presso altre Istituzioni Scolastiche (in regime di collaborazione plurima) o dipendente presso Amministrazioni Pubbliche da incaricare per lo svolgimento delle attività previste all’interno del progetto Piano Nazionale di Ripresa e Resilienza-Missione 4 – Istruzione e Ricerca - Componente 1 – Potenziamento dell’offerta dei servizi di istruzione: dagli asili nido alle Università - Investimento 2.1: Didattica digitale integrata e Formazione alla transizione digitale del personale scolastico per la transizione digitale (D.M. 66/2023) del Piano nazionale di ripresa e resilienza, finanziato dall’Unione Europea – </w:t>
            </w:r>
            <w:proofErr w:type="spellStart"/>
            <w:r w:rsidR="00FE32E2" w:rsidRPr="00186128">
              <w:rPr>
                <w:sz w:val="18"/>
                <w:szCs w:val="18"/>
              </w:rPr>
              <w:t>Next</w:t>
            </w:r>
            <w:proofErr w:type="spellEnd"/>
            <w:r w:rsidR="00FE32E2" w:rsidRPr="00186128">
              <w:rPr>
                <w:sz w:val="18"/>
                <w:szCs w:val="18"/>
              </w:rPr>
              <w:t xml:space="preserve"> Generation EU</w:t>
            </w:r>
            <w:r w:rsidR="00FE32E2" w:rsidRPr="00186128">
              <w:rPr>
                <w:b/>
                <w:sz w:val="18"/>
                <w:szCs w:val="18"/>
              </w:rPr>
              <w:t xml:space="preserve"> – Percors</w:t>
            </w:r>
            <w:r w:rsidR="00B775FF" w:rsidRPr="00186128">
              <w:rPr>
                <w:b/>
                <w:sz w:val="18"/>
                <w:szCs w:val="18"/>
              </w:rPr>
              <w:t>o</w:t>
            </w:r>
            <w:r w:rsidR="00FE32E2" w:rsidRPr="00186128">
              <w:rPr>
                <w:b/>
                <w:sz w:val="18"/>
                <w:szCs w:val="18"/>
              </w:rPr>
              <w:t xml:space="preserve"> di LABORATORI </w:t>
            </w:r>
            <w:proofErr w:type="spellStart"/>
            <w:r w:rsidR="00FE32E2" w:rsidRPr="00186128">
              <w:rPr>
                <w:b/>
                <w:sz w:val="18"/>
                <w:szCs w:val="18"/>
              </w:rPr>
              <w:t>DI</w:t>
            </w:r>
            <w:proofErr w:type="spellEnd"/>
            <w:r w:rsidR="00FE32E2" w:rsidRPr="00186128">
              <w:rPr>
                <w:b/>
                <w:sz w:val="18"/>
                <w:szCs w:val="18"/>
              </w:rPr>
              <w:t xml:space="preserve"> FORMAZIONE SUL CAMPO</w:t>
            </w:r>
            <w:r w:rsidR="008E5C91">
              <w:rPr>
                <w:b/>
                <w:sz w:val="18"/>
                <w:szCs w:val="18"/>
              </w:rPr>
              <w:t>;</w:t>
            </w:r>
          </w:p>
        </w:tc>
      </w:tr>
      <w:tr w:rsidR="008E5C91" w:rsidRPr="00186128" w:rsidTr="00174E16">
        <w:tc>
          <w:tcPr>
            <w:tcW w:w="1809" w:type="dxa"/>
          </w:tcPr>
          <w:p w:rsidR="008E5C91" w:rsidRPr="00D55D08" w:rsidRDefault="008E5C91" w:rsidP="00F52E9B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  <w:r w:rsidRPr="00D55D08">
              <w:rPr>
                <w:b/>
                <w:sz w:val="18"/>
                <w:szCs w:val="18"/>
              </w:rPr>
              <w:t>VISTO</w:t>
            </w:r>
          </w:p>
        </w:tc>
        <w:tc>
          <w:tcPr>
            <w:tcW w:w="8275" w:type="dxa"/>
          </w:tcPr>
          <w:p w:rsidR="008E5C91" w:rsidRPr="00D55D08" w:rsidRDefault="008E5C91" w:rsidP="0077188E">
            <w:pPr>
              <w:pStyle w:val="Corpodeltesto"/>
              <w:spacing w:line="276" w:lineRule="auto"/>
              <w:ind w:left="34" w:right="-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l’avviso di selezione di </w:t>
            </w:r>
            <w:r w:rsidRPr="00186128">
              <w:rPr>
                <w:b/>
                <w:spacing w:val="13"/>
                <w:sz w:val="18"/>
                <w:szCs w:val="18"/>
              </w:rPr>
              <w:t>n.3 figure di</w:t>
            </w:r>
            <w:r w:rsidRPr="00186128">
              <w:rPr>
                <w:spacing w:val="13"/>
                <w:sz w:val="18"/>
                <w:szCs w:val="18"/>
              </w:rPr>
              <w:t xml:space="preserve"> </w:t>
            </w:r>
            <w:r w:rsidRPr="00186128">
              <w:rPr>
                <w:b/>
                <w:spacing w:val="13"/>
                <w:sz w:val="18"/>
                <w:szCs w:val="18"/>
              </w:rPr>
              <w:t xml:space="preserve">DOCENTE formatore e n. 3 figure di TUTOR </w:t>
            </w:r>
            <w:r w:rsidRPr="00186128">
              <w:rPr>
                <w:sz w:val="18"/>
                <w:szCs w:val="18"/>
              </w:rPr>
              <w:t xml:space="preserve">prioritariamente in servizio presso l’istituzione Scolastica (personale INTERNO) e, in subordine al personale in servizio presso altre Istituzioni Scolastiche (in regime di collaborazione plurima) o dipendente presso Amministrazioni Pubbliche da incaricare per lo svolgimento delle attività previste all’interno del progetto Piano Nazionale di Ripresa e Resilienza-Missione 4 – Istruzione e Ricerca - Componente 1 – Potenziamento dell’offerta dei servizi di istruzione: dagli asili nido alle Università - Investimento 2.1: Didattica digitale integrata e Formazione alla transizione digitale del personale scolastico per la transizione digitale (D.M. 66/2023) del Piano nazionale di ripresa e resilienza, finanziato dall’Unione Europea – </w:t>
            </w:r>
            <w:proofErr w:type="spellStart"/>
            <w:r w:rsidRPr="00186128">
              <w:rPr>
                <w:sz w:val="18"/>
                <w:szCs w:val="18"/>
              </w:rPr>
              <w:t>Next</w:t>
            </w:r>
            <w:proofErr w:type="spellEnd"/>
            <w:r w:rsidRPr="00186128">
              <w:rPr>
                <w:sz w:val="18"/>
                <w:szCs w:val="18"/>
              </w:rPr>
              <w:t xml:space="preserve"> Generation EU</w:t>
            </w:r>
            <w:r w:rsidRPr="00186128">
              <w:rPr>
                <w:b/>
                <w:sz w:val="18"/>
                <w:szCs w:val="18"/>
              </w:rPr>
              <w:t xml:space="preserve"> – Percorso di LABORATORI </w:t>
            </w:r>
            <w:proofErr w:type="spellStart"/>
            <w:r w:rsidRPr="00186128">
              <w:rPr>
                <w:b/>
                <w:sz w:val="18"/>
                <w:szCs w:val="18"/>
              </w:rPr>
              <w:t>DI</w:t>
            </w:r>
            <w:proofErr w:type="spellEnd"/>
            <w:r w:rsidRPr="00186128">
              <w:rPr>
                <w:b/>
                <w:sz w:val="18"/>
                <w:szCs w:val="18"/>
              </w:rPr>
              <w:t xml:space="preserve"> FORMAZIONE SUL CAMPO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prot.n</w:t>
            </w:r>
            <w:proofErr w:type="spellEnd"/>
            <w:r>
              <w:rPr>
                <w:sz w:val="18"/>
                <w:szCs w:val="18"/>
              </w:rPr>
              <w:t xml:space="preserve">.18392 </w:t>
            </w:r>
            <w:r w:rsidRPr="00D55D08">
              <w:rPr>
                <w:sz w:val="18"/>
                <w:szCs w:val="18"/>
              </w:rPr>
              <w:t>del 2</w:t>
            </w:r>
            <w:r>
              <w:rPr>
                <w:sz w:val="18"/>
                <w:szCs w:val="18"/>
              </w:rPr>
              <w:t>2</w:t>
            </w:r>
            <w:r w:rsidRPr="00D55D08">
              <w:rPr>
                <w:sz w:val="18"/>
                <w:szCs w:val="18"/>
              </w:rPr>
              <w:t>/09/2024;</w:t>
            </w:r>
          </w:p>
        </w:tc>
      </w:tr>
      <w:tr w:rsidR="008E5C91" w:rsidRPr="00186128" w:rsidTr="0077188E">
        <w:trPr>
          <w:trHeight w:val="275"/>
        </w:trPr>
        <w:tc>
          <w:tcPr>
            <w:tcW w:w="1809" w:type="dxa"/>
          </w:tcPr>
          <w:p w:rsidR="008E5C91" w:rsidRPr="00D55D08" w:rsidRDefault="008E5C91" w:rsidP="0077188E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D55D08">
              <w:rPr>
                <w:b/>
                <w:color w:val="000000"/>
                <w:sz w:val="18"/>
                <w:szCs w:val="18"/>
              </w:rPr>
              <w:t>CONSIDERATA</w:t>
            </w:r>
          </w:p>
        </w:tc>
        <w:tc>
          <w:tcPr>
            <w:tcW w:w="8275" w:type="dxa"/>
          </w:tcPr>
          <w:p w:rsidR="008E5C91" w:rsidRPr="00D55D08" w:rsidRDefault="008E5C91" w:rsidP="0077188E">
            <w:pPr>
              <w:pStyle w:val="Corpodeltesto"/>
              <w:spacing w:line="276" w:lineRule="auto"/>
              <w:ind w:left="0" w:right="-21"/>
              <w:rPr>
                <w:sz w:val="18"/>
                <w:szCs w:val="18"/>
              </w:rPr>
            </w:pPr>
            <w:r w:rsidRPr="00D55D08">
              <w:rPr>
                <w:color w:val="000000"/>
                <w:sz w:val="18"/>
                <w:szCs w:val="18"/>
              </w:rPr>
              <w:t>la priorità al personale docente interno all’Istituzione scolastica ” Nelson Mandela”;</w:t>
            </w:r>
          </w:p>
        </w:tc>
      </w:tr>
      <w:tr w:rsidR="008E5C91" w:rsidRPr="00186128" w:rsidTr="00174E16">
        <w:tc>
          <w:tcPr>
            <w:tcW w:w="1809" w:type="dxa"/>
          </w:tcPr>
          <w:p w:rsidR="008E5C91" w:rsidRPr="00D55D08" w:rsidRDefault="008E5C91" w:rsidP="0077188E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D55D08">
              <w:rPr>
                <w:b/>
                <w:sz w:val="18"/>
                <w:szCs w:val="18"/>
              </w:rPr>
              <w:t xml:space="preserve">VISTO </w:t>
            </w:r>
          </w:p>
        </w:tc>
        <w:tc>
          <w:tcPr>
            <w:tcW w:w="8275" w:type="dxa"/>
          </w:tcPr>
          <w:p w:rsidR="008E5C91" w:rsidRPr="00D55D08" w:rsidRDefault="008E5C91" w:rsidP="0077188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che sono pervenute n.6 istanze</w:t>
            </w:r>
            <w:r w:rsidRPr="00D55D08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da parte di personale </w:t>
            </w: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interno ed </w:t>
            </w:r>
            <w:r w:rsidRPr="00D55D08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in regime di COLLABORAZIONE PLURIMA, entro </w:t>
            </w: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i termini fissati</w:t>
            </w:r>
            <w:r w:rsidRPr="00D55D08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; </w:t>
            </w:r>
          </w:p>
        </w:tc>
      </w:tr>
      <w:tr w:rsidR="008E5C91" w:rsidRPr="00186128" w:rsidTr="00174E16">
        <w:tc>
          <w:tcPr>
            <w:tcW w:w="1809" w:type="dxa"/>
          </w:tcPr>
          <w:p w:rsidR="008E5C91" w:rsidRPr="00D55D08" w:rsidRDefault="008E5C91" w:rsidP="0077188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 w:rsidRPr="00D55D08">
              <w:rPr>
                <w:rFonts w:ascii="Verdana" w:eastAsia="Verdana" w:hAnsi="Verdana" w:cs="Verdana"/>
                <w:b/>
                <w:sz w:val="18"/>
                <w:szCs w:val="18"/>
              </w:rPr>
              <w:t>VISTA</w:t>
            </w:r>
            <w:r w:rsidRPr="00D55D08"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  <w:p w:rsidR="008E5C91" w:rsidRPr="00D55D08" w:rsidRDefault="008E5C91" w:rsidP="0077188E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275" w:type="dxa"/>
          </w:tcPr>
          <w:p w:rsidR="008E5C91" w:rsidRPr="00D55D08" w:rsidRDefault="008E5C91" w:rsidP="0077188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 w:rsidRPr="00D55D08">
              <w:rPr>
                <w:rFonts w:ascii="Verdana" w:eastAsia="Verdana" w:hAnsi="Verdana" w:cs="Verdana"/>
                <w:sz w:val="18"/>
                <w:szCs w:val="18"/>
              </w:rPr>
              <w:t xml:space="preserve">la nomina della commissione di valutazione per la valutazione delle candidature di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pervenute</w:t>
            </w:r>
            <w:r w:rsidRPr="00D55D08">
              <w:rPr>
                <w:rFonts w:ascii="Verdana" w:eastAsia="Verdana" w:hAnsi="Verdana" w:cs="Verdana"/>
                <w:sz w:val="18"/>
                <w:szCs w:val="18"/>
              </w:rPr>
              <w:t xml:space="preserve">, </w:t>
            </w:r>
            <w:proofErr w:type="spellStart"/>
            <w:r w:rsidRPr="00D55D08">
              <w:rPr>
                <w:rFonts w:ascii="Verdana" w:hAnsi="Verdana" w:cs="Calibri"/>
                <w:color w:val="000000"/>
                <w:sz w:val="18"/>
                <w:szCs w:val="18"/>
              </w:rPr>
              <w:t>prot.n</w:t>
            </w:r>
            <w:proofErr w:type="spellEnd"/>
            <w:r w:rsidRPr="00D55D08">
              <w:rPr>
                <w:rFonts w:ascii="Verdana" w:hAnsi="Verdana" w:cs="Calibri"/>
                <w:color w:val="000000"/>
                <w:sz w:val="18"/>
                <w:szCs w:val="18"/>
              </w:rPr>
              <w:t>.1</w:t>
            </w:r>
            <w:r>
              <w:rPr>
                <w:rFonts w:ascii="Verdana" w:hAnsi="Verdana" w:cs="Calibri"/>
                <w:color w:val="000000"/>
                <w:sz w:val="18"/>
                <w:szCs w:val="18"/>
              </w:rPr>
              <w:t>9174 del 04/11</w:t>
            </w:r>
            <w:r w:rsidRPr="00D55D08">
              <w:rPr>
                <w:rFonts w:ascii="Verdana" w:hAnsi="Verdana" w:cs="Calibri"/>
                <w:color w:val="000000"/>
                <w:sz w:val="18"/>
                <w:szCs w:val="18"/>
              </w:rPr>
              <w:t>/2024</w:t>
            </w:r>
            <w:r w:rsidRPr="00D55D08">
              <w:rPr>
                <w:rFonts w:ascii="Verdana" w:eastAsia="Verdana" w:hAnsi="Verdana" w:cs="Verdana"/>
                <w:sz w:val="18"/>
                <w:szCs w:val="18"/>
              </w:rPr>
              <w:t>;</w:t>
            </w:r>
          </w:p>
        </w:tc>
      </w:tr>
      <w:tr w:rsidR="008E5C91" w:rsidRPr="00186128" w:rsidTr="00174E16">
        <w:tc>
          <w:tcPr>
            <w:tcW w:w="1809" w:type="dxa"/>
          </w:tcPr>
          <w:p w:rsidR="008E5C91" w:rsidRPr="00D55D08" w:rsidRDefault="008E5C91" w:rsidP="0077188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D55D08">
              <w:rPr>
                <w:rFonts w:ascii="Verdana" w:eastAsia="Verdana" w:hAnsi="Verdana" w:cs="Verdana"/>
                <w:b/>
                <w:sz w:val="18"/>
                <w:szCs w:val="18"/>
              </w:rPr>
              <w:lastRenderedPageBreak/>
              <w:t>VISTO</w:t>
            </w:r>
          </w:p>
        </w:tc>
        <w:tc>
          <w:tcPr>
            <w:tcW w:w="8275" w:type="dxa"/>
          </w:tcPr>
          <w:p w:rsidR="008E5C91" w:rsidRPr="00D55D08" w:rsidRDefault="008E5C91" w:rsidP="0077188E">
            <w:pPr>
              <w:pStyle w:val="normal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 w:rsidRPr="00D55D08">
              <w:rPr>
                <w:rFonts w:ascii="Verdana" w:eastAsia="Verdana" w:hAnsi="Verdana" w:cs="Verdana"/>
                <w:sz w:val="18"/>
                <w:szCs w:val="18"/>
              </w:rPr>
              <w:t xml:space="preserve">il verbale di valutazione delle </w:t>
            </w:r>
            <w:r w:rsidR="0077188E">
              <w:rPr>
                <w:rFonts w:ascii="Verdana" w:eastAsia="Verdana" w:hAnsi="Verdana" w:cs="Verdana"/>
                <w:sz w:val="18"/>
                <w:szCs w:val="18"/>
              </w:rPr>
              <w:t>Commissione riunitasi in data 05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/1</w:t>
            </w:r>
            <w:r w:rsidR="0077188E">
              <w:rPr>
                <w:rFonts w:ascii="Verdana" w:eastAsia="Verdana" w:hAnsi="Verdana" w:cs="Verdana"/>
                <w:sz w:val="18"/>
                <w:szCs w:val="18"/>
              </w:rPr>
              <w:t>1</w:t>
            </w:r>
            <w:r w:rsidRPr="00D55D08">
              <w:rPr>
                <w:rFonts w:ascii="Verdana" w:eastAsia="Verdana" w:hAnsi="Verdana" w:cs="Verdana"/>
                <w:sz w:val="18"/>
                <w:szCs w:val="18"/>
              </w:rPr>
              <w:t xml:space="preserve">/2024, sulla base </w:t>
            </w:r>
            <w:proofErr w:type="spellStart"/>
            <w:r w:rsidRPr="00D55D08">
              <w:rPr>
                <w:rFonts w:ascii="Verdana" w:eastAsia="Verdana" w:hAnsi="Verdana" w:cs="Verdana"/>
                <w:sz w:val="18"/>
                <w:szCs w:val="18"/>
              </w:rPr>
              <w:t>prot</w:t>
            </w:r>
            <w:proofErr w:type="spellEnd"/>
            <w:r w:rsidRPr="00D55D08">
              <w:rPr>
                <w:rFonts w:ascii="Verdana" w:eastAsia="Verdana" w:hAnsi="Verdana" w:cs="Verdana"/>
                <w:sz w:val="18"/>
                <w:szCs w:val="18"/>
              </w:rPr>
              <w:t>. n.1</w:t>
            </w:r>
            <w:r w:rsidR="005429AE">
              <w:rPr>
                <w:rFonts w:ascii="Verdana" w:eastAsia="Verdana" w:hAnsi="Verdana" w:cs="Verdana"/>
                <w:sz w:val="18"/>
                <w:szCs w:val="18"/>
              </w:rPr>
              <w:t>9300</w:t>
            </w:r>
            <w:r w:rsidRPr="00D55D08">
              <w:rPr>
                <w:rFonts w:ascii="Verdana" w:eastAsia="Verdana" w:hAnsi="Verdana" w:cs="Verdana"/>
                <w:sz w:val="18"/>
                <w:szCs w:val="18"/>
              </w:rPr>
              <w:t>IV.5 del 0</w:t>
            </w:r>
            <w:r w:rsidR="005429AE">
              <w:rPr>
                <w:rFonts w:ascii="Verdana" w:eastAsia="Verdana" w:hAnsi="Verdana" w:cs="Verdana"/>
                <w:sz w:val="18"/>
                <w:szCs w:val="18"/>
              </w:rPr>
              <w:t>5</w:t>
            </w:r>
            <w:r w:rsidRPr="00D55D08">
              <w:rPr>
                <w:rFonts w:ascii="Verdana" w:eastAsia="Verdana" w:hAnsi="Verdana" w:cs="Verdana"/>
                <w:sz w:val="18"/>
                <w:szCs w:val="18"/>
              </w:rPr>
              <w:t>/1</w:t>
            </w:r>
            <w:r w:rsidR="005429AE">
              <w:rPr>
                <w:rFonts w:ascii="Verdana" w:eastAsia="Verdana" w:hAnsi="Verdana" w:cs="Verdana"/>
                <w:sz w:val="18"/>
                <w:szCs w:val="18"/>
              </w:rPr>
              <w:t>1</w:t>
            </w:r>
            <w:r w:rsidRPr="00D55D08">
              <w:rPr>
                <w:rFonts w:ascii="Verdana" w:eastAsia="Verdana" w:hAnsi="Verdana" w:cs="Verdana"/>
                <w:sz w:val="18"/>
                <w:szCs w:val="18"/>
              </w:rPr>
              <w:t>/2024;</w:t>
            </w:r>
          </w:p>
          <w:p w:rsidR="008E5C91" w:rsidRPr="00D55D08" w:rsidRDefault="008E5C91" w:rsidP="0077188E">
            <w:pPr>
              <w:pStyle w:val="normal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</w:tbl>
    <w:p w:rsidR="00F52E9B" w:rsidRDefault="00F52E9B" w:rsidP="00F52E9B">
      <w:pPr>
        <w:spacing w:line="276" w:lineRule="auto"/>
        <w:ind w:hanging="2"/>
        <w:jc w:val="both"/>
        <w:rPr>
          <w:color w:val="000000"/>
          <w:sz w:val="18"/>
          <w:szCs w:val="18"/>
        </w:rPr>
      </w:pPr>
      <w:bookmarkStart w:id="0" w:name="_GoBack"/>
      <w:bookmarkEnd w:id="0"/>
      <w:r w:rsidRPr="00D55D08">
        <w:rPr>
          <w:sz w:val="18"/>
          <w:szCs w:val="18"/>
        </w:rPr>
        <w:t>t</w:t>
      </w:r>
      <w:r w:rsidRPr="00D55D08">
        <w:rPr>
          <w:color w:val="000000"/>
          <w:sz w:val="18"/>
          <w:szCs w:val="18"/>
        </w:rPr>
        <w:t>utto ciò premesso e ritenuto parte integrante del presente atto</w:t>
      </w:r>
      <w:r>
        <w:rPr>
          <w:color w:val="000000"/>
          <w:sz w:val="18"/>
          <w:szCs w:val="18"/>
        </w:rPr>
        <w:t xml:space="preserve">; </w:t>
      </w:r>
    </w:p>
    <w:p w:rsidR="00F52E9B" w:rsidRDefault="00F52E9B" w:rsidP="00F52E9B">
      <w:pPr>
        <w:pStyle w:val="normal"/>
        <w:spacing w:line="360" w:lineRule="auto"/>
        <w:jc w:val="center"/>
        <w:rPr>
          <w:color w:val="000000"/>
          <w:sz w:val="18"/>
          <w:szCs w:val="18"/>
        </w:rPr>
      </w:pPr>
      <w:r w:rsidRPr="002311D7">
        <w:rPr>
          <w:color w:val="000000"/>
          <w:sz w:val="18"/>
          <w:szCs w:val="18"/>
        </w:rPr>
        <w:t xml:space="preserve"> </w:t>
      </w:r>
    </w:p>
    <w:p w:rsidR="00F52E9B" w:rsidRDefault="00F52E9B" w:rsidP="00F52E9B">
      <w:pPr>
        <w:pStyle w:val="normal"/>
        <w:jc w:val="center"/>
        <w:rPr>
          <w:rFonts w:ascii="Verdana" w:eastAsia="Verdana" w:hAnsi="Verdana" w:cs="Verdana"/>
          <w:b/>
          <w:sz w:val="18"/>
          <w:szCs w:val="18"/>
        </w:rPr>
      </w:pPr>
      <w:r w:rsidRPr="00F52E9B">
        <w:rPr>
          <w:rFonts w:ascii="Verdana" w:eastAsia="Verdana" w:hAnsi="Verdana" w:cs="Verdana"/>
          <w:b/>
          <w:sz w:val="18"/>
          <w:szCs w:val="18"/>
        </w:rPr>
        <w:t>DECRETA</w:t>
      </w:r>
    </w:p>
    <w:p w:rsidR="00F52E9B" w:rsidRPr="00F52E9B" w:rsidRDefault="00F52E9B" w:rsidP="00F52E9B">
      <w:pPr>
        <w:pStyle w:val="normal"/>
        <w:jc w:val="center"/>
        <w:rPr>
          <w:rFonts w:ascii="Verdana" w:eastAsia="Verdana" w:hAnsi="Verdana" w:cs="Verdana"/>
          <w:b/>
          <w:sz w:val="18"/>
          <w:szCs w:val="1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/>
      </w:tblPr>
      <w:tblGrid>
        <w:gridCol w:w="10653"/>
      </w:tblGrid>
      <w:tr w:rsidR="00F52E9B" w:rsidRPr="005C2052" w:rsidTr="00F52E9B">
        <w:trPr>
          <w:cantSplit/>
          <w:trHeight w:val="523"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2052" w:rsidRDefault="00F52E9B" w:rsidP="005C205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42"/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5C2052">
              <w:rPr>
                <w:rFonts w:ascii="Verdana" w:eastAsia="Verdana" w:hAnsi="Verdana" w:cs="Verdana"/>
                <w:sz w:val="18"/>
                <w:szCs w:val="18"/>
              </w:rPr>
              <w:t xml:space="preserve">la pubblicazione delle seguenti </w:t>
            </w:r>
            <w:r w:rsidRPr="005C2052">
              <w:rPr>
                <w:rFonts w:ascii="Verdana" w:hAnsi="Verdana"/>
                <w:color w:val="000000" w:themeColor="text1"/>
                <w:sz w:val="18"/>
                <w:szCs w:val="18"/>
              </w:rPr>
              <w:t>GRADUATORIE PROVVISORIE delle candidature pervenute di personale interno ed in regime di collaborazione plurima, suddivise per percorso formativo e ruolo scelto</w:t>
            </w:r>
            <w:r w:rsidR="005C2052" w:rsidRPr="005C2052">
              <w:rPr>
                <w:rFonts w:ascii="Verdana" w:hAnsi="Verdana"/>
                <w:color w:val="000000" w:themeColor="text1"/>
                <w:sz w:val="18"/>
                <w:szCs w:val="18"/>
              </w:rPr>
              <w:t>.</w:t>
            </w:r>
          </w:p>
          <w:p w:rsidR="005C2052" w:rsidRPr="005C2052" w:rsidRDefault="005C2052" w:rsidP="005C205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42"/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</w:tbl>
    <w:p w:rsidR="00F52E9B" w:rsidRPr="00F52E9B" w:rsidRDefault="00F52E9B" w:rsidP="00F52E9B">
      <w:pPr>
        <w:spacing w:line="276" w:lineRule="auto"/>
        <w:ind w:hanging="2"/>
        <w:jc w:val="both"/>
        <w:rPr>
          <w:color w:val="000000"/>
          <w:sz w:val="18"/>
          <w:szCs w:val="18"/>
        </w:rPr>
      </w:pPr>
    </w:p>
    <w:p w:rsidR="00F52E9B" w:rsidRPr="00F52E9B" w:rsidRDefault="005C2052" w:rsidP="005C2052">
      <w:pPr>
        <w:spacing w:line="276" w:lineRule="auto"/>
        <w:ind w:hanging="2"/>
        <w:jc w:val="both"/>
        <w:rPr>
          <w:color w:val="000000"/>
          <w:sz w:val="18"/>
          <w:szCs w:val="18"/>
        </w:rPr>
      </w:pPr>
      <w:r w:rsidRPr="005C2052">
        <w:rPr>
          <w:b/>
          <w:color w:val="000000"/>
          <w:sz w:val="18"/>
          <w:szCs w:val="18"/>
          <w:u w:val="single"/>
        </w:rPr>
        <w:t>Graduatoria provvisoria</w:t>
      </w:r>
      <w:r>
        <w:rPr>
          <w:color w:val="000000"/>
          <w:sz w:val="18"/>
          <w:szCs w:val="18"/>
        </w:rPr>
        <w:t xml:space="preserve"> r</w:t>
      </w:r>
      <w:r w:rsidR="00F52E9B" w:rsidRPr="00F52E9B">
        <w:rPr>
          <w:color w:val="000000"/>
          <w:sz w:val="18"/>
          <w:szCs w:val="18"/>
        </w:rPr>
        <w:t>elativamente al percorso formativo “</w:t>
      </w:r>
      <w:r w:rsidR="00F52E9B" w:rsidRPr="00F52E9B">
        <w:rPr>
          <w:b/>
          <w:bCs/>
          <w:sz w:val="18"/>
          <w:szCs w:val="18"/>
        </w:rPr>
        <w:t>I</w:t>
      </w:r>
      <w:r w:rsidR="00F52E9B" w:rsidRPr="00F52E9B">
        <w:rPr>
          <w:b/>
          <w:sz w:val="18"/>
          <w:szCs w:val="18"/>
        </w:rPr>
        <w:t>l sistema informatizzato (livello base) per l’utilizzo di sistemi informatici e la gestione di attività di segreteria (es. gestione software per ricostruzioni carriere)</w:t>
      </w:r>
      <w:r w:rsidR="00F52E9B" w:rsidRPr="00F52E9B">
        <w:rPr>
          <w:b/>
          <w:bCs/>
          <w:color w:val="000000"/>
          <w:sz w:val="18"/>
          <w:szCs w:val="18"/>
        </w:rPr>
        <w:t>"</w:t>
      </w:r>
      <w:r w:rsidR="00F52E9B" w:rsidRPr="00F52E9B">
        <w:rPr>
          <w:color w:val="000000"/>
          <w:sz w:val="18"/>
          <w:szCs w:val="18"/>
        </w:rPr>
        <w:t xml:space="preserve">da svolgersi nell’ambito dei Percorsi di </w:t>
      </w:r>
      <w:r w:rsidR="00F52E9B" w:rsidRPr="00F52E9B">
        <w:rPr>
          <w:sz w:val="18"/>
          <w:szCs w:val="18"/>
        </w:rPr>
        <w:t xml:space="preserve">LABORATORI </w:t>
      </w:r>
      <w:proofErr w:type="spellStart"/>
      <w:r w:rsidR="00F52E9B" w:rsidRPr="00F52E9B">
        <w:rPr>
          <w:sz w:val="18"/>
          <w:szCs w:val="18"/>
        </w:rPr>
        <w:t>DI</w:t>
      </w:r>
      <w:proofErr w:type="spellEnd"/>
      <w:r w:rsidR="00F52E9B" w:rsidRPr="00F52E9B">
        <w:rPr>
          <w:sz w:val="18"/>
          <w:szCs w:val="18"/>
        </w:rPr>
        <w:t xml:space="preserve"> FORMAZIONE SUL CAMPO</w:t>
      </w:r>
      <w:r w:rsidR="00F52E9B" w:rsidRPr="00F52E9B">
        <w:rPr>
          <w:color w:val="000000"/>
          <w:sz w:val="18"/>
          <w:szCs w:val="18"/>
        </w:rPr>
        <w:t xml:space="preserve">, afferenti al progetto “Mandela digitale” finanziato nell’ambito del decreto del Ministro dell’istruzione e del merito 12 aprile 2023, n. 66, </w:t>
      </w:r>
      <w:r w:rsidR="00F52E9B" w:rsidRPr="00F52E9B">
        <w:rPr>
          <w:sz w:val="18"/>
          <w:szCs w:val="18"/>
        </w:rPr>
        <w:t>Missione 4 – Istruzione e Ricerca - Componente 1 – Potenziamento dell’offerta dei servizi di istruzione: dagli asili nido alle Università - Investimento 2.1: Didattica digitale integrata e Formazione alla transizione digitale del personale scolastico per la transizione digitale (D.M. 66/2023)</w:t>
      </w:r>
      <w:r w:rsidR="00F52E9B" w:rsidRPr="00F52E9B">
        <w:rPr>
          <w:color w:val="000000"/>
          <w:sz w:val="18"/>
          <w:szCs w:val="18"/>
        </w:rPr>
        <w:t>:</w:t>
      </w:r>
    </w:p>
    <w:p w:rsidR="00F52E9B" w:rsidRPr="00F52E9B" w:rsidRDefault="00F52E9B" w:rsidP="00F52E9B">
      <w:pPr>
        <w:spacing w:line="276" w:lineRule="auto"/>
        <w:ind w:hanging="2"/>
        <w:jc w:val="both"/>
        <w:rPr>
          <w:b/>
          <w:bCs/>
          <w:color w:val="000000"/>
          <w:sz w:val="18"/>
          <w:szCs w:val="18"/>
          <w:u w:val="single"/>
        </w:rPr>
      </w:pPr>
    </w:p>
    <w:tbl>
      <w:tblPr>
        <w:tblW w:w="4592" w:type="pct"/>
        <w:jc w:val="center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53"/>
        <w:gridCol w:w="1253"/>
        <w:gridCol w:w="1326"/>
        <w:gridCol w:w="1052"/>
        <w:gridCol w:w="1060"/>
        <w:gridCol w:w="1060"/>
        <w:gridCol w:w="1401"/>
        <w:gridCol w:w="1393"/>
      </w:tblGrid>
      <w:tr w:rsidR="005C2052" w:rsidRPr="001D0CA3" w:rsidTr="0077188E">
        <w:trPr>
          <w:jc w:val="center"/>
        </w:trPr>
        <w:tc>
          <w:tcPr>
            <w:tcW w:w="639" w:type="pct"/>
            <w:vAlign w:val="center"/>
          </w:tcPr>
          <w:p w:rsidR="005C2052" w:rsidRDefault="005C2052" w:rsidP="0077188E">
            <w:pPr>
              <w:spacing w:line="276" w:lineRule="auto"/>
              <w:jc w:val="center"/>
              <w:rPr>
                <w:b/>
                <w:bCs/>
                <w:sz w:val="14"/>
                <w:szCs w:val="18"/>
              </w:rPr>
            </w:pPr>
          </w:p>
          <w:p w:rsidR="005C2052" w:rsidRPr="001D0CA3" w:rsidRDefault="005C2052" w:rsidP="0077188E">
            <w:pPr>
              <w:spacing w:line="276" w:lineRule="auto"/>
              <w:jc w:val="center"/>
              <w:rPr>
                <w:b/>
                <w:bCs/>
                <w:sz w:val="14"/>
                <w:szCs w:val="18"/>
              </w:rPr>
            </w:pPr>
            <w:r>
              <w:rPr>
                <w:b/>
                <w:bCs/>
                <w:sz w:val="14"/>
                <w:szCs w:val="18"/>
              </w:rPr>
              <w:t>Posizione</w:t>
            </w:r>
          </w:p>
        </w:tc>
        <w:tc>
          <w:tcPr>
            <w:tcW w:w="639" w:type="pct"/>
            <w:shd w:val="clear" w:color="auto" w:fill="auto"/>
            <w:vAlign w:val="center"/>
          </w:tcPr>
          <w:p w:rsidR="005C2052" w:rsidRPr="001D0CA3" w:rsidRDefault="005C2052" w:rsidP="0077188E">
            <w:pPr>
              <w:spacing w:line="276" w:lineRule="auto"/>
              <w:jc w:val="center"/>
              <w:rPr>
                <w:b/>
                <w:bCs/>
                <w:sz w:val="14"/>
                <w:szCs w:val="18"/>
              </w:rPr>
            </w:pPr>
            <w:r w:rsidRPr="001D0CA3">
              <w:rPr>
                <w:b/>
                <w:bCs/>
                <w:sz w:val="14"/>
                <w:szCs w:val="18"/>
              </w:rPr>
              <w:t>Candidato/a</w:t>
            </w:r>
          </w:p>
        </w:tc>
        <w:tc>
          <w:tcPr>
            <w:tcW w:w="676" w:type="pct"/>
            <w:vAlign w:val="center"/>
          </w:tcPr>
          <w:p w:rsidR="005C2052" w:rsidRPr="001D0CA3" w:rsidRDefault="005C2052" w:rsidP="0077188E">
            <w:pPr>
              <w:spacing w:line="276" w:lineRule="auto"/>
              <w:jc w:val="center"/>
              <w:rPr>
                <w:b/>
                <w:bCs/>
                <w:sz w:val="14"/>
                <w:szCs w:val="18"/>
              </w:rPr>
            </w:pPr>
            <w:r w:rsidRPr="001D0CA3">
              <w:rPr>
                <w:b/>
                <w:bCs/>
                <w:sz w:val="14"/>
                <w:szCs w:val="18"/>
              </w:rPr>
              <w:t>Tipologia candidatura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5C2052" w:rsidRPr="001D0CA3" w:rsidRDefault="005C2052" w:rsidP="0077188E">
            <w:pPr>
              <w:spacing w:line="276" w:lineRule="auto"/>
              <w:jc w:val="center"/>
              <w:rPr>
                <w:b/>
                <w:bCs/>
                <w:sz w:val="14"/>
                <w:szCs w:val="18"/>
              </w:rPr>
            </w:pPr>
            <w:r w:rsidRPr="001D0CA3">
              <w:rPr>
                <w:b/>
                <w:bCs/>
                <w:sz w:val="14"/>
                <w:szCs w:val="18"/>
              </w:rPr>
              <w:t>Ruolo richiesto</w:t>
            </w:r>
          </w:p>
        </w:tc>
        <w:tc>
          <w:tcPr>
            <w:tcW w:w="541" w:type="pct"/>
            <w:vAlign w:val="center"/>
          </w:tcPr>
          <w:p w:rsidR="005C2052" w:rsidRPr="001D0CA3" w:rsidRDefault="005C2052" w:rsidP="0077188E">
            <w:pPr>
              <w:spacing w:line="276" w:lineRule="auto"/>
              <w:jc w:val="center"/>
              <w:rPr>
                <w:b/>
                <w:bCs/>
                <w:sz w:val="14"/>
                <w:szCs w:val="18"/>
              </w:rPr>
            </w:pPr>
            <w:r w:rsidRPr="001D0CA3">
              <w:rPr>
                <w:b/>
                <w:bCs/>
                <w:sz w:val="14"/>
                <w:szCs w:val="18"/>
              </w:rPr>
              <w:t>Punteggio</w:t>
            </w:r>
          </w:p>
          <w:p w:rsidR="005C2052" w:rsidRPr="001D0CA3" w:rsidRDefault="005C2052" w:rsidP="0077188E">
            <w:pPr>
              <w:spacing w:line="276" w:lineRule="auto"/>
              <w:jc w:val="center"/>
              <w:rPr>
                <w:b/>
                <w:bCs/>
                <w:sz w:val="14"/>
                <w:szCs w:val="18"/>
              </w:rPr>
            </w:pPr>
            <w:r>
              <w:rPr>
                <w:b/>
                <w:bCs/>
                <w:sz w:val="14"/>
                <w:szCs w:val="18"/>
              </w:rPr>
              <w:t>T</w:t>
            </w:r>
            <w:r w:rsidRPr="001D0CA3">
              <w:rPr>
                <w:b/>
                <w:bCs/>
                <w:sz w:val="14"/>
                <w:szCs w:val="18"/>
              </w:rPr>
              <w:t>itoli di studio</w:t>
            </w:r>
          </w:p>
        </w:tc>
        <w:tc>
          <w:tcPr>
            <w:tcW w:w="541" w:type="pct"/>
            <w:vAlign w:val="center"/>
          </w:tcPr>
          <w:p w:rsidR="005C2052" w:rsidRPr="001D0CA3" w:rsidRDefault="005C2052" w:rsidP="0077188E">
            <w:pPr>
              <w:spacing w:line="276" w:lineRule="auto"/>
              <w:jc w:val="center"/>
              <w:rPr>
                <w:b/>
                <w:bCs/>
                <w:sz w:val="14"/>
                <w:szCs w:val="18"/>
              </w:rPr>
            </w:pPr>
            <w:r w:rsidRPr="001D0CA3">
              <w:rPr>
                <w:b/>
                <w:bCs/>
                <w:sz w:val="14"/>
                <w:szCs w:val="18"/>
              </w:rPr>
              <w:t>Punteggio</w:t>
            </w:r>
          </w:p>
          <w:p w:rsidR="005C2052" w:rsidRPr="001D0CA3" w:rsidRDefault="005C2052" w:rsidP="0077188E">
            <w:pPr>
              <w:spacing w:line="276" w:lineRule="auto"/>
              <w:jc w:val="center"/>
              <w:rPr>
                <w:b/>
                <w:bCs/>
                <w:sz w:val="14"/>
                <w:szCs w:val="18"/>
              </w:rPr>
            </w:pPr>
            <w:r w:rsidRPr="001D0CA3">
              <w:rPr>
                <w:b/>
                <w:bCs/>
                <w:sz w:val="14"/>
                <w:szCs w:val="18"/>
              </w:rPr>
              <w:t>Titoli culturali specifici</w:t>
            </w:r>
          </w:p>
        </w:tc>
        <w:tc>
          <w:tcPr>
            <w:tcW w:w="715" w:type="pct"/>
            <w:vAlign w:val="center"/>
          </w:tcPr>
          <w:p w:rsidR="005C2052" w:rsidRPr="001D0CA3" w:rsidRDefault="005C2052" w:rsidP="0077188E">
            <w:pPr>
              <w:spacing w:line="276" w:lineRule="auto"/>
              <w:jc w:val="center"/>
              <w:rPr>
                <w:b/>
                <w:bCs/>
                <w:sz w:val="14"/>
                <w:szCs w:val="18"/>
              </w:rPr>
            </w:pPr>
            <w:r w:rsidRPr="001D0CA3">
              <w:rPr>
                <w:b/>
                <w:bCs/>
                <w:sz w:val="14"/>
                <w:szCs w:val="18"/>
              </w:rPr>
              <w:t>Punteggio</w:t>
            </w:r>
          </w:p>
          <w:p w:rsidR="005C2052" w:rsidRPr="001D0CA3" w:rsidRDefault="005C2052" w:rsidP="0077188E">
            <w:pPr>
              <w:spacing w:line="276" w:lineRule="auto"/>
              <w:jc w:val="center"/>
              <w:rPr>
                <w:b/>
                <w:bCs/>
                <w:sz w:val="14"/>
                <w:szCs w:val="18"/>
              </w:rPr>
            </w:pPr>
            <w:r w:rsidRPr="001D0CA3">
              <w:rPr>
                <w:b/>
                <w:bCs/>
                <w:sz w:val="14"/>
                <w:szCs w:val="18"/>
              </w:rPr>
              <w:t>Esperienze professionali</w:t>
            </w:r>
          </w:p>
        </w:tc>
        <w:tc>
          <w:tcPr>
            <w:tcW w:w="711" w:type="pct"/>
            <w:vAlign w:val="center"/>
          </w:tcPr>
          <w:p w:rsidR="005C2052" w:rsidRPr="005C2052" w:rsidRDefault="005C2052" w:rsidP="0077188E">
            <w:pPr>
              <w:spacing w:line="276" w:lineRule="auto"/>
              <w:jc w:val="center"/>
              <w:rPr>
                <w:b/>
                <w:bCs/>
                <w:sz w:val="14"/>
                <w:szCs w:val="18"/>
              </w:rPr>
            </w:pPr>
            <w:r w:rsidRPr="005C2052">
              <w:rPr>
                <w:b/>
                <w:bCs/>
                <w:sz w:val="14"/>
                <w:szCs w:val="16"/>
              </w:rPr>
              <w:t>Totale punteggio</w:t>
            </w:r>
          </w:p>
        </w:tc>
      </w:tr>
      <w:tr w:rsidR="005C2052" w:rsidRPr="001D0CA3" w:rsidTr="0077188E">
        <w:trPr>
          <w:trHeight w:val="567"/>
          <w:jc w:val="center"/>
        </w:trPr>
        <w:tc>
          <w:tcPr>
            <w:tcW w:w="639" w:type="pct"/>
            <w:vAlign w:val="center"/>
          </w:tcPr>
          <w:p w:rsidR="005C2052" w:rsidRDefault="005C2052" w:rsidP="0077188E">
            <w:pPr>
              <w:spacing w:line="276" w:lineRule="auto"/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1</w:t>
            </w:r>
          </w:p>
        </w:tc>
        <w:tc>
          <w:tcPr>
            <w:tcW w:w="639" w:type="pct"/>
            <w:shd w:val="clear" w:color="auto" w:fill="auto"/>
            <w:vAlign w:val="center"/>
          </w:tcPr>
          <w:p w:rsidR="005C2052" w:rsidRPr="001D0CA3" w:rsidRDefault="005C2052" w:rsidP="0077188E">
            <w:pPr>
              <w:spacing w:line="276" w:lineRule="auto"/>
              <w:jc w:val="center"/>
              <w:rPr>
                <w:sz w:val="14"/>
                <w:szCs w:val="18"/>
              </w:rPr>
            </w:pPr>
            <w:proofErr w:type="spellStart"/>
            <w:r>
              <w:rPr>
                <w:sz w:val="14"/>
                <w:szCs w:val="18"/>
              </w:rPr>
              <w:t>Zampolini</w:t>
            </w:r>
            <w:proofErr w:type="spellEnd"/>
            <w:r>
              <w:rPr>
                <w:sz w:val="14"/>
                <w:szCs w:val="18"/>
              </w:rPr>
              <w:t xml:space="preserve"> Mara</w:t>
            </w:r>
          </w:p>
        </w:tc>
        <w:tc>
          <w:tcPr>
            <w:tcW w:w="676" w:type="pct"/>
            <w:vAlign w:val="center"/>
          </w:tcPr>
          <w:p w:rsidR="005C2052" w:rsidRPr="001D0CA3" w:rsidRDefault="005C2052" w:rsidP="0077188E">
            <w:pPr>
              <w:spacing w:line="276" w:lineRule="auto"/>
              <w:jc w:val="center"/>
              <w:rPr>
                <w:sz w:val="14"/>
                <w:szCs w:val="18"/>
              </w:rPr>
            </w:pPr>
            <w:r w:rsidRPr="001D0CA3">
              <w:rPr>
                <w:sz w:val="14"/>
                <w:szCs w:val="18"/>
              </w:rPr>
              <w:t>Esterno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5C2052" w:rsidRPr="005C2052" w:rsidRDefault="005C2052" w:rsidP="0077188E">
            <w:pPr>
              <w:spacing w:line="276" w:lineRule="auto"/>
              <w:jc w:val="center"/>
              <w:rPr>
                <w:b/>
                <w:sz w:val="14"/>
                <w:szCs w:val="18"/>
              </w:rPr>
            </w:pPr>
            <w:r w:rsidRPr="005C2052">
              <w:rPr>
                <w:b/>
                <w:sz w:val="14"/>
                <w:szCs w:val="18"/>
              </w:rPr>
              <w:t xml:space="preserve">Docente </w:t>
            </w:r>
            <w:r w:rsidR="002F3D8C">
              <w:rPr>
                <w:b/>
                <w:sz w:val="14"/>
                <w:szCs w:val="18"/>
              </w:rPr>
              <w:t>formatore</w:t>
            </w:r>
          </w:p>
          <w:p w:rsidR="005C2052" w:rsidRPr="005C2052" w:rsidRDefault="005C2052" w:rsidP="0077188E">
            <w:pPr>
              <w:spacing w:line="276" w:lineRule="auto"/>
              <w:jc w:val="center"/>
              <w:rPr>
                <w:b/>
                <w:sz w:val="14"/>
                <w:szCs w:val="18"/>
              </w:rPr>
            </w:pPr>
          </w:p>
        </w:tc>
        <w:tc>
          <w:tcPr>
            <w:tcW w:w="541" w:type="pct"/>
            <w:vAlign w:val="center"/>
          </w:tcPr>
          <w:p w:rsidR="005C2052" w:rsidRPr="001D0CA3" w:rsidRDefault="005C2052" w:rsidP="0077188E">
            <w:pPr>
              <w:spacing w:line="276" w:lineRule="auto"/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8</w:t>
            </w:r>
          </w:p>
        </w:tc>
        <w:tc>
          <w:tcPr>
            <w:tcW w:w="541" w:type="pct"/>
            <w:vAlign w:val="center"/>
          </w:tcPr>
          <w:p w:rsidR="005C2052" w:rsidRPr="001D0CA3" w:rsidRDefault="005C2052" w:rsidP="0077188E">
            <w:pPr>
              <w:spacing w:line="276" w:lineRule="auto"/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4</w:t>
            </w:r>
          </w:p>
        </w:tc>
        <w:tc>
          <w:tcPr>
            <w:tcW w:w="715" w:type="pct"/>
            <w:vAlign w:val="center"/>
          </w:tcPr>
          <w:p w:rsidR="005C2052" w:rsidRPr="001D0CA3" w:rsidRDefault="005C2052" w:rsidP="0077188E">
            <w:pPr>
              <w:spacing w:line="276" w:lineRule="auto"/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16</w:t>
            </w:r>
          </w:p>
        </w:tc>
        <w:tc>
          <w:tcPr>
            <w:tcW w:w="711" w:type="pct"/>
            <w:vAlign w:val="center"/>
          </w:tcPr>
          <w:p w:rsidR="005C2052" w:rsidRPr="005C2052" w:rsidRDefault="005C2052" w:rsidP="0077188E">
            <w:pPr>
              <w:spacing w:line="276" w:lineRule="auto"/>
              <w:jc w:val="center"/>
              <w:rPr>
                <w:b/>
                <w:sz w:val="14"/>
                <w:szCs w:val="18"/>
              </w:rPr>
            </w:pPr>
            <w:r w:rsidRPr="005C2052">
              <w:rPr>
                <w:b/>
                <w:sz w:val="14"/>
                <w:szCs w:val="18"/>
              </w:rPr>
              <w:t>28</w:t>
            </w:r>
          </w:p>
        </w:tc>
      </w:tr>
    </w:tbl>
    <w:p w:rsidR="005C2052" w:rsidRDefault="005C2052" w:rsidP="00F52E9B">
      <w:pPr>
        <w:spacing w:line="276" w:lineRule="auto"/>
        <w:ind w:hanging="2"/>
        <w:jc w:val="center"/>
        <w:rPr>
          <w:color w:val="000000"/>
          <w:sz w:val="18"/>
          <w:szCs w:val="18"/>
        </w:rPr>
      </w:pPr>
    </w:p>
    <w:tbl>
      <w:tblPr>
        <w:tblW w:w="4592" w:type="pct"/>
        <w:jc w:val="center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53"/>
        <w:gridCol w:w="1253"/>
        <w:gridCol w:w="1326"/>
        <w:gridCol w:w="1052"/>
        <w:gridCol w:w="1060"/>
        <w:gridCol w:w="1060"/>
        <w:gridCol w:w="1401"/>
        <w:gridCol w:w="1393"/>
      </w:tblGrid>
      <w:tr w:rsidR="0077188E" w:rsidRPr="005C2052" w:rsidTr="0077188E">
        <w:trPr>
          <w:jc w:val="center"/>
        </w:trPr>
        <w:tc>
          <w:tcPr>
            <w:tcW w:w="639" w:type="pct"/>
            <w:vAlign w:val="center"/>
          </w:tcPr>
          <w:p w:rsidR="0077188E" w:rsidRDefault="0077188E" w:rsidP="0077188E">
            <w:pPr>
              <w:spacing w:line="276" w:lineRule="auto"/>
              <w:jc w:val="center"/>
              <w:rPr>
                <w:b/>
                <w:bCs/>
                <w:sz w:val="14"/>
                <w:szCs w:val="18"/>
              </w:rPr>
            </w:pPr>
          </w:p>
          <w:p w:rsidR="0077188E" w:rsidRPr="001D0CA3" w:rsidRDefault="0077188E" w:rsidP="0077188E">
            <w:pPr>
              <w:spacing w:line="276" w:lineRule="auto"/>
              <w:jc w:val="center"/>
              <w:rPr>
                <w:b/>
                <w:bCs/>
                <w:sz w:val="14"/>
                <w:szCs w:val="18"/>
              </w:rPr>
            </w:pPr>
            <w:r>
              <w:rPr>
                <w:b/>
                <w:bCs/>
                <w:sz w:val="14"/>
                <w:szCs w:val="18"/>
              </w:rPr>
              <w:t>Posizione</w:t>
            </w:r>
          </w:p>
        </w:tc>
        <w:tc>
          <w:tcPr>
            <w:tcW w:w="639" w:type="pct"/>
            <w:shd w:val="clear" w:color="auto" w:fill="auto"/>
            <w:vAlign w:val="center"/>
          </w:tcPr>
          <w:p w:rsidR="0077188E" w:rsidRPr="001D0CA3" w:rsidRDefault="0077188E" w:rsidP="0077188E">
            <w:pPr>
              <w:spacing w:line="276" w:lineRule="auto"/>
              <w:jc w:val="center"/>
              <w:rPr>
                <w:b/>
                <w:bCs/>
                <w:sz w:val="14"/>
                <w:szCs w:val="18"/>
              </w:rPr>
            </w:pPr>
            <w:r w:rsidRPr="001D0CA3">
              <w:rPr>
                <w:b/>
                <w:bCs/>
                <w:sz w:val="14"/>
                <w:szCs w:val="18"/>
              </w:rPr>
              <w:t>Candidato/a</w:t>
            </w:r>
          </w:p>
        </w:tc>
        <w:tc>
          <w:tcPr>
            <w:tcW w:w="676" w:type="pct"/>
            <w:vAlign w:val="center"/>
          </w:tcPr>
          <w:p w:rsidR="0077188E" w:rsidRPr="001D0CA3" w:rsidRDefault="0077188E" w:rsidP="0077188E">
            <w:pPr>
              <w:spacing w:line="276" w:lineRule="auto"/>
              <w:jc w:val="center"/>
              <w:rPr>
                <w:b/>
                <w:bCs/>
                <w:sz w:val="14"/>
                <w:szCs w:val="18"/>
              </w:rPr>
            </w:pPr>
            <w:r w:rsidRPr="001D0CA3">
              <w:rPr>
                <w:b/>
                <w:bCs/>
                <w:sz w:val="14"/>
                <w:szCs w:val="18"/>
              </w:rPr>
              <w:t>Tipologia candidatura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77188E" w:rsidRPr="001D0CA3" w:rsidRDefault="0077188E" w:rsidP="0077188E">
            <w:pPr>
              <w:spacing w:line="276" w:lineRule="auto"/>
              <w:jc w:val="center"/>
              <w:rPr>
                <w:b/>
                <w:bCs/>
                <w:sz w:val="14"/>
                <w:szCs w:val="18"/>
              </w:rPr>
            </w:pPr>
            <w:r w:rsidRPr="001D0CA3">
              <w:rPr>
                <w:b/>
                <w:bCs/>
                <w:sz w:val="14"/>
                <w:szCs w:val="18"/>
              </w:rPr>
              <w:t>Ruolo richiesto</w:t>
            </w:r>
          </w:p>
        </w:tc>
        <w:tc>
          <w:tcPr>
            <w:tcW w:w="541" w:type="pct"/>
            <w:vAlign w:val="center"/>
          </w:tcPr>
          <w:p w:rsidR="0077188E" w:rsidRPr="001D0CA3" w:rsidRDefault="0077188E" w:rsidP="0077188E">
            <w:pPr>
              <w:spacing w:line="276" w:lineRule="auto"/>
              <w:jc w:val="center"/>
              <w:rPr>
                <w:b/>
                <w:bCs/>
                <w:sz w:val="14"/>
                <w:szCs w:val="18"/>
              </w:rPr>
            </w:pPr>
            <w:r w:rsidRPr="001D0CA3">
              <w:rPr>
                <w:b/>
                <w:bCs/>
                <w:sz w:val="14"/>
                <w:szCs w:val="18"/>
              </w:rPr>
              <w:t>Punteggio</w:t>
            </w:r>
          </w:p>
          <w:p w:rsidR="0077188E" w:rsidRPr="001D0CA3" w:rsidRDefault="0077188E" w:rsidP="0077188E">
            <w:pPr>
              <w:spacing w:line="276" w:lineRule="auto"/>
              <w:jc w:val="center"/>
              <w:rPr>
                <w:b/>
                <w:bCs/>
                <w:sz w:val="14"/>
                <w:szCs w:val="18"/>
              </w:rPr>
            </w:pPr>
            <w:r>
              <w:rPr>
                <w:b/>
                <w:bCs/>
                <w:sz w:val="14"/>
                <w:szCs w:val="18"/>
              </w:rPr>
              <w:t>T</w:t>
            </w:r>
            <w:r w:rsidRPr="001D0CA3">
              <w:rPr>
                <w:b/>
                <w:bCs/>
                <w:sz w:val="14"/>
                <w:szCs w:val="18"/>
              </w:rPr>
              <w:t>itoli di studio</w:t>
            </w:r>
          </w:p>
        </w:tc>
        <w:tc>
          <w:tcPr>
            <w:tcW w:w="541" w:type="pct"/>
            <w:vAlign w:val="center"/>
          </w:tcPr>
          <w:p w:rsidR="0077188E" w:rsidRPr="001D0CA3" w:rsidRDefault="0077188E" w:rsidP="0077188E">
            <w:pPr>
              <w:spacing w:line="276" w:lineRule="auto"/>
              <w:jc w:val="center"/>
              <w:rPr>
                <w:b/>
                <w:bCs/>
                <w:sz w:val="14"/>
                <w:szCs w:val="18"/>
              </w:rPr>
            </w:pPr>
            <w:r w:rsidRPr="001D0CA3">
              <w:rPr>
                <w:b/>
                <w:bCs/>
                <w:sz w:val="14"/>
                <w:szCs w:val="18"/>
              </w:rPr>
              <w:t>Punteggio</w:t>
            </w:r>
          </w:p>
          <w:p w:rsidR="0077188E" w:rsidRPr="001D0CA3" w:rsidRDefault="0077188E" w:rsidP="0077188E">
            <w:pPr>
              <w:spacing w:line="276" w:lineRule="auto"/>
              <w:jc w:val="center"/>
              <w:rPr>
                <w:b/>
                <w:bCs/>
                <w:sz w:val="14"/>
                <w:szCs w:val="18"/>
              </w:rPr>
            </w:pPr>
            <w:r w:rsidRPr="001D0CA3">
              <w:rPr>
                <w:b/>
                <w:bCs/>
                <w:sz w:val="14"/>
                <w:szCs w:val="18"/>
              </w:rPr>
              <w:t>Titoli culturali specifici</w:t>
            </w:r>
          </w:p>
        </w:tc>
        <w:tc>
          <w:tcPr>
            <w:tcW w:w="715" w:type="pct"/>
            <w:vAlign w:val="center"/>
          </w:tcPr>
          <w:p w:rsidR="0077188E" w:rsidRPr="001D0CA3" w:rsidRDefault="0077188E" w:rsidP="0077188E">
            <w:pPr>
              <w:spacing w:line="276" w:lineRule="auto"/>
              <w:jc w:val="center"/>
              <w:rPr>
                <w:b/>
                <w:bCs/>
                <w:sz w:val="14"/>
                <w:szCs w:val="18"/>
              </w:rPr>
            </w:pPr>
            <w:r w:rsidRPr="001D0CA3">
              <w:rPr>
                <w:b/>
                <w:bCs/>
                <w:sz w:val="14"/>
                <w:szCs w:val="18"/>
              </w:rPr>
              <w:t>Punteggio</w:t>
            </w:r>
          </w:p>
          <w:p w:rsidR="0077188E" w:rsidRPr="001D0CA3" w:rsidRDefault="0077188E" w:rsidP="0077188E">
            <w:pPr>
              <w:spacing w:line="276" w:lineRule="auto"/>
              <w:jc w:val="center"/>
              <w:rPr>
                <w:b/>
                <w:bCs/>
                <w:sz w:val="14"/>
                <w:szCs w:val="18"/>
              </w:rPr>
            </w:pPr>
            <w:r w:rsidRPr="001D0CA3">
              <w:rPr>
                <w:b/>
                <w:bCs/>
                <w:sz w:val="14"/>
                <w:szCs w:val="18"/>
              </w:rPr>
              <w:t>Esperienze professionali</w:t>
            </w:r>
          </w:p>
        </w:tc>
        <w:tc>
          <w:tcPr>
            <w:tcW w:w="711" w:type="pct"/>
            <w:vAlign w:val="center"/>
          </w:tcPr>
          <w:p w:rsidR="0077188E" w:rsidRPr="005C2052" w:rsidRDefault="0077188E" w:rsidP="0077188E">
            <w:pPr>
              <w:spacing w:line="276" w:lineRule="auto"/>
              <w:jc w:val="center"/>
              <w:rPr>
                <w:b/>
                <w:bCs/>
                <w:sz w:val="14"/>
                <w:szCs w:val="18"/>
              </w:rPr>
            </w:pPr>
            <w:r w:rsidRPr="005C2052">
              <w:rPr>
                <w:b/>
                <w:bCs/>
                <w:sz w:val="14"/>
                <w:szCs w:val="16"/>
              </w:rPr>
              <w:t>Totale punteggio</w:t>
            </w:r>
          </w:p>
        </w:tc>
      </w:tr>
      <w:tr w:rsidR="0077188E" w:rsidRPr="005C2052" w:rsidTr="0077188E">
        <w:trPr>
          <w:trHeight w:val="567"/>
          <w:jc w:val="center"/>
        </w:trPr>
        <w:tc>
          <w:tcPr>
            <w:tcW w:w="639" w:type="pct"/>
            <w:vAlign w:val="center"/>
          </w:tcPr>
          <w:p w:rsidR="0077188E" w:rsidRDefault="0077188E" w:rsidP="0077188E">
            <w:pPr>
              <w:spacing w:line="276" w:lineRule="auto"/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1</w:t>
            </w:r>
          </w:p>
        </w:tc>
        <w:tc>
          <w:tcPr>
            <w:tcW w:w="639" w:type="pct"/>
            <w:shd w:val="clear" w:color="auto" w:fill="auto"/>
            <w:vAlign w:val="center"/>
          </w:tcPr>
          <w:p w:rsidR="0077188E" w:rsidRPr="00907AA9" w:rsidRDefault="0077188E" w:rsidP="0077188E">
            <w:pPr>
              <w:spacing w:line="276" w:lineRule="auto"/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Davide </w:t>
            </w:r>
            <w:proofErr w:type="spellStart"/>
            <w:r>
              <w:rPr>
                <w:sz w:val="14"/>
                <w:szCs w:val="18"/>
              </w:rPr>
              <w:t>Cassinadri</w:t>
            </w:r>
            <w:proofErr w:type="spellEnd"/>
          </w:p>
        </w:tc>
        <w:tc>
          <w:tcPr>
            <w:tcW w:w="676" w:type="pct"/>
            <w:vAlign w:val="center"/>
          </w:tcPr>
          <w:p w:rsidR="0077188E" w:rsidRPr="00907AA9" w:rsidRDefault="0077188E" w:rsidP="0077188E">
            <w:pPr>
              <w:spacing w:line="276" w:lineRule="auto"/>
              <w:jc w:val="center"/>
              <w:rPr>
                <w:sz w:val="14"/>
                <w:szCs w:val="18"/>
              </w:rPr>
            </w:pPr>
            <w:r w:rsidRPr="00907AA9">
              <w:rPr>
                <w:sz w:val="14"/>
                <w:szCs w:val="18"/>
              </w:rPr>
              <w:t>Interno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77188E" w:rsidRPr="005C2052" w:rsidRDefault="0077188E" w:rsidP="0077188E">
            <w:pPr>
              <w:spacing w:line="276" w:lineRule="auto"/>
              <w:jc w:val="center"/>
              <w:rPr>
                <w:b/>
                <w:sz w:val="14"/>
                <w:szCs w:val="18"/>
              </w:rPr>
            </w:pPr>
            <w:r w:rsidRPr="005C2052">
              <w:rPr>
                <w:b/>
                <w:sz w:val="14"/>
                <w:szCs w:val="18"/>
              </w:rPr>
              <w:t>Tutor</w:t>
            </w:r>
          </w:p>
        </w:tc>
        <w:tc>
          <w:tcPr>
            <w:tcW w:w="541" w:type="pct"/>
            <w:vAlign w:val="center"/>
          </w:tcPr>
          <w:p w:rsidR="0077188E" w:rsidRPr="00907AA9" w:rsidRDefault="0077188E" w:rsidP="0077188E">
            <w:pPr>
              <w:spacing w:line="276" w:lineRule="auto"/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9</w:t>
            </w:r>
          </w:p>
        </w:tc>
        <w:tc>
          <w:tcPr>
            <w:tcW w:w="541" w:type="pct"/>
            <w:vAlign w:val="center"/>
          </w:tcPr>
          <w:p w:rsidR="0077188E" w:rsidRPr="00907AA9" w:rsidRDefault="0077188E" w:rsidP="0077188E">
            <w:pPr>
              <w:spacing w:line="276" w:lineRule="auto"/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-</w:t>
            </w:r>
          </w:p>
        </w:tc>
        <w:tc>
          <w:tcPr>
            <w:tcW w:w="715" w:type="pct"/>
            <w:vAlign w:val="center"/>
          </w:tcPr>
          <w:p w:rsidR="0077188E" w:rsidRPr="00907AA9" w:rsidRDefault="0077188E" w:rsidP="0077188E">
            <w:pPr>
              <w:spacing w:line="276" w:lineRule="auto"/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-</w:t>
            </w:r>
          </w:p>
        </w:tc>
        <w:tc>
          <w:tcPr>
            <w:tcW w:w="711" w:type="pct"/>
            <w:vAlign w:val="center"/>
          </w:tcPr>
          <w:p w:rsidR="0077188E" w:rsidRPr="005C2052" w:rsidRDefault="0077188E" w:rsidP="0077188E">
            <w:pPr>
              <w:spacing w:line="276" w:lineRule="auto"/>
              <w:jc w:val="center"/>
              <w:rPr>
                <w:b/>
                <w:sz w:val="14"/>
                <w:szCs w:val="18"/>
              </w:rPr>
            </w:pPr>
            <w:r w:rsidRPr="005C2052">
              <w:rPr>
                <w:b/>
                <w:sz w:val="14"/>
                <w:szCs w:val="18"/>
              </w:rPr>
              <w:t>9</w:t>
            </w:r>
          </w:p>
        </w:tc>
      </w:tr>
    </w:tbl>
    <w:p w:rsidR="0077188E" w:rsidRDefault="0077188E" w:rsidP="00F52E9B">
      <w:pPr>
        <w:spacing w:line="276" w:lineRule="auto"/>
        <w:ind w:hanging="2"/>
        <w:jc w:val="center"/>
        <w:rPr>
          <w:color w:val="000000"/>
          <w:sz w:val="18"/>
          <w:szCs w:val="18"/>
        </w:rPr>
      </w:pPr>
    </w:p>
    <w:p w:rsidR="00F52E9B" w:rsidRDefault="00F52E9B" w:rsidP="00F52E9B">
      <w:pPr>
        <w:spacing w:line="276" w:lineRule="auto"/>
        <w:ind w:hanging="2"/>
        <w:jc w:val="center"/>
        <w:rPr>
          <w:color w:val="000000"/>
          <w:sz w:val="18"/>
          <w:szCs w:val="18"/>
        </w:rPr>
      </w:pPr>
      <w:r w:rsidRPr="00F52E9B">
        <w:rPr>
          <w:color w:val="000000"/>
          <w:sz w:val="18"/>
          <w:szCs w:val="18"/>
        </w:rPr>
        <w:t>*-*-*</w:t>
      </w:r>
    </w:p>
    <w:p w:rsidR="005C2052" w:rsidRPr="00F52E9B" w:rsidRDefault="005C2052" w:rsidP="00F52E9B">
      <w:pPr>
        <w:spacing w:line="276" w:lineRule="auto"/>
        <w:ind w:hanging="2"/>
        <w:jc w:val="center"/>
        <w:rPr>
          <w:color w:val="000000"/>
          <w:sz w:val="18"/>
          <w:szCs w:val="18"/>
        </w:rPr>
      </w:pPr>
    </w:p>
    <w:p w:rsidR="00F52E9B" w:rsidRPr="00F52E9B" w:rsidRDefault="005C2052" w:rsidP="00F52E9B">
      <w:pPr>
        <w:spacing w:line="276" w:lineRule="auto"/>
        <w:ind w:hanging="2"/>
        <w:jc w:val="both"/>
        <w:rPr>
          <w:color w:val="000000"/>
          <w:sz w:val="18"/>
          <w:szCs w:val="18"/>
        </w:rPr>
      </w:pPr>
      <w:r w:rsidRPr="005C2052">
        <w:rPr>
          <w:b/>
          <w:color w:val="000000"/>
          <w:sz w:val="18"/>
          <w:szCs w:val="18"/>
          <w:u w:val="single"/>
        </w:rPr>
        <w:t>Graduatoria provvisoria</w:t>
      </w:r>
      <w:r>
        <w:rPr>
          <w:color w:val="000000"/>
          <w:sz w:val="18"/>
          <w:szCs w:val="18"/>
        </w:rPr>
        <w:t xml:space="preserve"> r</w:t>
      </w:r>
      <w:r w:rsidR="00F52E9B" w:rsidRPr="00F52E9B">
        <w:rPr>
          <w:color w:val="000000"/>
          <w:sz w:val="18"/>
          <w:szCs w:val="18"/>
        </w:rPr>
        <w:t xml:space="preserve">elativamente al percorso formativo </w:t>
      </w:r>
      <w:r w:rsidR="00F52E9B" w:rsidRPr="00F52E9B">
        <w:rPr>
          <w:b/>
          <w:color w:val="000000"/>
          <w:sz w:val="18"/>
          <w:szCs w:val="18"/>
        </w:rPr>
        <w:t>“</w:t>
      </w:r>
      <w:r w:rsidR="00F52E9B" w:rsidRPr="00F52E9B">
        <w:rPr>
          <w:b/>
          <w:sz w:val="18"/>
          <w:szCs w:val="18"/>
        </w:rPr>
        <w:t xml:space="preserve">Il sistema informatizzato (livello avanzato) per l’utilizzo di sistemi informatici e la gestione di attività di segreteria (es. gestione software per pratiche pensionistiche)” </w:t>
      </w:r>
      <w:r w:rsidR="00F52E9B" w:rsidRPr="00F52E9B">
        <w:rPr>
          <w:color w:val="000000"/>
          <w:sz w:val="18"/>
          <w:szCs w:val="18"/>
        </w:rPr>
        <w:t xml:space="preserve">da svolgersi nell’ambito dei Percorsi di </w:t>
      </w:r>
      <w:r w:rsidR="00F52E9B" w:rsidRPr="00F52E9B">
        <w:rPr>
          <w:sz w:val="18"/>
          <w:szCs w:val="18"/>
        </w:rPr>
        <w:t xml:space="preserve">LABORATORI </w:t>
      </w:r>
      <w:proofErr w:type="spellStart"/>
      <w:r w:rsidR="00F52E9B" w:rsidRPr="00F52E9B">
        <w:rPr>
          <w:sz w:val="18"/>
          <w:szCs w:val="18"/>
        </w:rPr>
        <w:t>DI</w:t>
      </w:r>
      <w:proofErr w:type="spellEnd"/>
      <w:r w:rsidR="00F52E9B" w:rsidRPr="00F52E9B">
        <w:rPr>
          <w:sz w:val="18"/>
          <w:szCs w:val="18"/>
        </w:rPr>
        <w:t xml:space="preserve"> FORMAZIONE SUL CAMPO</w:t>
      </w:r>
      <w:r w:rsidR="00F52E9B" w:rsidRPr="00F52E9B">
        <w:rPr>
          <w:color w:val="000000"/>
          <w:sz w:val="18"/>
          <w:szCs w:val="18"/>
        </w:rPr>
        <w:t xml:space="preserve">, afferenti al progetto “Mandela digitale” finanziato nell’ambito del decreto del Ministro dell’istruzione e del merito 12 aprile 2023, n. 66, </w:t>
      </w:r>
      <w:r w:rsidR="00F52E9B" w:rsidRPr="00F52E9B">
        <w:rPr>
          <w:sz w:val="18"/>
          <w:szCs w:val="18"/>
        </w:rPr>
        <w:t>Missione 4 – Istruzione e Ricerca - Componente 1 – Potenziamento dell’offerta dei servizi di istruzione: dagli asili nido alle Università - Investimento 2.1: Didattica digitale integrata e Formazione alla transizione digitale del personale scolastico per la transizione digitale (D.M. 66/2023)</w:t>
      </w:r>
      <w:r>
        <w:rPr>
          <w:sz w:val="18"/>
          <w:szCs w:val="18"/>
        </w:rPr>
        <w:t>:</w:t>
      </w:r>
      <w:r w:rsidR="00F52E9B" w:rsidRPr="00F52E9B">
        <w:rPr>
          <w:color w:val="000000"/>
          <w:sz w:val="18"/>
          <w:szCs w:val="18"/>
        </w:rPr>
        <w:t xml:space="preserve"> </w:t>
      </w:r>
    </w:p>
    <w:p w:rsidR="005C2052" w:rsidRDefault="005C2052" w:rsidP="00F52E9B">
      <w:pPr>
        <w:spacing w:line="276" w:lineRule="auto"/>
        <w:ind w:hanging="2"/>
        <w:jc w:val="center"/>
        <w:rPr>
          <w:color w:val="000000"/>
          <w:sz w:val="18"/>
          <w:szCs w:val="18"/>
        </w:rPr>
      </w:pPr>
    </w:p>
    <w:tbl>
      <w:tblPr>
        <w:tblW w:w="4553" w:type="pct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51"/>
        <w:gridCol w:w="1249"/>
        <w:gridCol w:w="1298"/>
        <w:gridCol w:w="1030"/>
        <w:gridCol w:w="1063"/>
        <w:gridCol w:w="1063"/>
        <w:gridCol w:w="1381"/>
        <w:gridCol w:w="1380"/>
      </w:tblGrid>
      <w:tr w:rsidR="005C2052" w:rsidRPr="00907AA9" w:rsidTr="0077188E">
        <w:trPr>
          <w:jc w:val="center"/>
        </w:trPr>
        <w:tc>
          <w:tcPr>
            <w:tcW w:w="644" w:type="pct"/>
            <w:vAlign w:val="center"/>
          </w:tcPr>
          <w:p w:rsidR="005C2052" w:rsidRDefault="005C2052" w:rsidP="0077188E">
            <w:pPr>
              <w:spacing w:line="276" w:lineRule="auto"/>
              <w:jc w:val="center"/>
              <w:rPr>
                <w:b/>
                <w:bCs/>
                <w:sz w:val="14"/>
                <w:szCs w:val="18"/>
              </w:rPr>
            </w:pPr>
          </w:p>
          <w:p w:rsidR="005C2052" w:rsidRPr="001D0CA3" w:rsidRDefault="005C2052" w:rsidP="0077188E">
            <w:pPr>
              <w:spacing w:line="276" w:lineRule="auto"/>
              <w:jc w:val="center"/>
              <w:rPr>
                <w:b/>
                <w:bCs/>
                <w:sz w:val="14"/>
                <w:szCs w:val="18"/>
              </w:rPr>
            </w:pPr>
            <w:r>
              <w:rPr>
                <w:b/>
                <w:bCs/>
                <w:sz w:val="14"/>
                <w:szCs w:val="18"/>
              </w:rPr>
              <w:t>Posizione</w:t>
            </w:r>
          </w:p>
        </w:tc>
        <w:tc>
          <w:tcPr>
            <w:tcW w:w="643" w:type="pct"/>
            <w:shd w:val="clear" w:color="auto" w:fill="auto"/>
            <w:vAlign w:val="center"/>
          </w:tcPr>
          <w:p w:rsidR="005C2052" w:rsidRPr="00907AA9" w:rsidRDefault="005C2052" w:rsidP="0077188E">
            <w:pPr>
              <w:spacing w:line="276" w:lineRule="auto"/>
              <w:jc w:val="center"/>
              <w:rPr>
                <w:b/>
                <w:bCs/>
                <w:sz w:val="14"/>
                <w:szCs w:val="16"/>
              </w:rPr>
            </w:pPr>
            <w:r w:rsidRPr="00907AA9">
              <w:rPr>
                <w:b/>
                <w:bCs/>
                <w:sz w:val="14"/>
                <w:szCs w:val="16"/>
              </w:rPr>
              <w:t>Candidato/a</w:t>
            </w:r>
          </w:p>
        </w:tc>
        <w:tc>
          <w:tcPr>
            <w:tcW w:w="668" w:type="pct"/>
            <w:vAlign w:val="center"/>
          </w:tcPr>
          <w:p w:rsidR="005C2052" w:rsidRPr="00907AA9" w:rsidRDefault="005C2052" w:rsidP="0077188E">
            <w:pPr>
              <w:spacing w:line="276" w:lineRule="auto"/>
              <w:jc w:val="center"/>
              <w:rPr>
                <w:b/>
                <w:bCs/>
                <w:sz w:val="14"/>
                <w:szCs w:val="16"/>
              </w:rPr>
            </w:pPr>
            <w:r w:rsidRPr="00907AA9">
              <w:rPr>
                <w:b/>
                <w:bCs/>
                <w:sz w:val="14"/>
                <w:szCs w:val="16"/>
              </w:rPr>
              <w:t>Tipologia candidatura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5C2052" w:rsidRPr="00907AA9" w:rsidRDefault="005C2052" w:rsidP="0077188E">
            <w:pPr>
              <w:spacing w:line="276" w:lineRule="auto"/>
              <w:jc w:val="center"/>
              <w:rPr>
                <w:b/>
                <w:bCs/>
                <w:sz w:val="14"/>
                <w:szCs w:val="16"/>
              </w:rPr>
            </w:pPr>
            <w:r w:rsidRPr="00907AA9">
              <w:rPr>
                <w:b/>
                <w:bCs/>
                <w:sz w:val="14"/>
                <w:szCs w:val="16"/>
              </w:rPr>
              <w:t>Ruolo richiesto</w:t>
            </w:r>
          </w:p>
        </w:tc>
        <w:tc>
          <w:tcPr>
            <w:tcW w:w="547" w:type="pct"/>
            <w:vAlign w:val="center"/>
          </w:tcPr>
          <w:p w:rsidR="005C2052" w:rsidRPr="00907AA9" w:rsidRDefault="005C2052" w:rsidP="0077188E">
            <w:pPr>
              <w:spacing w:line="276" w:lineRule="auto"/>
              <w:jc w:val="center"/>
              <w:rPr>
                <w:b/>
                <w:bCs/>
                <w:sz w:val="14"/>
                <w:szCs w:val="16"/>
              </w:rPr>
            </w:pPr>
            <w:r w:rsidRPr="00907AA9">
              <w:rPr>
                <w:b/>
                <w:bCs/>
                <w:sz w:val="14"/>
                <w:szCs w:val="16"/>
              </w:rPr>
              <w:t>Punteggio</w:t>
            </w:r>
          </w:p>
          <w:p w:rsidR="005C2052" w:rsidRPr="00907AA9" w:rsidRDefault="005C2052" w:rsidP="0077188E">
            <w:pPr>
              <w:spacing w:line="276" w:lineRule="auto"/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T</w:t>
            </w:r>
            <w:r w:rsidRPr="00907AA9">
              <w:rPr>
                <w:b/>
                <w:bCs/>
                <w:sz w:val="14"/>
                <w:szCs w:val="16"/>
              </w:rPr>
              <w:t>itoli di studio</w:t>
            </w:r>
          </w:p>
        </w:tc>
        <w:tc>
          <w:tcPr>
            <w:tcW w:w="547" w:type="pct"/>
            <w:vAlign w:val="center"/>
          </w:tcPr>
          <w:p w:rsidR="005C2052" w:rsidRPr="00907AA9" w:rsidRDefault="005C2052" w:rsidP="0077188E">
            <w:pPr>
              <w:spacing w:line="276" w:lineRule="auto"/>
              <w:jc w:val="center"/>
              <w:rPr>
                <w:b/>
                <w:bCs/>
                <w:sz w:val="14"/>
                <w:szCs w:val="16"/>
              </w:rPr>
            </w:pPr>
            <w:r w:rsidRPr="00907AA9">
              <w:rPr>
                <w:b/>
                <w:bCs/>
                <w:sz w:val="14"/>
                <w:szCs w:val="16"/>
              </w:rPr>
              <w:t>Punteggio</w:t>
            </w:r>
          </w:p>
          <w:p w:rsidR="005C2052" w:rsidRPr="00907AA9" w:rsidRDefault="005C2052" w:rsidP="0077188E">
            <w:pPr>
              <w:spacing w:line="276" w:lineRule="auto"/>
              <w:jc w:val="center"/>
              <w:rPr>
                <w:b/>
                <w:bCs/>
                <w:sz w:val="14"/>
                <w:szCs w:val="16"/>
              </w:rPr>
            </w:pPr>
            <w:r w:rsidRPr="00907AA9">
              <w:rPr>
                <w:b/>
                <w:bCs/>
                <w:sz w:val="14"/>
                <w:szCs w:val="16"/>
              </w:rPr>
              <w:t>Titoli culturali specifici</w:t>
            </w:r>
          </w:p>
        </w:tc>
        <w:tc>
          <w:tcPr>
            <w:tcW w:w="711" w:type="pct"/>
            <w:vAlign w:val="center"/>
          </w:tcPr>
          <w:p w:rsidR="005C2052" w:rsidRPr="00907AA9" w:rsidRDefault="005C2052" w:rsidP="0077188E">
            <w:pPr>
              <w:spacing w:line="276" w:lineRule="auto"/>
              <w:jc w:val="center"/>
              <w:rPr>
                <w:b/>
                <w:bCs/>
                <w:sz w:val="14"/>
                <w:szCs w:val="16"/>
              </w:rPr>
            </w:pPr>
            <w:r w:rsidRPr="00907AA9">
              <w:rPr>
                <w:b/>
                <w:bCs/>
                <w:sz w:val="14"/>
                <w:szCs w:val="16"/>
              </w:rPr>
              <w:t>Punteggio</w:t>
            </w:r>
          </w:p>
          <w:p w:rsidR="005C2052" w:rsidRPr="00907AA9" w:rsidRDefault="005C2052" w:rsidP="0077188E">
            <w:pPr>
              <w:spacing w:line="276" w:lineRule="auto"/>
              <w:jc w:val="center"/>
              <w:rPr>
                <w:b/>
                <w:bCs/>
                <w:sz w:val="14"/>
                <w:szCs w:val="16"/>
              </w:rPr>
            </w:pPr>
            <w:r w:rsidRPr="00907AA9">
              <w:rPr>
                <w:b/>
                <w:bCs/>
                <w:sz w:val="14"/>
                <w:szCs w:val="16"/>
              </w:rPr>
              <w:t>Esperienze professionali</w:t>
            </w:r>
          </w:p>
        </w:tc>
        <w:tc>
          <w:tcPr>
            <w:tcW w:w="710" w:type="pct"/>
            <w:vAlign w:val="center"/>
          </w:tcPr>
          <w:p w:rsidR="005C2052" w:rsidRPr="00907AA9" w:rsidRDefault="005C2052" w:rsidP="0077188E">
            <w:pPr>
              <w:spacing w:line="276" w:lineRule="auto"/>
              <w:jc w:val="center"/>
              <w:rPr>
                <w:b/>
                <w:bCs/>
                <w:sz w:val="14"/>
                <w:szCs w:val="16"/>
              </w:rPr>
            </w:pPr>
            <w:r w:rsidRPr="00907AA9">
              <w:rPr>
                <w:b/>
                <w:bCs/>
                <w:sz w:val="14"/>
                <w:szCs w:val="16"/>
              </w:rPr>
              <w:t>Totale punteggio</w:t>
            </w:r>
          </w:p>
        </w:tc>
      </w:tr>
      <w:tr w:rsidR="005C2052" w:rsidRPr="00907AA9" w:rsidTr="0077188E">
        <w:trPr>
          <w:trHeight w:val="567"/>
          <w:jc w:val="center"/>
        </w:trPr>
        <w:tc>
          <w:tcPr>
            <w:tcW w:w="644" w:type="pct"/>
            <w:vAlign w:val="center"/>
          </w:tcPr>
          <w:p w:rsidR="0077188E" w:rsidRDefault="0077188E" w:rsidP="0077188E">
            <w:pPr>
              <w:spacing w:line="276" w:lineRule="auto"/>
              <w:jc w:val="center"/>
              <w:rPr>
                <w:sz w:val="14"/>
                <w:szCs w:val="18"/>
              </w:rPr>
            </w:pPr>
          </w:p>
          <w:p w:rsidR="005C2052" w:rsidRDefault="005C2052" w:rsidP="0077188E">
            <w:pPr>
              <w:spacing w:line="276" w:lineRule="auto"/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1</w:t>
            </w:r>
          </w:p>
        </w:tc>
        <w:tc>
          <w:tcPr>
            <w:tcW w:w="643" w:type="pct"/>
            <w:shd w:val="clear" w:color="auto" w:fill="auto"/>
            <w:vAlign w:val="center"/>
          </w:tcPr>
          <w:p w:rsidR="005C2052" w:rsidRPr="00907AA9" w:rsidRDefault="005C2052" w:rsidP="0077188E">
            <w:pPr>
              <w:spacing w:line="276" w:lineRule="auto"/>
              <w:jc w:val="center"/>
              <w:rPr>
                <w:sz w:val="14"/>
                <w:szCs w:val="18"/>
              </w:rPr>
            </w:pPr>
            <w:proofErr w:type="spellStart"/>
            <w:r w:rsidRPr="00907AA9">
              <w:rPr>
                <w:sz w:val="14"/>
                <w:szCs w:val="18"/>
              </w:rPr>
              <w:t>Valpiani</w:t>
            </w:r>
            <w:proofErr w:type="spellEnd"/>
            <w:r w:rsidRPr="00907AA9">
              <w:rPr>
                <w:sz w:val="14"/>
                <w:szCs w:val="18"/>
              </w:rPr>
              <w:t xml:space="preserve"> </w:t>
            </w:r>
            <w:proofErr w:type="spellStart"/>
            <w:r w:rsidRPr="00907AA9">
              <w:rPr>
                <w:sz w:val="14"/>
                <w:szCs w:val="18"/>
              </w:rPr>
              <w:t>Vania</w:t>
            </w:r>
            <w:proofErr w:type="spellEnd"/>
          </w:p>
        </w:tc>
        <w:tc>
          <w:tcPr>
            <w:tcW w:w="668" w:type="pct"/>
            <w:vAlign w:val="center"/>
          </w:tcPr>
          <w:p w:rsidR="0077188E" w:rsidRDefault="0077188E" w:rsidP="0077188E">
            <w:pPr>
              <w:spacing w:line="276" w:lineRule="auto"/>
              <w:jc w:val="center"/>
              <w:rPr>
                <w:sz w:val="14"/>
                <w:szCs w:val="18"/>
              </w:rPr>
            </w:pPr>
          </w:p>
          <w:p w:rsidR="005C2052" w:rsidRPr="00907AA9" w:rsidRDefault="005C2052" w:rsidP="0077188E">
            <w:pPr>
              <w:spacing w:line="276" w:lineRule="auto"/>
              <w:jc w:val="center"/>
              <w:rPr>
                <w:sz w:val="14"/>
                <w:szCs w:val="18"/>
              </w:rPr>
            </w:pPr>
            <w:r w:rsidRPr="00907AA9">
              <w:rPr>
                <w:sz w:val="14"/>
                <w:szCs w:val="18"/>
              </w:rPr>
              <w:t>Esterno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5C2052" w:rsidRPr="005C2052" w:rsidRDefault="005C2052" w:rsidP="002F3D8C">
            <w:pPr>
              <w:spacing w:line="276" w:lineRule="auto"/>
              <w:jc w:val="center"/>
              <w:rPr>
                <w:b/>
                <w:sz w:val="14"/>
                <w:szCs w:val="18"/>
              </w:rPr>
            </w:pPr>
            <w:r w:rsidRPr="005C2052">
              <w:rPr>
                <w:b/>
                <w:sz w:val="14"/>
                <w:szCs w:val="18"/>
              </w:rPr>
              <w:t xml:space="preserve">Docente </w:t>
            </w:r>
            <w:r w:rsidR="002F3D8C">
              <w:rPr>
                <w:b/>
                <w:sz w:val="14"/>
                <w:szCs w:val="18"/>
              </w:rPr>
              <w:t>formatore</w:t>
            </w:r>
          </w:p>
        </w:tc>
        <w:tc>
          <w:tcPr>
            <w:tcW w:w="547" w:type="pct"/>
            <w:vAlign w:val="center"/>
          </w:tcPr>
          <w:p w:rsidR="0077188E" w:rsidRDefault="0077188E" w:rsidP="0077188E">
            <w:pPr>
              <w:spacing w:line="276" w:lineRule="auto"/>
              <w:jc w:val="center"/>
              <w:rPr>
                <w:sz w:val="14"/>
                <w:szCs w:val="18"/>
              </w:rPr>
            </w:pPr>
          </w:p>
          <w:p w:rsidR="005C2052" w:rsidRPr="00907AA9" w:rsidRDefault="005C2052" w:rsidP="0077188E">
            <w:pPr>
              <w:spacing w:line="276" w:lineRule="auto"/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8</w:t>
            </w:r>
          </w:p>
        </w:tc>
        <w:tc>
          <w:tcPr>
            <w:tcW w:w="547" w:type="pct"/>
            <w:vAlign w:val="center"/>
          </w:tcPr>
          <w:p w:rsidR="0077188E" w:rsidRDefault="0077188E" w:rsidP="0077188E">
            <w:pPr>
              <w:spacing w:line="276" w:lineRule="auto"/>
              <w:jc w:val="center"/>
              <w:rPr>
                <w:sz w:val="14"/>
                <w:szCs w:val="18"/>
              </w:rPr>
            </w:pPr>
          </w:p>
          <w:p w:rsidR="005C2052" w:rsidRPr="00907AA9" w:rsidRDefault="005C2052" w:rsidP="0077188E">
            <w:pPr>
              <w:spacing w:line="276" w:lineRule="auto"/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4</w:t>
            </w:r>
          </w:p>
        </w:tc>
        <w:tc>
          <w:tcPr>
            <w:tcW w:w="711" w:type="pct"/>
            <w:vAlign w:val="center"/>
          </w:tcPr>
          <w:p w:rsidR="0077188E" w:rsidRDefault="0077188E" w:rsidP="0077188E">
            <w:pPr>
              <w:spacing w:line="276" w:lineRule="auto"/>
              <w:jc w:val="center"/>
              <w:rPr>
                <w:sz w:val="14"/>
                <w:szCs w:val="18"/>
              </w:rPr>
            </w:pPr>
          </w:p>
          <w:p w:rsidR="005C2052" w:rsidRPr="00907AA9" w:rsidRDefault="005C2052" w:rsidP="0077188E">
            <w:pPr>
              <w:spacing w:line="276" w:lineRule="auto"/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69</w:t>
            </w:r>
          </w:p>
        </w:tc>
        <w:tc>
          <w:tcPr>
            <w:tcW w:w="710" w:type="pct"/>
            <w:vAlign w:val="center"/>
          </w:tcPr>
          <w:p w:rsidR="0077188E" w:rsidRDefault="0077188E" w:rsidP="0077188E">
            <w:pPr>
              <w:spacing w:line="276" w:lineRule="auto"/>
              <w:jc w:val="center"/>
              <w:rPr>
                <w:b/>
                <w:sz w:val="14"/>
                <w:szCs w:val="18"/>
              </w:rPr>
            </w:pPr>
          </w:p>
          <w:p w:rsidR="005C2052" w:rsidRPr="005C2052" w:rsidRDefault="005C2052" w:rsidP="0077188E">
            <w:pPr>
              <w:spacing w:line="276" w:lineRule="auto"/>
              <w:jc w:val="center"/>
              <w:rPr>
                <w:b/>
                <w:sz w:val="14"/>
                <w:szCs w:val="18"/>
              </w:rPr>
            </w:pPr>
            <w:r w:rsidRPr="005C2052">
              <w:rPr>
                <w:b/>
                <w:sz w:val="14"/>
                <w:szCs w:val="18"/>
              </w:rPr>
              <w:t>81</w:t>
            </w:r>
          </w:p>
        </w:tc>
      </w:tr>
    </w:tbl>
    <w:p w:rsidR="005C2052" w:rsidRDefault="005C2052" w:rsidP="00F52E9B">
      <w:pPr>
        <w:spacing w:line="276" w:lineRule="auto"/>
        <w:ind w:hanging="2"/>
        <w:jc w:val="center"/>
        <w:rPr>
          <w:color w:val="000000"/>
          <w:sz w:val="18"/>
          <w:szCs w:val="18"/>
        </w:rPr>
      </w:pPr>
    </w:p>
    <w:tbl>
      <w:tblPr>
        <w:tblW w:w="4553" w:type="pct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51"/>
        <w:gridCol w:w="1249"/>
        <w:gridCol w:w="1298"/>
        <w:gridCol w:w="1030"/>
        <w:gridCol w:w="1063"/>
        <w:gridCol w:w="1063"/>
        <w:gridCol w:w="1381"/>
        <w:gridCol w:w="1380"/>
      </w:tblGrid>
      <w:tr w:rsidR="0077188E" w:rsidRPr="00907AA9" w:rsidTr="0077188E">
        <w:trPr>
          <w:jc w:val="center"/>
        </w:trPr>
        <w:tc>
          <w:tcPr>
            <w:tcW w:w="644" w:type="pct"/>
            <w:vAlign w:val="center"/>
          </w:tcPr>
          <w:p w:rsidR="0077188E" w:rsidRDefault="0077188E" w:rsidP="0077188E">
            <w:pPr>
              <w:spacing w:line="276" w:lineRule="auto"/>
              <w:jc w:val="center"/>
              <w:rPr>
                <w:b/>
                <w:bCs/>
                <w:sz w:val="14"/>
                <w:szCs w:val="18"/>
              </w:rPr>
            </w:pPr>
          </w:p>
          <w:p w:rsidR="0077188E" w:rsidRPr="001D0CA3" w:rsidRDefault="0077188E" w:rsidP="0077188E">
            <w:pPr>
              <w:spacing w:line="276" w:lineRule="auto"/>
              <w:jc w:val="center"/>
              <w:rPr>
                <w:b/>
                <w:bCs/>
                <w:sz w:val="14"/>
                <w:szCs w:val="18"/>
              </w:rPr>
            </w:pPr>
            <w:r>
              <w:rPr>
                <w:b/>
                <w:bCs/>
                <w:sz w:val="14"/>
                <w:szCs w:val="18"/>
              </w:rPr>
              <w:t>Posizione</w:t>
            </w:r>
          </w:p>
        </w:tc>
        <w:tc>
          <w:tcPr>
            <w:tcW w:w="643" w:type="pct"/>
            <w:shd w:val="clear" w:color="auto" w:fill="auto"/>
            <w:vAlign w:val="center"/>
          </w:tcPr>
          <w:p w:rsidR="0077188E" w:rsidRPr="00907AA9" w:rsidRDefault="0077188E" w:rsidP="0077188E">
            <w:pPr>
              <w:spacing w:line="276" w:lineRule="auto"/>
              <w:jc w:val="center"/>
              <w:rPr>
                <w:b/>
                <w:bCs/>
                <w:sz w:val="14"/>
                <w:szCs w:val="16"/>
              </w:rPr>
            </w:pPr>
            <w:r w:rsidRPr="00907AA9">
              <w:rPr>
                <w:b/>
                <w:bCs/>
                <w:sz w:val="14"/>
                <w:szCs w:val="16"/>
              </w:rPr>
              <w:t>Candidato/a</w:t>
            </w:r>
          </w:p>
        </w:tc>
        <w:tc>
          <w:tcPr>
            <w:tcW w:w="668" w:type="pct"/>
            <w:vAlign w:val="center"/>
          </w:tcPr>
          <w:p w:rsidR="0077188E" w:rsidRPr="00907AA9" w:rsidRDefault="0077188E" w:rsidP="0077188E">
            <w:pPr>
              <w:spacing w:line="276" w:lineRule="auto"/>
              <w:jc w:val="center"/>
              <w:rPr>
                <w:b/>
                <w:bCs/>
                <w:sz w:val="14"/>
                <w:szCs w:val="16"/>
              </w:rPr>
            </w:pPr>
            <w:r w:rsidRPr="00907AA9">
              <w:rPr>
                <w:b/>
                <w:bCs/>
                <w:sz w:val="14"/>
                <w:szCs w:val="16"/>
              </w:rPr>
              <w:t>Tipologia candidatura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77188E" w:rsidRPr="00907AA9" w:rsidRDefault="0077188E" w:rsidP="0077188E">
            <w:pPr>
              <w:spacing w:line="276" w:lineRule="auto"/>
              <w:jc w:val="center"/>
              <w:rPr>
                <w:b/>
                <w:bCs/>
                <w:sz w:val="14"/>
                <w:szCs w:val="16"/>
              </w:rPr>
            </w:pPr>
            <w:r w:rsidRPr="00907AA9">
              <w:rPr>
                <w:b/>
                <w:bCs/>
                <w:sz w:val="14"/>
                <w:szCs w:val="16"/>
              </w:rPr>
              <w:t>Ruolo richiesto</w:t>
            </w:r>
          </w:p>
        </w:tc>
        <w:tc>
          <w:tcPr>
            <w:tcW w:w="547" w:type="pct"/>
            <w:vAlign w:val="center"/>
          </w:tcPr>
          <w:p w:rsidR="0077188E" w:rsidRPr="00907AA9" w:rsidRDefault="0077188E" w:rsidP="0077188E">
            <w:pPr>
              <w:spacing w:line="276" w:lineRule="auto"/>
              <w:jc w:val="center"/>
              <w:rPr>
                <w:b/>
                <w:bCs/>
                <w:sz w:val="14"/>
                <w:szCs w:val="16"/>
              </w:rPr>
            </w:pPr>
            <w:r w:rsidRPr="00907AA9">
              <w:rPr>
                <w:b/>
                <w:bCs/>
                <w:sz w:val="14"/>
                <w:szCs w:val="16"/>
              </w:rPr>
              <w:t>Punteggio</w:t>
            </w:r>
          </w:p>
          <w:p w:rsidR="0077188E" w:rsidRPr="00907AA9" w:rsidRDefault="0077188E" w:rsidP="0077188E">
            <w:pPr>
              <w:spacing w:line="276" w:lineRule="auto"/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T</w:t>
            </w:r>
            <w:r w:rsidRPr="00907AA9">
              <w:rPr>
                <w:b/>
                <w:bCs/>
                <w:sz w:val="14"/>
                <w:szCs w:val="16"/>
              </w:rPr>
              <w:t>itoli di studio</w:t>
            </w:r>
          </w:p>
        </w:tc>
        <w:tc>
          <w:tcPr>
            <w:tcW w:w="547" w:type="pct"/>
            <w:vAlign w:val="center"/>
          </w:tcPr>
          <w:p w:rsidR="0077188E" w:rsidRPr="00907AA9" w:rsidRDefault="0077188E" w:rsidP="0077188E">
            <w:pPr>
              <w:spacing w:line="276" w:lineRule="auto"/>
              <w:jc w:val="center"/>
              <w:rPr>
                <w:b/>
                <w:bCs/>
                <w:sz w:val="14"/>
                <w:szCs w:val="16"/>
              </w:rPr>
            </w:pPr>
            <w:r w:rsidRPr="00907AA9">
              <w:rPr>
                <w:b/>
                <w:bCs/>
                <w:sz w:val="14"/>
                <w:szCs w:val="16"/>
              </w:rPr>
              <w:t>Punteggio</w:t>
            </w:r>
          </w:p>
          <w:p w:rsidR="0077188E" w:rsidRPr="00907AA9" w:rsidRDefault="0077188E" w:rsidP="0077188E">
            <w:pPr>
              <w:spacing w:line="276" w:lineRule="auto"/>
              <w:jc w:val="center"/>
              <w:rPr>
                <w:b/>
                <w:bCs/>
                <w:sz w:val="14"/>
                <w:szCs w:val="16"/>
              </w:rPr>
            </w:pPr>
            <w:r w:rsidRPr="00907AA9">
              <w:rPr>
                <w:b/>
                <w:bCs/>
                <w:sz w:val="14"/>
                <w:szCs w:val="16"/>
              </w:rPr>
              <w:t>Titoli culturali specifici</w:t>
            </w:r>
          </w:p>
        </w:tc>
        <w:tc>
          <w:tcPr>
            <w:tcW w:w="711" w:type="pct"/>
            <w:vAlign w:val="center"/>
          </w:tcPr>
          <w:p w:rsidR="0077188E" w:rsidRPr="00907AA9" w:rsidRDefault="0077188E" w:rsidP="0077188E">
            <w:pPr>
              <w:spacing w:line="276" w:lineRule="auto"/>
              <w:jc w:val="center"/>
              <w:rPr>
                <w:b/>
                <w:bCs/>
                <w:sz w:val="14"/>
                <w:szCs w:val="16"/>
              </w:rPr>
            </w:pPr>
            <w:r w:rsidRPr="00907AA9">
              <w:rPr>
                <w:b/>
                <w:bCs/>
                <w:sz w:val="14"/>
                <w:szCs w:val="16"/>
              </w:rPr>
              <w:t>Punteggio</w:t>
            </w:r>
          </w:p>
          <w:p w:rsidR="0077188E" w:rsidRPr="00907AA9" w:rsidRDefault="0077188E" w:rsidP="0077188E">
            <w:pPr>
              <w:spacing w:line="276" w:lineRule="auto"/>
              <w:jc w:val="center"/>
              <w:rPr>
                <w:b/>
                <w:bCs/>
                <w:sz w:val="14"/>
                <w:szCs w:val="16"/>
              </w:rPr>
            </w:pPr>
            <w:r w:rsidRPr="00907AA9">
              <w:rPr>
                <w:b/>
                <w:bCs/>
                <w:sz w:val="14"/>
                <w:szCs w:val="16"/>
              </w:rPr>
              <w:t>Esperienze professionali</w:t>
            </w:r>
          </w:p>
        </w:tc>
        <w:tc>
          <w:tcPr>
            <w:tcW w:w="710" w:type="pct"/>
            <w:vAlign w:val="center"/>
          </w:tcPr>
          <w:p w:rsidR="0077188E" w:rsidRPr="00907AA9" w:rsidRDefault="0077188E" w:rsidP="0077188E">
            <w:pPr>
              <w:spacing w:line="276" w:lineRule="auto"/>
              <w:jc w:val="center"/>
              <w:rPr>
                <w:b/>
                <w:bCs/>
                <w:sz w:val="14"/>
                <w:szCs w:val="16"/>
              </w:rPr>
            </w:pPr>
            <w:r w:rsidRPr="00907AA9">
              <w:rPr>
                <w:b/>
                <w:bCs/>
                <w:sz w:val="14"/>
                <w:szCs w:val="16"/>
              </w:rPr>
              <w:t>Totale punteggio</w:t>
            </w:r>
          </w:p>
        </w:tc>
      </w:tr>
      <w:tr w:rsidR="0077188E" w:rsidRPr="00907AA9" w:rsidTr="0077188E">
        <w:trPr>
          <w:trHeight w:val="567"/>
          <w:jc w:val="center"/>
        </w:trPr>
        <w:tc>
          <w:tcPr>
            <w:tcW w:w="644" w:type="pct"/>
            <w:vAlign w:val="center"/>
          </w:tcPr>
          <w:p w:rsidR="0077188E" w:rsidRDefault="0077188E" w:rsidP="0077188E">
            <w:pPr>
              <w:spacing w:line="276" w:lineRule="auto"/>
              <w:jc w:val="center"/>
              <w:rPr>
                <w:sz w:val="14"/>
                <w:szCs w:val="18"/>
              </w:rPr>
            </w:pPr>
          </w:p>
          <w:p w:rsidR="0077188E" w:rsidRDefault="0077188E" w:rsidP="0077188E">
            <w:pPr>
              <w:spacing w:line="276" w:lineRule="auto"/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1</w:t>
            </w:r>
          </w:p>
        </w:tc>
        <w:tc>
          <w:tcPr>
            <w:tcW w:w="643" w:type="pct"/>
            <w:shd w:val="clear" w:color="auto" w:fill="auto"/>
            <w:vAlign w:val="center"/>
          </w:tcPr>
          <w:p w:rsidR="0077188E" w:rsidRPr="00907AA9" w:rsidRDefault="0077188E" w:rsidP="0077188E">
            <w:pPr>
              <w:spacing w:line="276" w:lineRule="auto"/>
              <w:jc w:val="center"/>
              <w:rPr>
                <w:sz w:val="14"/>
                <w:szCs w:val="18"/>
              </w:rPr>
            </w:pPr>
            <w:proofErr w:type="spellStart"/>
            <w:r>
              <w:rPr>
                <w:sz w:val="14"/>
                <w:szCs w:val="18"/>
              </w:rPr>
              <w:t>Gabrini</w:t>
            </w:r>
            <w:proofErr w:type="spellEnd"/>
            <w:r>
              <w:rPr>
                <w:sz w:val="14"/>
                <w:szCs w:val="18"/>
              </w:rPr>
              <w:t xml:space="preserve"> </w:t>
            </w:r>
            <w:proofErr w:type="spellStart"/>
            <w:r>
              <w:rPr>
                <w:sz w:val="14"/>
                <w:szCs w:val="18"/>
              </w:rPr>
              <w:t>Mirca</w:t>
            </w:r>
            <w:proofErr w:type="spellEnd"/>
          </w:p>
        </w:tc>
        <w:tc>
          <w:tcPr>
            <w:tcW w:w="668" w:type="pct"/>
            <w:vAlign w:val="center"/>
          </w:tcPr>
          <w:p w:rsidR="0077188E" w:rsidRDefault="0077188E" w:rsidP="0077188E">
            <w:pPr>
              <w:spacing w:line="276" w:lineRule="auto"/>
              <w:jc w:val="center"/>
              <w:rPr>
                <w:sz w:val="14"/>
                <w:szCs w:val="18"/>
              </w:rPr>
            </w:pPr>
          </w:p>
          <w:p w:rsidR="0077188E" w:rsidRPr="00907AA9" w:rsidRDefault="0077188E" w:rsidP="0077188E">
            <w:pPr>
              <w:spacing w:line="276" w:lineRule="auto"/>
              <w:jc w:val="center"/>
              <w:rPr>
                <w:sz w:val="14"/>
                <w:szCs w:val="18"/>
              </w:rPr>
            </w:pPr>
            <w:r w:rsidRPr="00907AA9">
              <w:rPr>
                <w:sz w:val="14"/>
                <w:szCs w:val="18"/>
              </w:rPr>
              <w:t>Interno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77188E" w:rsidRPr="005C2052" w:rsidRDefault="0077188E" w:rsidP="0077188E">
            <w:pPr>
              <w:spacing w:line="276" w:lineRule="auto"/>
              <w:jc w:val="center"/>
              <w:rPr>
                <w:b/>
                <w:sz w:val="14"/>
                <w:szCs w:val="18"/>
              </w:rPr>
            </w:pPr>
            <w:r w:rsidRPr="005C2052">
              <w:rPr>
                <w:b/>
                <w:sz w:val="14"/>
                <w:szCs w:val="18"/>
              </w:rPr>
              <w:t>Tutor</w:t>
            </w:r>
          </w:p>
        </w:tc>
        <w:tc>
          <w:tcPr>
            <w:tcW w:w="547" w:type="pct"/>
            <w:vAlign w:val="center"/>
          </w:tcPr>
          <w:p w:rsidR="0077188E" w:rsidRDefault="0077188E" w:rsidP="0077188E">
            <w:pPr>
              <w:spacing w:line="276" w:lineRule="auto"/>
              <w:jc w:val="center"/>
              <w:rPr>
                <w:sz w:val="14"/>
                <w:szCs w:val="18"/>
              </w:rPr>
            </w:pPr>
          </w:p>
          <w:p w:rsidR="0077188E" w:rsidRPr="00907AA9" w:rsidRDefault="0077188E" w:rsidP="0077188E">
            <w:pPr>
              <w:spacing w:line="276" w:lineRule="auto"/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9</w:t>
            </w:r>
          </w:p>
        </w:tc>
        <w:tc>
          <w:tcPr>
            <w:tcW w:w="547" w:type="pct"/>
            <w:vAlign w:val="center"/>
          </w:tcPr>
          <w:p w:rsidR="0077188E" w:rsidRDefault="0077188E" w:rsidP="0077188E">
            <w:pPr>
              <w:spacing w:line="276" w:lineRule="auto"/>
              <w:jc w:val="center"/>
              <w:rPr>
                <w:sz w:val="14"/>
                <w:szCs w:val="18"/>
              </w:rPr>
            </w:pPr>
          </w:p>
          <w:p w:rsidR="0077188E" w:rsidRPr="00907AA9" w:rsidRDefault="0077188E" w:rsidP="0077188E">
            <w:pPr>
              <w:spacing w:line="276" w:lineRule="auto"/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-</w:t>
            </w:r>
          </w:p>
        </w:tc>
        <w:tc>
          <w:tcPr>
            <w:tcW w:w="711" w:type="pct"/>
            <w:vAlign w:val="center"/>
          </w:tcPr>
          <w:p w:rsidR="0077188E" w:rsidRDefault="0077188E" w:rsidP="0077188E">
            <w:pPr>
              <w:spacing w:line="276" w:lineRule="auto"/>
              <w:jc w:val="center"/>
              <w:rPr>
                <w:sz w:val="14"/>
                <w:szCs w:val="18"/>
              </w:rPr>
            </w:pPr>
          </w:p>
          <w:p w:rsidR="0077188E" w:rsidRPr="00907AA9" w:rsidRDefault="0077188E" w:rsidP="0077188E">
            <w:pPr>
              <w:spacing w:line="276" w:lineRule="auto"/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17</w:t>
            </w:r>
          </w:p>
        </w:tc>
        <w:tc>
          <w:tcPr>
            <w:tcW w:w="710" w:type="pct"/>
            <w:vAlign w:val="center"/>
          </w:tcPr>
          <w:p w:rsidR="0077188E" w:rsidRDefault="0077188E" w:rsidP="0077188E">
            <w:pPr>
              <w:spacing w:line="276" w:lineRule="auto"/>
              <w:jc w:val="center"/>
              <w:rPr>
                <w:b/>
                <w:sz w:val="14"/>
                <w:szCs w:val="18"/>
              </w:rPr>
            </w:pPr>
          </w:p>
          <w:p w:rsidR="0077188E" w:rsidRPr="005C2052" w:rsidRDefault="0077188E" w:rsidP="0077188E">
            <w:pPr>
              <w:spacing w:line="276" w:lineRule="auto"/>
              <w:jc w:val="center"/>
              <w:rPr>
                <w:b/>
                <w:sz w:val="14"/>
                <w:szCs w:val="18"/>
              </w:rPr>
            </w:pPr>
            <w:r>
              <w:rPr>
                <w:b/>
                <w:sz w:val="14"/>
                <w:szCs w:val="18"/>
              </w:rPr>
              <w:t>26</w:t>
            </w:r>
          </w:p>
        </w:tc>
      </w:tr>
    </w:tbl>
    <w:p w:rsidR="0077188E" w:rsidRDefault="0077188E" w:rsidP="00F52E9B">
      <w:pPr>
        <w:spacing w:line="276" w:lineRule="auto"/>
        <w:ind w:hanging="2"/>
        <w:jc w:val="center"/>
        <w:rPr>
          <w:color w:val="000000"/>
          <w:sz w:val="18"/>
          <w:szCs w:val="18"/>
        </w:rPr>
      </w:pPr>
    </w:p>
    <w:p w:rsidR="00F52E9B" w:rsidRDefault="00F52E9B" w:rsidP="00F52E9B">
      <w:pPr>
        <w:spacing w:line="276" w:lineRule="auto"/>
        <w:ind w:hanging="2"/>
        <w:jc w:val="center"/>
        <w:rPr>
          <w:color w:val="000000"/>
          <w:sz w:val="18"/>
          <w:szCs w:val="18"/>
        </w:rPr>
      </w:pPr>
      <w:r w:rsidRPr="00F52E9B">
        <w:rPr>
          <w:color w:val="000000"/>
          <w:sz w:val="18"/>
          <w:szCs w:val="18"/>
        </w:rPr>
        <w:t>*-*-*</w:t>
      </w:r>
    </w:p>
    <w:p w:rsidR="005C2052" w:rsidRPr="00F52E9B" w:rsidRDefault="005C2052" w:rsidP="00F52E9B">
      <w:pPr>
        <w:spacing w:line="276" w:lineRule="auto"/>
        <w:ind w:hanging="2"/>
        <w:jc w:val="center"/>
        <w:rPr>
          <w:color w:val="000000"/>
          <w:sz w:val="18"/>
          <w:szCs w:val="18"/>
        </w:rPr>
      </w:pPr>
    </w:p>
    <w:p w:rsidR="00F52E9B" w:rsidRPr="00F52E9B" w:rsidRDefault="005C2052" w:rsidP="00F52E9B">
      <w:pPr>
        <w:spacing w:line="276" w:lineRule="auto"/>
        <w:ind w:hanging="2"/>
        <w:jc w:val="both"/>
        <w:rPr>
          <w:color w:val="000000"/>
          <w:sz w:val="18"/>
          <w:szCs w:val="18"/>
        </w:rPr>
      </w:pPr>
      <w:r w:rsidRPr="005C2052">
        <w:rPr>
          <w:b/>
          <w:color w:val="000000"/>
          <w:sz w:val="18"/>
          <w:szCs w:val="18"/>
          <w:u w:val="single"/>
        </w:rPr>
        <w:t>Graduatoria provvisoria</w:t>
      </w:r>
      <w:r>
        <w:rPr>
          <w:color w:val="000000"/>
          <w:sz w:val="18"/>
          <w:szCs w:val="18"/>
        </w:rPr>
        <w:t xml:space="preserve"> r</w:t>
      </w:r>
      <w:r w:rsidR="00F52E9B" w:rsidRPr="00F52E9B">
        <w:rPr>
          <w:color w:val="000000"/>
          <w:sz w:val="18"/>
          <w:szCs w:val="18"/>
        </w:rPr>
        <w:t>elativamente al percorso formativo “</w:t>
      </w:r>
      <w:r w:rsidR="00F52E9B" w:rsidRPr="00F52E9B">
        <w:rPr>
          <w:b/>
          <w:sz w:val="18"/>
          <w:szCs w:val="18"/>
        </w:rPr>
        <w:t xml:space="preserve">Gestione del sito web dell’Istituto con </w:t>
      </w:r>
      <w:r w:rsidR="00F52E9B" w:rsidRPr="00F52E9B">
        <w:rPr>
          <w:b/>
          <w:sz w:val="18"/>
          <w:szCs w:val="18"/>
        </w:rPr>
        <w:lastRenderedPageBreak/>
        <w:t>particolare approfondimenti ai temi di software per la trasparenza, sicurezza e privacy</w:t>
      </w:r>
      <w:r w:rsidR="00F52E9B" w:rsidRPr="00F52E9B">
        <w:rPr>
          <w:b/>
          <w:bCs/>
          <w:color w:val="000000"/>
          <w:sz w:val="18"/>
          <w:szCs w:val="18"/>
        </w:rPr>
        <w:t xml:space="preserve"> "</w:t>
      </w:r>
      <w:r w:rsidR="00F52E9B" w:rsidRPr="00F52E9B">
        <w:rPr>
          <w:color w:val="000000"/>
          <w:sz w:val="18"/>
          <w:szCs w:val="18"/>
        </w:rPr>
        <w:t xml:space="preserve">da svolgersi nell’ambito dei Percorsi di </w:t>
      </w:r>
      <w:r w:rsidR="00F52E9B" w:rsidRPr="00F52E9B">
        <w:rPr>
          <w:sz w:val="18"/>
          <w:szCs w:val="18"/>
        </w:rPr>
        <w:t xml:space="preserve">LABORATORI </w:t>
      </w:r>
      <w:proofErr w:type="spellStart"/>
      <w:r w:rsidR="00F52E9B" w:rsidRPr="00F52E9B">
        <w:rPr>
          <w:sz w:val="18"/>
          <w:szCs w:val="18"/>
        </w:rPr>
        <w:t>DI</w:t>
      </w:r>
      <w:proofErr w:type="spellEnd"/>
      <w:r w:rsidR="00F52E9B" w:rsidRPr="00F52E9B">
        <w:rPr>
          <w:sz w:val="18"/>
          <w:szCs w:val="18"/>
        </w:rPr>
        <w:t xml:space="preserve"> FORMAZIONE SUL CAMPO</w:t>
      </w:r>
      <w:r w:rsidR="00F52E9B" w:rsidRPr="00F52E9B">
        <w:rPr>
          <w:color w:val="000000"/>
          <w:sz w:val="18"/>
          <w:szCs w:val="18"/>
        </w:rPr>
        <w:t xml:space="preserve">, afferenti al progetto “Mandela digitale” finanziato nell’ambito del decreto del Ministro dell’istruzione e del merito 12 aprile 2023, n. 66, </w:t>
      </w:r>
      <w:r w:rsidR="00F52E9B" w:rsidRPr="00F52E9B">
        <w:rPr>
          <w:sz w:val="18"/>
          <w:szCs w:val="18"/>
        </w:rPr>
        <w:t>Missione 4 – Istruzione e Ricerca - Componente 1 – Potenziamento dell’offerta dei servizi di istruzione: dagli asili nido alle Università - Investimento 2.1: Didattica digitale integrata e Formazione alla transizione digitale del personale scolastico per la transizione digitale (D.M. 66/2023)</w:t>
      </w:r>
      <w:r w:rsidR="00F52E9B" w:rsidRPr="00F52E9B">
        <w:rPr>
          <w:color w:val="000000"/>
          <w:sz w:val="18"/>
          <w:szCs w:val="18"/>
        </w:rPr>
        <w:t>:</w:t>
      </w:r>
    </w:p>
    <w:p w:rsidR="00715607" w:rsidRDefault="00715607" w:rsidP="00F52E9B">
      <w:pPr>
        <w:pStyle w:val="Corpodeltesto"/>
        <w:spacing w:before="1" w:line="276" w:lineRule="auto"/>
        <w:ind w:left="0"/>
        <w:jc w:val="left"/>
        <w:rPr>
          <w:b/>
          <w:sz w:val="18"/>
          <w:szCs w:val="18"/>
        </w:rPr>
      </w:pPr>
    </w:p>
    <w:tbl>
      <w:tblPr>
        <w:tblW w:w="45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2"/>
        <w:gridCol w:w="1340"/>
        <w:gridCol w:w="1293"/>
        <w:gridCol w:w="1005"/>
        <w:gridCol w:w="1133"/>
        <w:gridCol w:w="1133"/>
        <w:gridCol w:w="1378"/>
        <w:gridCol w:w="1372"/>
      </w:tblGrid>
      <w:tr w:rsidR="005C2052" w:rsidRPr="00907AA9" w:rsidTr="0077188E">
        <w:trPr>
          <w:jc w:val="center"/>
        </w:trPr>
        <w:tc>
          <w:tcPr>
            <w:tcW w:w="579" w:type="pct"/>
            <w:vAlign w:val="center"/>
          </w:tcPr>
          <w:p w:rsidR="005C2052" w:rsidRPr="00907AA9" w:rsidRDefault="005C2052" w:rsidP="0077188E">
            <w:pPr>
              <w:spacing w:line="276" w:lineRule="auto"/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Posizione</w:t>
            </w:r>
          </w:p>
        </w:tc>
        <w:tc>
          <w:tcPr>
            <w:tcW w:w="685" w:type="pct"/>
            <w:shd w:val="clear" w:color="auto" w:fill="auto"/>
            <w:vAlign w:val="center"/>
          </w:tcPr>
          <w:p w:rsidR="005C2052" w:rsidRPr="00907AA9" w:rsidRDefault="005C2052" w:rsidP="0077188E">
            <w:pPr>
              <w:spacing w:line="276" w:lineRule="auto"/>
              <w:jc w:val="center"/>
              <w:rPr>
                <w:b/>
                <w:bCs/>
                <w:sz w:val="14"/>
                <w:szCs w:val="16"/>
              </w:rPr>
            </w:pPr>
            <w:r w:rsidRPr="00907AA9">
              <w:rPr>
                <w:b/>
                <w:bCs/>
                <w:sz w:val="14"/>
                <w:szCs w:val="16"/>
              </w:rPr>
              <w:t>Candidato/a</w:t>
            </w:r>
          </w:p>
        </w:tc>
        <w:tc>
          <w:tcPr>
            <w:tcW w:w="661" w:type="pct"/>
            <w:vAlign w:val="center"/>
          </w:tcPr>
          <w:p w:rsidR="005C2052" w:rsidRPr="00907AA9" w:rsidRDefault="005C2052" w:rsidP="0077188E">
            <w:pPr>
              <w:spacing w:line="276" w:lineRule="auto"/>
              <w:jc w:val="center"/>
              <w:rPr>
                <w:b/>
                <w:bCs/>
                <w:sz w:val="14"/>
                <w:szCs w:val="16"/>
              </w:rPr>
            </w:pPr>
            <w:r w:rsidRPr="00907AA9">
              <w:rPr>
                <w:b/>
                <w:bCs/>
                <w:sz w:val="14"/>
                <w:szCs w:val="16"/>
              </w:rPr>
              <w:t>Tipologia candidatura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5C2052" w:rsidRPr="00907AA9" w:rsidRDefault="005C2052" w:rsidP="0077188E">
            <w:pPr>
              <w:spacing w:line="276" w:lineRule="auto"/>
              <w:jc w:val="center"/>
              <w:rPr>
                <w:b/>
                <w:bCs/>
                <w:sz w:val="14"/>
                <w:szCs w:val="16"/>
              </w:rPr>
            </w:pPr>
            <w:r w:rsidRPr="00907AA9">
              <w:rPr>
                <w:b/>
                <w:bCs/>
                <w:sz w:val="14"/>
                <w:szCs w:val="16"/>
              </w:rPr>
              <w:t>Ruolo richiesto</w:t>
            </w:r>
          </w:p>
        </w:tc>
        <w:tc>
          <w:tcPr>
            <w:tcW w:w="579" w:type="pct"/>
            <w:vAlign w:val="center"/>
          </w:tcPr>
          <w:p w:rsidR="005C2052" w:rsidRPr="00907AA9" w:rsidRDefault="005C2052" w:rsidP="0077188E">
            <w:pPr>
              <w:spacing w:line="276" w:lineRule="auto"/>
              <w:jc w:val="center"/>
              <w:rPr>
                <w:b/>
                <w:bCs/>
                <w:sz w:val="14"/>
                <w:szCs w:val="16"/>
              </w:rPr>
            </w:pPr>
            <w:r w:rsidRPr="00907AA9">
              <w:rPr>
                <w:b/>
                <w:bCs/>
                <w:sz w:val="14"/>
                <w:szCs w:val="16"/>
              </w:rPr>
              <w:t>Punteggio</w:t>
            </w:r>
          </w:p>
          <w:p w:rsidR="005C2052" w:rsidRPr="00907AA9" w:rsidRDefault="005C2052" w:rsidP="0077188E">
            <w:pPr>
              <w:spacing w:line="276" w:lineRule="auto"/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T</w:t>
            </w:r>
            <w:r w:rsidRPr="00907AA9">
              <w:rPr>
                <w:b/>
                <w:bCs/>
                <w:sz w:val="14"/>
                <w:szCs w:val="16"/>
              </w:rPr>
              <w:t>itoli di studio</w:t>
            </w:r>
          </w:p>
        </w:tc>
        <w:tc>
          <w:tcPr>
            <w:tcW w:w="579" w:type="pct"/>
            <w:vAlign w:val="center"/>
          </w:tcPr>
          <w:p w:rsidR="005C2052" w:rsidRPr="00907AA9" w:rsidRDefault="005C2052" w:rsidP="0077188E">
            <w:pPr>
              <w:spacing w:line="276" w:lineRule="auto"/>
              <w:jc w:val="center"/>
              <w:rPr>
                <w:b/>
                <w:bCs/>
                <w:sz w:val="14"/>
                <w:szCs w:val="16"/>
              </w:rPr>
            </w:pPr>
            <w:r w:rsidRPr="00907AA9">
              <w:rPr>
                <w:b/>
                <w:bCs/>
                <w:sz w:val="14"/>
                <w:szCs w:val="16"/>
              </w:rPr>
              <w:t>Punteggio</w:t>
            </w:r>
          </w:p>
          <w:p w:rsidR="005C2052" w:rsidRPr="00907AA9" w:rsidRDefault="005C2052" w:rsidP="0077188E">
            <w:pPr>
              <w:spacing w:line="276" w:lineRule="auto"/>
              <w:jc w:val="center"/>
              <w:rPr>
                <w:b/>
                <w:bCs/>
                <w:sz w:val="14"/>
                <w:szCs w:val="16"/>
              </w:rPr>
            </w:pPr>
            <w:r w:rsidRPr="00907AA9">
              <w:rPr>
                <w:b/>
                <w:bCs/>
                <w:sz w:val="14"/>
                <w:szCs w:val="16"/>
              </w:rPr>
              <w:t>Titoli culturali specifici</w:t>
            </w:r>
          </w:p>
        </w:tc>
        <w:tc>
          <w:tcPr>
            <w:tcW w:w="704" w:type="pct"/>
            <w:vAlign w:val="center"/>
          </w:tcPr>
          <w:p w:rsidR="005C2052" w:rsidRPr="00907AA9" w:rsidRDefault="005C2052" w:rsidP="0077188E">
            <w:pPr>
              <w:spacing w:line="276" w:lineRule="auto"/>
              <w:jc w:val="center"/>
              <w:rPr>
                <w:b/>
                <w:bCs/>
                <w:sz w:val="14"/>
                <w:szCs w:val="16"/>
              </w:rPr>
            </w:pPr>
            <w:r w:rsidRPr="00907AA9">
              <w:rPr>
                <w:b/>
                <w:bCs/>
                <w:sz w:val="14"/>
                <w:szCs w:val="16"/>
              </w:rPr>
              <w:t>Punteggio</w:t>
            </w:r>
          </w:p>
          <w:p w:rsidR="005C2052" w:rsidRPr="00907AA9" w:rsidRDefault="005C2052" w:rsidP="0077188E">
            <w:pPr>
              <w:spacing w:line="276" w:lineRule="auto"/>
              <w:jc w:val="center"/>
              <w:rPr>
                <w:b/>
                <w:bCs/>
                <w:sz w:val="14"/>
                <w:szCs w:val="16"/>
              </w:rPr>
            </w:pPr>
            <w:r w:rsidRPr="00907AA9">
              <w:rPr>
                <w:b/>
                <w:bCs/>
                <w:sz w:val="14"/>
                <w:szCs w:val="16"/>
              </w:rPr>
              <w:t>Esperienze professionali</w:t>
            </w:r>
          </w:p>
        </w:tc>
        <w:tc>
          <w:tcPr>
            <w:tcW w:w="701" w:type="pct"/>
            <w:vAlign w:val="center"/>
          </w:tcPr>
          <w:p w:rsidR="005C2052" w:rsidRPr="00907AA9" w:rsidRDefault="005C2052" w:rsidP="0077188E">
            <w:pPr>
              <w:spacing w:line="276" w:lineRule="auto"/>
              <w:jc w:val="center"/>
              <w:rPr>
                <w:b/>
                <w:bCs/>
                <w:sz w:val="14"/>
                <w:szCs w:val="16"/>
              </w:rPr>
            </w:pPr>
            <w:r w:rsidRPr="00907AA9">
              <w:rPr>
                <w:b/>
                <w:bCs/>
                <w:sz w:val="14"/>
                <w:szCs w:val="16"/>
              </w:rPr>
              <w:t>Totale punteggio</w:t>
            </w:r>
          </w:p>
        </w:tc>
      </w:tr>
      <w:tr w:rsidR="005C2052" w:rsidRPr="00907AA9" w:rsidTr="0077188E">
        <w:trPr>
          <w:trHeight w:val="567"/>
          <w:jc w:val="center"/>
        </w:trPr>
        <w:tc>
          <w:tcPr>
            <w:tcW w:w="579" w:type="pct"/>
            <w:vAlign w:val="center"/>
          </w:tcPr>
          <w:p w:rsidR="005C2052" w:rsidRPr="00907AA9" w:rsidRDefault="005C2052" w:rsidP="0077188E">
            <w:pPr>
              <w:spacing w:line="276" w:lineRule="auto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1</w:t>
            </w:r>
          </w:p>
        </w:tc>
        <w:tc>
          <w:tcPr>
            <w:tcW w:w="685" w:type="pct"/>
            <w:shd w:val="clear" w:color="auto" w:fill="auto"/>
            <w:vAlign w:val="center"/>
          </w:tcPr>
          <w:p w:rsidR="005C2052" w:rsidRPr="00907AA9" w:rsidRDefault="005C2052" w:rsidP="0077188E">
            <w:pPr>
              <w:spacing w:line="276" w:lineRule="auto"/>
              <w:jc w:val="center"/>
              <w:rPr>
                <w:sz w:val="14"/>
                <w:szCs w:val="16"/>
              </w:rPr>
            </w:pPr>
            <w:proofErr w:type="spellStart"/>
            <w:r w:rsidRPr="00907AA9">
              <w:rPr>
                <w:sz w:val="14"/>
                <w:szCs w:val="16"/>
              </w:rPr>
              <w:t>Silvetti</w:t>
            </w:r>
            <w:proofErr w:type="spellEnd"/>
            <w:r w:rsidRPr="00907AA9">
              <w:rPr>
                <w:sz w:val="14"/>
                <w:szCs w:val="16"/>
              </w:rPr>
              <w:t xml:space="preserve"> Fabrizio</w:t>
            </w:r>
          </w:p>
        </w:tc>
        <w:tc>
          <w:tcPr>
            <w:tcW w:w="661" w:type="pct"/>
            <w:vAlign w:val="center"/>
          </w:tcPr>
          <w:p w:rsidR="005C2052" w:rsidRPr="00907AA9" w:rsidRDefault="005C2052" w:rsidP="0077188E">
            <w:pPr>
              <w:spacing w:line="276" w:lineRule="auto"/>
              <w:jc w:val="center"/>
              <w:rPr>
                <w:sz w:val="14"/>
                <w:szCs w:val="16"/>
              </w:rPr>
            </w:pPr>
            <w:r w:rsidRPr="00907AA9">
              <w:rPr>
                <w:sz w:val="14"/>
                <w:szCs w:val="16"/>
              </w:rPr>
              <w:t>Esterno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5C2052" w:rsidRPr="005C2052" w:rsidRDefault="005C2052" w:rsidP="002F3D8C">
            <w:pPr>
              <w:spacing w:line="276" w:lineRule="auto"/>
              <w:jc w:val="center"/>
              <w:rPr>
                <w:b/>
                <w:sz w:val="14"/>
                <w:szCs w:val="16"/>
              </w:rPr>
            </w:pPr>
            <w:r w:rsidRPr="005C2052">
              <w:rPr>
                <w:b/>
                <w:sz w:val="14"/>
                <w:szCs w:val="16"/>
              </w:rPr>
              <w:t xml:space="preserve">Docente </w:t>
            </w:r>
            <w:r w:rsidR="002F3D8C">
              <w:rPr>
                <w:b/>
                <w:sz w:val="14"/>
                <w:szCs w:val="16"/>
              </w:rPr>
              <w:t>formatore</w:t>
            </w:r>
          </w:p>
        </w:tc>
        <w:tc>
          <w:tcPr>
            <w:tcW w:w="579" w:type="pct"/>
            <w:vAlign w:val="center"/>
          </w:tcPr>
          <w:p w:rsidR="005C2052" w:rsidRPr="00907AA9" w:rsidRDefault="005C2052" w:rsidP="0077188E">
            <w:pPr>
              <w:spacing w:line="276" w:lineRule="auto"/>
              <w:jc w:val="center"/>
              <w:rPr>
                <w:sz w:val="14"/>
                <w:szCs w:val="16"/>
              </w:rPr>
            </w:pPr>
            <w:r w:rsidRPr="00907AA9">
              <w:rPr>
                <w:sz w:val="14"/>
                <w:szCs w:val="16"/>
              </w:rPr>
              <w:t>10</w:t>
            </w:r>
          </w:p>
        </w:tc>
        <w:tc>
          <w:tcPr>
            <w:tcW w:w="579" w:type="pct"/>
            <w:vAlign w:val="center"/>
          </w:tcPr>
          <w:p w:rsidR="005C2052" w:rsidRPr="00907AA9" w:rsidRDefault="005C2052" w:rsidP="0077188E">
            <w:pPr>
              <w:spacing w:line="276" w:lineRule="auto"/>
              <w:jc w:val="center"/>
              <w:rPr>
                <w:sz w:val="14"/>
                <w:szCs w:val="16"/>
              </w:rPr>
            </w:pPr>
            <w:r w:rsidRPr="00907AA9">
              <w:rPr>
                <w:sz w:val="14"/>
                <w:szCs w:val="16"/>
              </w:rPr>
              <w:t>4</w:t>
            </w:r>
          </w:p>
        </w:tc>
        <w:tc>
          <w:tcPr>
            <w:tcW w:w="704" w:type="pct"/>
            <w:vAlign w:val="center"/>
          </w:tcPr>
          <w:p w:rsidR="005C2052" w:rsidRPr="00907AA9" w:rsidRDefault="005C2052" w:rsidP="0077188E">
            <w:pPr>
              <w:spacing w:line="276" w:lineRule="auto"/>
              <w:jc w:val="center"/>
              <w:rPr>
                <w:sz w:val="14"/>
                <w:szCs w:val="16"/>
              </w:rPr>
            </w:pPr>
            <w:r w:rsidRPr="00907AA9">
              <w:rPr>
                <w:sz w:val="14"/>
                <w:szCs w:val="16"/>
              </w:rPr>
              <w:t>12</w:t>
            </w:r>
          </w:p>
        </w:tc>
        <w:tc>
          <w:tcPr>
            <w:tcW w:w="701" w:type="pct"/>
            <w:vAlign w:val="center"/>
          </w:tcPr>
          <w:p w:rsidR="005C2052" w:rsidRPr="005C2052" w:rsidRDefault="005C2052" w:rsidP="0077188E">
            <w:pPr>
              <w:spacing w:line="276" w:lineRule="auto"/>
              <w:jc w:val="center"/>
              <w:rPr>
                <w:b/>
                <w:sz w:val="14"/>
                <w:szCs w:val="16"/>
              </w:rPr>
            </w:pPr>
            <w:r w:rsidRPr="005C2052">
              <w:rPr>
                <w:b/>
                <w:sz w:val="14"/>
                <w:szCs w:val="16"/>
              </w:rPr>
              <w:t>26</w:t>
            </w:r>
          </w:p>
        </w:tc>
      </w:tr>
    </w:tbl>
    <w:p w:rsidR="005C2052" w:rsidRDefault="005C2052" w:rsidP="00F52E9B">
      <w:pPr>
        <w:pStyle w:val="Corpodeltesto"/>
        <w:spacing w:before="1" w:line="276" w:lineRule="auto"/>
        <w:ind w:left="0"/>
        <w:jc w:val="left"/>
        <w:rPr>
          <w:b/>
          <w:sz w:val="18"/>
          <w:szCs w:val="18"/>
        </w:rPr>
      </w:pPr>
    </w:p>
    <w:tbl>
      <w:tblPr>
        <w:tblW w:w="45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3"/>
        <w:gridCol w:w="1341"/>
        <w:gridCol w:w="1294"/>
        <w:gridCol w:w="1002"/>
        <w:gridCol w:w="1133"/>
        <w:gridCol w:w="1133"/>
        <w:gridCol w:w="1378"/>
        <w:gridCol w:w="1372"/>
      </w:tblGrid>
      <w:tr w:rsidR="0077188E" w:rsidRPr="00907AA9" w:rsidTr="0077188E">
        <w:trPr>
          <w:jc w:val="center"/>
        </w:trPr>
        <w:tc>
          <w:tcPr>
            <w:tcW w:w="579" w:type="pct"/>
            <w:vAlign w:val="center"/>
          </w:tcPr>
          <w:p w:rsidR="0077188E" w:rsidRPr="00907AA9" w:rsidRDefault="0077188E" w:rsidP="0077188E">
            <w:pPr>
              <w:spacing w:line="276" w:lineRule="auto"/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Posizione</w:t>
            </w:r>
          </w:p>
        </w:tc>
        <w:tc>
          <w:tcPr>
            <w:tcW w:w="685" w:type="pct"/>
            <w:shd w:val="clear" w:color="auto" w:fill="auto"/>
            <w:vAlign w:val="center"/>
          </w:tcPr>
          <w:p w:rsidR="0077188E" w:rsidRPr="00907AA9" w:rsidRDefault="0077188E" w:rsidP="0077188E">
            <w:pPr>
              <w:spacing w:line="276" w:lineRule="auto"/>
              <w:jc w:val="center"/>
              <w:rPr>
                <w:b/>
                <w:bCs/>
                <w:sz w:val="14"/>
                <w:szCs w:val="16"/>
              </w:rPr>
            </w:pPr>
            <w:r w:rsidRPr="00907AA9">
              <w:rPr>
                <w:b/>
                <w:bCs/>
                <w:sz w:val="14"/>
                <w:szCs w:val="16"/>
              </w:rPr>
              <w:t>Candidato/a</w:t>
            </w:r>
          </w:p>
        </w:tc>
        <w:tc>
          <w:tcPr>
            <w:tcW w:w="661" w:type="pct"/>
            <w:vAlign w:val="center"/>
          </w:tcPr>
          <w:p w:rsidR="0077188E" w:rsidRPr="00907AA9" w:rsidRDefault="0077188E" w:rsidP="0077188E">
            <w:pPr>
              <w:spacing w:line="276" w:lineRule="auto"/>
              <w:jc w:val="center"/>
              <w:rPr>
                <w:b/>
                <w:bCs/>
                <w:sz w:val="14"/>
                <w:szCs w:val="16"/>
              </w:rPr>
            </w:pPr>
            <w:r w:rsidRPr="00907AA9">
              <w:rPr>
                <w:b/>
                <w:bCs/>
                <w:sz w:val="14"/>
                <w:szCs w:val="16"/>
              </w:rPr>
              <w:t>Tipologia candidatura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77188E" w:rsidRPr="00907AA9" w:rsidRDefault="0077188E" w:rsidP="0077188E">
            <w:pPr>
              <w:spacing w:line="276" w:lineRule="auto"/>
              <w:jc w:val="center"/>
              <w:rPr>
                <w:b/>
                <w:bCs/>
                <w:sz w:val="14"/>
                <w:szCs w:val="16"/>
              </w:rPr>
            </w:pPr>
            <w:r w:rsidRPr="00907AA9">
              <w:rPr>
                <w:b/>
                <w:bCs/>
                <w:sz w:val="14"/>
                <w:szCs w:val="16"/>
              </w:rPr>
              <w:t>Ruolo richiesto</w:t>
            </w:r>
          </w:p>
        </w:tc>
        <w:tc>
          <w:tcPr>
            <w:tcW w:w="579" w:type="pct"/>
            <w:vAlign w:val="center"/>
          </w:tcPr>
          <w:p w:rsidR="0077188E" w:rsidRPr="00907AA9" w:rsidRDefault="0077188E" w:rsidP="0077188E">
            <w:pPr>
              <w:spacing w:line="276" w:lineRule="auto"/>
              <w:jc w:val="center"/>
              <w:rPr>
                <w:b/>
                <w:bCs/>
                <w:sz w:val="14"/>
                <w:szCs w:val="16"/>
              </w:rPr>
            </w:pPr>
            <w:r w:rsidRPr="00907AA9">
              <w:rPr>
                <w:b/>
                <w:bCs/>
                <w:sz w:val="14"/>
                <w:szCs w:val="16"/>
              </w:rPr>
              <w:t>Punteggio</w:t>
            </w:r>
          </w:p>
          <w:p w:rsidR="0077188E" w:rsidRPr="00907AA9" w:rsidRDefault="0077188E" w:rsidP="0077188E">
            <w:pPr>
              <w:spacing w:line="276" w:lineRule="auto"/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T</w:t>
            </w:r>
            <w:r w:rsidRPr="00907AA9">
              <w:rPr>
                <w:b/>
                <w:bCs/>
                <w:sz w:val="14"/>
                <w:szCs w:val="16"/>
              </w:rPr>
              <w:t>itoli di studio</w:t>
            </w:r>
          </w:p>
        </w:tc>
        <w:tc>
          <w:tcPr>
            <w:tcW w:w="579" w:type="pct"/>
            <w:vAlign w:val="center"/>
          </w:tcPr>
          <w:p w:rsidR="0077188E" w:rsidRPr="00907AA9" w:rsidRDefault="0077188E" w:rsidP="0077188E">
            <w:pPr>
              <w:spacing w:line="276" w:lineRule="auto"/>
              <w:jc w:val="center"/>
              <w:rPr>
                <w:b/>
                <w:bCs/>
                <w:sz w:val="14"/>
                <w:szCs w:val="16"/>
              </w:rPr>
            </w:pPr>
            <w:r w:rsidRPr="00907AA9">
              <w:rPr>
                <w:b/>
                <w:bCs/>
                <w:sz w:val="14"/>
                <w:szCs w:val="16"/>
              </w:rPr>
              <w:t>Punteggio</w:t>
            </w:r>
          </w:p>
          <w:p w:rsidR="0077188E" w:rsidRPr="00907AA9" w:rsidRDefault="0077188E" w:rsidP="0077188E">
            <w:pPr>
              <w:spacing w:line="276" w:lineRule="auto"/>
              <w:jc w:val="center"/>
              <w:rPr>
                <w:b/>
                <w:bCs/>
                <w:sz w:val="14"/>
                <w:szCs w:val="16"/>
              </w:rPr>
            </w:pPr>
            <w:r w:rsidRPr="00907AA9">
              <w:rPr>
                <w:b/>
                <w:bCs/>
                <w:sz w:val="14"/>
                <w:szCs w:val="16"/>
              </w:rPr>
              <w:t>Titoli culturali specifici</w:t>
            </w:r>
          </w:p>
        </w:tc>
        <w:tc>
          <w:tcPr>
            <w:tcW w:w="704" w:type="pct"/>
            <w:vAlign w:val="center"/>
          </w:tcPr>
          <w:p w:rsidR="0077188E" w:rsidRPr="00907AA9" w:rsidRDefault="0077188E" w:rsidP="0077188E">
            <w:pPr>
              <w:spacing w:line="276" w:lineRule="auto"/>
              <w:jc w:val="center"/>
              <w:rPr>
                <w:b/>
                <w:bCs/>
                <w:sz w:val="14"/>
                <w:szCs w:val="16"/>
              </w:rPr>
            </w:pPr>
            <w:r w:rsidRPr="00907AA9">
              <w:rPr>
                <w:b/>
                <w:bCs/>
                <w:sz w:val="14"/>
                <w:szCs w:val="16"/>
              </w:rPr>
              <w:t>Punteggio</w:t>
            </w:r>
          </w:p>
          <w:p w:rsidR="0077188E" w:rsidRPr="00907AA9" w:rsidRDefault="0077188E" w:rsidP="0077188E">
            <w:pPr>
              <w:spacing w:line="276" w:lineRule="auto"/>
              <w:jc w:val="center"/>
              <w:rPr>
                <w:b/>
                <w:bCs/>
                <w:sz w:val="14"/>
                <w:szCs w:val="16"/>
              </w:rPr>
            </w:pPr>
            <w:r w:rsidRPr="00907AA9">
              <w:rPr>
                <w:b/>
                <w:bCs/>
                <w:sz w:val="14"/>
                <w:szCs w:val="16"/>
              </w:rPr>
              <w:t>Esperienze professionali</w:t>
            </w:r>
          </w:p>
        </w:tc>
        <w:tc>
          <w:tcPr>
            <w:tcW w:w="701" w:type="pct"/>
            <w:vAlign w:val="center"/>
          </w:tcPr>
          <w:p w:rsidR="0077188E" w:rsidRPr="00907AA9" w:rsidRDefault="0077188E" w:rsidP="0077188E">
            <w:pPr>
              <w:spacing w:line="276" w:lineRule="auto"/>
              <w:jc w:val="center"/>
              <w:rPr>
                <w:b/>
                <w:bCs/>
                <w:sz w:val="14"/>
                <w:szCs w:val="16"/>
              </w:rPr>
            </w:pPr>
            <w:r w:rsidRPr="00907AA9">
              <w:rPr>
                <w:b/>
                <w:bCs/>
                <w:sz w:val="14"/>
                <w:szCs w:val="16"/>
              </w:rPr>
              <w:t>Totale punteggio</w:t>
            </w:r>
          </w:p>
        </w:tc>
      </w:tr>
      <w:tr w:rsidR="0077188E" w:rsidRPr="00907AA9" w:rsidTr="0077188E">
        <w:trPr>
          <w:trHeight w:val="567"/>
          <w:jc w:val="center"/>
        </w:trPr>
        <w:tc>
          <w:tcPr>
            <w:tcW w:w="579" w:type="pct"/>
            <w:vAlign w:val="center"/>
          </w:tcPr>
          <w:p w:rsidR="0077188E" w:rsidRPr="00907AA9" w:rsidRDefault="0077188E" w:rsidP="0077188E">
            <w:pPr>
              <w:spacing w:line="276" w:lineRule="auto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1</w:t>
            </w:r>
          </w:p>
        </w:tc>
        <w:tc>
          <w:tcPr>
            <w:tcW w:w="685" w:type="pct"/>
            <w:shd w:val="clear" w:color="auto" w:fill="auto"/>
            <w:vAlign w:val="center"/>
          </w:tcPr>
          <w:p w:rsidR="0077188E" w:rsidRPr="00907AA9" w:rsidRDefault="0077188E" w:rsidP="0077188E">
            <w:pPr>
              <w:spacing w:line="276" w:lineRule="auto"/>
              <w:jc w:val="center"/>
              <w:rPr>
                <w:sz w:val="14"/>
                <w:szCs w:val="16"/>
              </w:rPr>
            </w:pPr>
            <w:proofErr w:type="spellStart"/>
            <w:r w:rsidRPr="00907AA9">
              <w:rPr>
                <w:sz w:val="14"/>
                <w:szCs w:val="16"/>
              </w:rPr>
              <w:t>Miscioscia</w:t>
            </w:r>
            <w:proofErr w:type="spellEnd"/>
            <w:r w:rsidRPr="00907AA9">
              <w:rPr>
                <w:sz w:val="14"/>
                <w:szCs w:val="16"/>
              </w:rPr>
              <w:t xml:space="preserve"> Luigi</w:t>
            </w:r>
          </w:p>
        </w:tc>
        <w:tc>
          <w:tcPr>
            <w:tcW w:w="661" w:type="pct"/>
            <w:vAlign w:val="center"/>
          </w:tcPr>
          <w:p w:rsidR="0077188E" w:rsidRPr="00907AA9" w:rsidRDefault="0077188E" w:rsidP="0077188E">
            <w:pPr>
              <w:spacing w:line="276" w:lineRule="auto"/>
              <w:jc w:val="center"/>
              <w:rPr>
                <w:sz w:val="14"/>
                <w:szCs w:val="16"/>
              </w:rPr>
            </w:pPr>
            <w:r w:rsidRPr="00907AA9">
              <w:rPr>
                <w:sz w:val="14"/>
                <w:szCs w:val="16"/>
              </w:rPr>
              <w:t>Interno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77188E" w:rsidRPr="005C2052" w:rsidRDefault="0077188E" w:rsidP="0077188E">
            <w:pPr>
              <w:spacing w:line="276" w:lineRule="auto"/>
              <w:jc w:val="center"/>
              <w:rPr>
                <w:b/>
                <w:sz w:val="14"/>
                <w:szCs w:val="16"/>
              </w:rPr>
            </w:pPr>
            <w:r w:rsidRPr="005C2052">
              <w:rPr>
                <w:b/>
                <w:sz w:val="14"/>
                <w:szCs w:val="16"/>
              </w:rPr>
              <w:t>Tutor</w:t>
            </w:r>
          </w:p>
        </w:tc>
        <w:tc>
          <w:tcPr>
            <w:tcW w:w="579" w:type="pct"/>
            <w:vAlign w:val="center"/>
          </w:tcPr>
          <w:p w:rsidR="0077188E" w:rsidRPr="00907AA9" w:rsidRDefault="0077188E" w:rsidP="0077188E">
            <w:pPr>
              <w:spacing w:line="276" w:lineRule="auto"/>
              <w:jc w:val="center"/>
              <w:rPr>
                <w:sz w:val="14"/>
                <w:szCs w:val="16"/>
              </w:rPr>
            </w:pPr>
            <w:r w:rsidRPr="00907AA9">
              <w:rPr>
                <w:sz w:val="14"/>
                <w:szCs w:val="16"/>
              </w:rPr>
              <w:t>9</w:t>
            </w:r>
          </w:p>
        </w:tc>
        <w:tc>
          <w:tcPr>
            <w:tcW w:w="579" w:type="pct"/>
            <w:vAlign w:val="center"/>
          </w:tcPr>
          <w:p w:rsidR="0077188E" w:rsidRPr="00907AA9" w:rsidRDefault="0077188E" w:rsidP="0077188E">
            <w:pPr>
              <w:spacing w:line="276" w:lineRule="auto"/>
              <w:jc w:val="center"/>
              <w:rPr>
                <w:sz w:val="14"/>
                <w:szCs w:val="16"/>
              </w:rPr>
            </w:pPr>
            <w:r w:rsidRPr="00907AA9">
              <w:rPr>
                <w:sz w:val="14"/>
                <w:szCs w:val="16"/>
              </w:rPr>
              <w:t>-</w:t>
            </w:r>
          </w:p>
        </w:tc>
        <w:tc>
          <w:tcPr>
            <w:tcW w:w="704" w:type="pct"/>
            <w:vAlign w:val="center"/>
          </w:tcPr>
          <w:p w:rsidR="0077188E" w:rsidRPr="00907AA9" w:rsidRDefault="0077188E" w:rsidP="0077188E">
            <w:pPr>
              <w:spacing w:line="276" w:lineRule="auto"/>
              <w:jc w:val="center"/>
              <w:rPr>
                <w:sz w:val="14"/>
                <w:szCs w:val="16"/>
              </w:rPr>
            </w:pPr>
            <w:r w:rsidRPr="00907AA9">
              <w:rPr>
                <w:sz w:val="14"/>
                <w:szCs w:val="16"/>
              </w:rPr>
              <w:t>15</w:t>
            </w:r>
          </w:p>
        </w:tc>
        <w:tc>
          <w:tcPr>
            <w:tcW w:w="701" w:type="pct"/>
            <w:vAlign w:val="center"/>
          </w:tcPr>
          <w:p w:rsidR="0077188E" w:rsidRPr="005C2052" w:rsidRDefault="0077188E" w:rsidP="0077188E">
            <w:pPr>
              <w:spacing w:line="276" w:lineRule="auto"/>
              <w:jc w:val="center"/>
              <w:rPr>
                <w:b/>
                <w:sz w:val="14"/>
                <w:szCs w:val="16"/>
              </w:rPr>
            </w:pPr>
            <w:r w:rsidRPr="005C2052">
              <w:rPr>
                <w:b/>
                <w:sz w:val="14"/>
                <w:szCs w:val="16"/>
              </w:rPr>
              <w:t>24</w:t>
            </w:r>
          </w:p>
        </w:tc>
      </w:tr>
    </w:tbl>
    <w:p w:rsidR="0077188E" w:rsidRDefault="0077188E" w:rsidP="00F52E9B">
      <w:pPr>
        <w:pStyle w:val="Corpodeltesto"/>
        <w:spacing w:before="1" w:line="276" w:lineRule="auto"/>
        <w:ind w:left="0"/>
        <w:jc w:val="left"/>
        <w:rPr>
          <w:b/>
          <w:sz w:val="18"/>
          <w:szCs w:val="1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/>
      </w:tblPr>
      <w:tblGrid>
        <w:gridCol w:w="10653"/>
      </w:tblGrid>
      <w:tr w:rsidR="00F52E9B" w:rsidRPr="00F52E9B" w:rsidTr="005C2052">
        <w:trPr>
          <w:cantSplit/>
          <w:trHeight w:val="555"/>
          <w:tblHeader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2E9B" w:rsidRPr="00F52E9B" w:rsidRDefault="00F52E9B" w:rsidP="00F52E9B">
            <w:pPr>
              <w:pStyle w:val="normal"/>
              <w:spacing w:before="240" w:after="240"/>
              <w:ind w:left="-100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 w:rsidRPr="00F52E9B">
              <w:rPr>
                <w:rFonts w:ascii="Verdana" w:eastAsia="Verdana" w:hAnsi="Verdana" w:cs="Verdana"/>
                <w:sz w:val="18"/>
                <w:szCs w:val="18"/>
              </w:rPr>
              <w:t>Avverso la presente graduatoria è ammesso reclamo entro 7 giorni dalla data di pubblicazione. Trascorso inutilmente tale termine sarà pubblicata la graduatoria definitiva.</w:t>
            </w:r>
          </w:p>
        </w:tc>
      </w:tr>
      <w:tr w:rsidR="00F52E9B" w:rsidRPr="00F52E9B" w:rsidTr="005C2052">
        <w:trPr>
          <w:cantSplit/>
          <w:trHeight w:val="630"/>
          <w:tblHeader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52E9B" w:rsidRPr="00F52E9B" w:rsidRDefault="00F52E9B" w:rsidP="00F52E9B">
            <w:pPr>
              <w:pStyle w:val="normal"/>
              <w:ind w:left="-80" w:right="840"/>
              <w:jc w:val="both"/>
              <w:rPr>
                <w:rFonts w:ascii="Verdana" w:eastAsia="Verdana" w:hAnsi="Verdana" w:cs="Verdana"/>
                <w:color w:val="1155CC"/>
                <w:sz w:val="18"/>
                <w:szCs w:val="18"/>
                <w:u w:val="single"/>
              </w:rPr>
            </w:pPr>
            <w:r w:rsidRPr="00F52E9B">
              <w:rPr>
                <w:rFonts w:ascii="Verdana" w:eastAsia="Verdana" w:hAnsi="Verdana" w:cs="Verdana"/>
                <w:sz w:val="18"/>
                <w:szCs w:val="18"/>
              </w:rPr>
              <w:t>Il presente atto viene reso pubblico mediante pubblicazione su albo pretorio e amministrazione trasparente presenti sul sito web dell’istituto</w:t>
            </w:r>
            <w:hyperlink r:id="rId10">
              <w:r w:rsidRPr="00F52E9B">
                <w:rPr>
                  <w:rFonts w:ascii="Verdana" w:eastAsia="Verdana" w:hAnsi="Verdana" w:cs="Verdana"/>
                  <w:sz w:val="18"/>
                  <w:szCs w:val="18"/>
                </w:rPr>
                <w:t xml:space="preserve"> </w:t>
              </w:r>
            </w:hyperlink>
            <w:hyperlink r:id="rId11">
              <w:r w:rsidRPr="00F52E9B">
                <w:rPr>
                  <w:rFonts w:ascii="Verdana" w:eastAsia="Verdana" w:hAnsi="Verdana" w:cs="Verdana"/>
                  <w:color w:val="1155CC"/>
                  <w:sz w:val="18"/>
                  <w:szCs w:val="18"/>
                  <w:u w:val="single"/>
                </w:rPr>
                <w:t>https://iiscastelnovonemonti.edu.it</w:t>
              </w:r>
            </w:hyperlink>
          </w:p>
        </w:tc>
      </w:tr>
    </w:tbl>
    <w:p w:rsidR="00F52E9B" w:rsidRPr="00D55D08" w:rsidRDefault="00F52E9B" w:rsidP="00F52E9B">
      <w:pPr>
        <w:pStyle w:val="normal"/>
        <w:spacing w:line="360" w:lineRule="auto"/>
        <w:jc w:val="center"/>
        <w:rPr>
          <w:rFonts w:ascii="Verdana" w:eastAsia="Verdana" w:hAnsi="Verdana" w:cs="Verdana"/>
          <w:sz w:val="18"/>
          <w:szCs w:val="18"/>
        </w:rPr>
      </w:pPr>
      <w:r w:rsidRPr="00D55D08">
        <w:rPr>
          <w:rFonts w:ascii="Verdana" w:eastAsia="Verdana" w:hAnsi="Verdana" w:cs="Verdana"/>
          <w:sz w:val="18"/>
          <w:szCs w:val="18"/>
        </w:rPr>
        <w:t xml:space="preserve"> </w:t>
      </w:r>
    </w:p>
    <w:p w:rsidR="00F52E9B" w:rsidRDefault="00F52E9B" w:rsidP="00F52E9B">
      <w:pPr>
        <w:pStyle w:val="normal"/>
        <w:spacing w:line="360" w:lineRule="auto"/>
        <w:ind w:left="2160"/>
        <w:jc w:val="center"/>
        <w:rPr>
          <w:rFonts w:ascii="Verdana" w:eastAsia="Verdana" w:hAnsi="Verdana" w:cs="Verdana"/>
          <w:sz w:val="18"/>
          <w:szCs w:val="18"/>
        </w:rPr>
      </w:pPr>
    </w:p>
    <w:p w:rsidR="00F52E9B" w:rsidRPr="00D55D08" w:rsidRDefault="00F52E9B" w:rsidP="00F52E9B">
      <w:pPr>
        <w:pStyle w:val="normal"/>
        <w:spacing w:line="360" w:lineRule="auto"/>
        <w:ind w:left="2160"/>
        <w:jc w:val="center"/>
        <w:rPr>
          <w:rFonts w:ascii="Verdana" w:eastAsia="Verdana" w:hAnsi="Verdana" w:cs="Verdana"/>
          <w:sz w:val="18"/>
          <w:szCs w:val="18"/>
        </w:rPr>
      </w:pPr>
      <w:r w:rsidRPr="00D55D08">
        <w:rPr>
          <w:rFonts w:ascii="Verdana" w:eastAsia="Verdana" w:hAnsi="Verdana" w:cs="Verdana"/>
          <w:sz w:val="18"/>
          <w:szCs w:val="18"/>
        </w:rPr>
        <w:t>IL DIRIGENTE SCOLASTICO</w:t>
      </w:r>
    </w:p>
    <w:p w:rsidR="00F52E9B" w:rsidRDefault="00F52E9B" w:rsidP="00F52E9B">
      <w:pPr>
        <w:pStyle w:val="normal"/>
        <w:spacing w:line="360" w:lineRule="auto"/>
        <w:ind w:left="2160"/>
        <w:jc w:val="center"/>
        <w:rPr>
          <w:rFonts w:ascii="Verdana" w:eastAsia="Verdana" w:hAnsi="Verdana" w:cs="Verdana"/>
          <w:sz w:val="18"/>
          <w:szCs w:val="18"/>
        </w:rPr>
      </w:pPr>
      <w:r w:rsidRPr="00D55D08">
        <w:rPr>
          <w:rFonts w:ascii="Verdana" w:eastAsia="Verdana" w:hAnsi="Verdana" w:cs="Verdana"/>
          <w:sz w:val="18"/>
          <w:szCs w:val="18"/>
        </w:rPr>
        <w:t xml:space="preserve">Dott.ssa Monica </w:t>
      </w:r>
      <w:proofErr w:type="spellStart"/>
      <w:r w:rsidRPr="00D55D08">
        <w:rPr>
          <w:rFonts w:ascii="Verdana" w:eastAsia="Verdana" w:hAnsi="Verdana" w:cs="Verdana"/>
          <w:sz w:val="18"/>
          <w:szCs w:val="18"/>
        </w:rPr>
        <w:t>Giovanelli</w:t>
      </w:r>
      <w:proofErr w:type="spellEnd"/>
    </w:p>
    <w:p w:rsidR="00F52E9B" w:rsidRPr="00D55D08" w:rsidRDefault="00F52E9B" w:rsidP="00F52E9B">
      <w:pPr>
        <w:pStyle w:val="normal"/>
        <w:spacing w:line="360" w:lineRule="auto"/>
        <w:ind w:left="2160"/>
        <w:jc w:val="center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f.to digitalmente </w:t>
      </w:r>
    </w:p>
    <w:p w:rsidR="00D65684" w:rsidRPr="00174E16" w:rsidRDefault="00D65684" w:rsidP="0034793A">
      <w:pPr>
        <w:pStyle w:val="Corpodeltesto"/>
        <w:spacing w:before="1" w:line="276" w:lineRule="auto"/>
        <w:ind w:left="0"/>
        <w:jc w:val="left"/>
        <w:rPr>
          <w:b/>
          <w:sz w:val="18"/>
          <w:szCs w:val="18"/>
        </w:rPr>
      </w:pPr>
    </w:p>
    <w:p w:rsidR="004E7AB2" w:rsidRDefault="00D65684" w:rsidP="00F52E9B">
      <w:pPr>
        <w:pStyle w:val="Corpodeltesto"/>
        <w:spacing w:before="1" w:line="276" w:lineRule="auto"/>
        <w:ind w:left="0"/>
        <w:jc w:val="left"/>
        <w:rPr>
          <w:sz w:val="18"/>
          <w:szCs w:val="18"/>
        </w:rPr>
      </w:pPr>
      <w:r w:rsidRPr="00174E16">
        <w:rPr>
          <w:b/>
          <w:sz w:val="18"/>
          <w:szCs w:val="18"/>
        </w:rPr>
        <w:tab/>
      </w:r>
      <w:r w:rsidRPr="00174E16">
        <w:rPr>
          <w:b/>
          <w:sz w:val="18"/>
          <w:szCs w:val="18"/>
        </w:rPr>
        <w:tab/>
      </w:r>
      <w:r w:rsidRPr="00174E16">
        <w:rPr>
          <w:b/>
          <w:sz w:val="18"/>
          <w:szCs w:val="18"/>
        </w:rPr>
        <w:tab/>
      </w:r>
      <w:r w:rsidRPr="00174E16">
        <w:rPr>
          <w:b/>
          <w:sz w:val="18"/>
          <w:szCs w:val="18"/>
        </w:rPr>
        <w:tab/>
      </w:r>
      <w:r w:rsidRPr="00174E16">
        <w:rPr>
          <w:b/>
          <w:sz w:val="18"/>
          <w:szCs w:val="18"/>
        </w:rPr>
        <w:tab/>
      </w:r>
      <w:r w:rsidRPr="00174E16">
        <w:rPr>
          <w:b/>
          <w:sz w:val="18"/>
          <w:szCs w:val="18"/>
        </w:rPr>
        <w:tab/>
      </w:r>
      <w:r w:rsidRPr="00174E16">
        <w:rPr>
          <w:b/>
          <w:sz w:val="18"/>
          <w:szCs w:val="18"/>
        </w:rPr>
        <w:tab/>
      </w:r>
    </w:p>
    <w:p w:rsidR="004E7AB2" w:rsidRPr="004E7AB2" w:rsidRDefault="004E7AB2" w:rsidP="004E7AB2">
      <w:pPr>
        <w:rPr>
          <w:rFonts w:ascii="Times New Roman"/>
          <w:sz w:val="25"/>
          <w:szCs w:val="20"/>
        </w:rPr>
      </w:pPr>
    </w:p>
    <w:sectPr w:rsidR="004E7AB2" w:rsidRPr="004E7AB2" w:rsidSect="004E7AB2">
      <w:headerReference w:type="default" r:id="rId12"/>
      <w:footerReference w:type="default" r:id="rId13"/>
      <w:pgSz w:w="11910" w:h="16840" w:code="9"/>
      <w:pgMar w:top="1021" w:right="658" w:bottom="567" w:left="799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188E" w:rsidRDefault="0077188E" w:rsidP="00580EA6">
      <w:r>
        <w:separator/>
      </w:r>
    </w:p>
  </w:endnote>
  <w:endnote w:type="continuationSeparator" w:id="1">
    <w:p w:rsidR="0077188E" w:rsidRDefault="0077188E" w:rsidP="00580E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319329"/>
      <w:docPartObj>
        <w:docPartGallery w:val="Page Numbers (Bottom of Page)"/>
        <w:docPartUnique/>
      </w:docPartObj>
    </w:sdtPr>
    <w:sdtContent>
      <w:p w:rsidR="0077188E" w:rsidRDefault="00357D0E">
        <w:pPr>
          <w:pStyle w:val="Pidipagina"/>
          <w:jc w:val="right"/>
        </w:pPr>
        <w:r w:rsidRPr="00174E16">
          <w:rPr>
            <w:sz w:val="16"/>
            <w:szCs w:val="16"/>
          </w:rPr>
          <w:fldChar w:fldCharType="begin"/>
        </w:r>
        <w:r w:rsidR="0077188E" w:rsidRPr="00174E16">
          <w:rPr>
            <w:sz w:val="16"/>
            <w:szCs w:val="16"/>
          </w:rPr>
          <w:instrText xml:space="preserve"> PAGE   \* MERGEFORMAT </w:instrText>
        </w:r>
        <w:r w:rsidRPr="00174E16">
          <w:rPr>
            <w:sz w:val="16"/>
            <w:szCs w:val="16"/>
          </w:rPr>
          <w:fldChar w:fldCharType="separate"/>
        </w:r>
        <w:r w:rsidR="002F3D8C">
          <w:rPr>
            <w:noProof/>
            <w:sz w:val="16"/>
            <w:szCs w:val="16"/>
          </w:rPr>
          <w:t>8</w:t>
        </w:r>
        <w:r w:rsidRPr="00174E16">
          <w:rPr>
            <w:sz w:val="16"/>
            <w:szCs w:val="16"/>
          </w:rPr>
          <w:fldChar w:fldCharType="end"/>
        </w:r>
      </w:p>
    </w:sdtContent>
  </w:sdt>
  <w:p w:rsidR="0077188E" w:rsidRDefault="0077188E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188E" w:rsidRDefault="0077188E" w:rsidP="00580EA6">
      <w:r>
        <w:separator/>
      </w:r>
    </w:p>
  </w:footnote>
  <w:footnote w:type="continuationSeparator" w:id="1">
    <w:p w:rsidR="0077188E" w:rsidRDefault="0077188E" w:rsidP="00580E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88E" w:rsidRDefault="0077188E">
    <w:pPr>
      <w:pStyle w:val="Corpodeltesto"/>
      <w:spacing w:line="14" w:lineRule="auto"/>
      <w:ind w:left="0"/>
      <w:jc w:val="left"/>
      <w:rPr>
        <w:noProof/>
        <w:lang w:eastAsia="it-IT"/>
      </w:rPr>
    </w:pPr>
  </w:p>
  <w:p w:rsidR="0077188E" w:rsidRDefault="0077188E">
    <w:pPr>
      <w:pStyle w:val="Corpodeltesto"/>
      <w:spacing w:line="14" w:lineRule="auto"/>
      <w:ind w:left="0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74A38"/>
    <w:multiLevelType w:val="hybridMultilevel"/>
    <w:tmpl w:val="DB3AFCE4"/>
    <w:lvl w:ilvl="0" w:tplc="04100011">
      <w:start w:val="1"/>
      <w:numFmt w:val="decimal"/>
      <w:lvlText w:val="%1)"/>
      <w:lvlJc w:val="left"/>
      <w:pPr>
        <w:ind w:left="718" w:hanging="360"/>
      </w:pPr>
    </w:lvl>
    <w:lvl w:ilvl="1" w:tplc="FFFFFFFF" w:tentative="1">
      <w:start w:val="1"/>
      <w:numFmt w:val="lowerLetter"/>
      <w:lvlText w:val="%2."/>
      <w:lvlJc w:val="left"/>
      <w:pPr>
        <w:ind w:left="1438" w:hanging="360"/>
      </w:pPr>
    </w:lvl>
    <w:lvl w:ilvl="2" w:tplc="FFFFFFFF" w:tentative="1">
      <w:start w:val="1"/>
      <w:numFmt w:val="lowerRoman"/>
      <w:lvlText w:val="%3."/>
      <w:lvlJc w:val="right"/>
      <w:pPr>
        <w:ind w:left="2158" w:hanging="180"/>
      </w:p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>
    <w:nsid w:val="08833137"/>
    <w:multiLevelType w:val="hybridMultilevel"/>
    <w:tmpl w:val="6B62290E"/>
    <w:lvl w:ilvl="0" w:tplc="A2262324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0" w:hanging="360"/>
      </w:pPr>
    </w:lvl>
    <w:lvl w:ilvl="2" w:tplc="0410001B" w:tentative="1">
      <w:start w:val="1"/>
      <w:numFmt w:val="lowerRoman"/>
      <w:lvlText w:val="%3."/>
      <w:lvlJc w:val="right"/>
      <w:pPr>
        <w:ind w:left="1900" w:hanging="180"/>
      </w:pPr>
    </w:lvl>
    <w:lvl w:ilvl="3" w:tplc="0410000F" w:tentative="1">
      <w:start w:val="1"/>
      <w:numFmt w:val="decimal"/>
      <w:lvlText w:val="%4."/>
      <w:lvlJc w:val="left"/>
      <w:pPr>
        <w:ind w:left="2620" w:hanging="360"/>
      </w:pPr>
    </w:lvl>
    <w:lvl w:ilvl="4" w:tplc="04100019" w:tentative="1">
      <w:start w:val="1"/>
      <w:numFmt w:val="lowerLetter"/>
      <w:lvlText w:val="%5."/>
      <w:lvlJc w:val="left"/>
      <w:pPr>
        <w:ind w:left="3340" w:hanging="360"/>
      </w:pPr>
    </w:lvl>
    <w:lvl w:ilvl="5" w:tplc="0410001B" w:tentative="1">
      <w:start w:val="1"/>
      <w:numFmt w:val="lowerRoman"/>
      <w:lvlText w:val="%6."/>
      <w:lvlJc w:val="right"/>
      <w:pPr>
        <w:ind w:left="4060" w:hanging="180"/>
      </w:pPr>
    </w:lvl>
    <w:lvl w:ilvl="6" w:tplc="0410000F" w:tentative="1">
      <w:start w:val="1"/>
      <w:numFmt w:val="decimal"/>
      <w:lvlText w:val="%7."/>
      <w:lvlJc w:val="left"/>
      <w:pPr>
        <w:ind w:left="4780" w:hanging="360"/>
      </w:pPr>
    </w:lvl>
    <w:lvl w:ilvl="7" w:tplc="04100019" w:tentative="1">
      <w:start w:val="1"/>
      <w:numFmt w:val="lowerLetter"/>
      <w:lvlText w:val="%8."/>
      <w:lvlJc w:val="left"/>
      <w:pPr>
        <w:ind w:left="5500" w:hanging="360"/>
      </w:pPr>
    </w:lvl>
    <w:lvl w:ilvl="8" w:tplc="0410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>
    <w:nsid w:val="12F86526"/>
    <w:multiLevelType w:val="hybridMultilevel"/>
    <w:tmpl w:val="5ECE7C4C"/>
    <w:lvl w:ilvl="0" w:tplc="0510966A">
      <w:numFmt w:val="bullet"/>
      <w:lvlText w:val="-"/>
      <w:lvlJc w:val="left"/>
      <w:pPr>
        <w:ind w:left="820" w:hanging="360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F8E87EE4">
      <w:numFmt w:val="bullet"/>
      <w:lvlText w:val="•"/>
      <w:lvlJc w:val="left"/>
      <w:pPr>
        <w:ind w:left="1880" w:hanging="360"/>
      </w:pPr>
      <w:rPr>
        <w:rFonts w:hint="default"/>
        <w:lang w:val="it-IT" w:eastAsia="en-US" w:bidi="ar-SA"/>
      </w:rPr>
    </w:lvl>
    <w:lvl w:ilvl="2" w:tplc="6D06E066">
      <w:numFmt w:val="bullet"/>
      <w:lvlText w:val="•"/>
      <w:lvlJc w:val="left"/>
      <w:pPr>
        <w:ind w:left="2941" w:hanging="360"/>
      </w:pPr>
      <w:rPr>
        <w:rFonts w:hint="default"/>
        <w:lang w:val="it-IT" w:eastAsia="en-US" w:bidi="ar-SA"/>
      </w:rPr>
    </w:lvl>
    <w:lvl w:ilvl="3" w:tplc="2CDC6162">
      <w:numFmt w:val="bullet"/>
      <w:lvlText w:val="•"/>
      <w:lvlJc w:val="left"/>
      <w:pPr>
        <w:ind w:left="4001" w:hanging="360"/>
      </w:pPr>
      <w:rPr>
        <w:rFonts w:hint="default"/>
        <w:lang w:val="it-IT" w:eastAsia="en-US" w:bidi="ar-SA"/>
      </w:rPr>
    </w:lvl>
    <w:lvl w:ilvl="4" w:tplc="8BACCFDE">
      <w:numFmt w:val="bullet"/>
      <w:lvlText w:val="•"/>
      <w:lvlJc w:val="left"/>
      <w:pPr>
        <w:ind w:left="5062" w:hanging="360"/>
      </w:pPr>
      <w:rPr>
        <w:rFonts w:hint="default"/>
        <w:lang w:val="it-IT" w:eastAsia="en-US" w:bidi="ar-SA"/>
      </w:rPr>
    </w:lvl>
    <w:lvl w:ilvl="5" w:tplc="0394AC50">
      <w:numFmt w:val="bullet"/>
      <w:lvlText w:val="•"/>
      <w:lvlJc w:val="left"/>
      <w:pPr>
        <w:ind w:left="6123" w:hanging="360"/>
      </w:pPr>
      <w:rPr>
        <w:rFonts w:hint="default"/>
        <w:lang w:val="it-IT" w:eastAsia="en-US" w:bidi="ar-SA"/>
      </w:rPr>
    </w:lvl>
    <w:lvl w:ilvl="6" w:tplc="160AC4F0">
      <w:numFmt w:val="bullet"/>
      <w:lvlText w:val="•"/>
      <w:lvlJc w:val="left"/>
      <w:pPr>
        <w:ind w:left="7183" w:hanging="360"/>
      </w:pPr>
      <w:rPr>
        <w:rFonts w:hint="default"/>
        <w:lang w:val="it-IT" w:eastAsia="en-US" w:bidi="ar-SA"/>
      </w:rPr>
    </w:lvl>
    <w:lvl w:ilvl="7" w:tplc="9D7626EE">
      <w:numFmt w:val="bullet"/>
      <w:lvlText w:val="•"/>
      <w:lvlJc w:val="left"/>
      <w:pPr>
        <w:ind w:left="8244" w:hanging="360"/>
      </w:pPr>
      <w:rPr>
        <w:rFonts w:hint="default"/>
        <w:lang w:val="it-IT" w:eastAsia="en-US" w:bidi="ar-SA"/>
      </w:rPr>
    </w:lvl>
    <w:lvl w:ilvl="8" w:tplc="F8A0C230">
      <w:numFmt w:val="bullet"/>
      <w:lvlText w:val="•"/>
      <w:lvlJc w:val="left"/>
      <w:pPr>
        <w:ind w:left="9305" w:hanging="360"/>
      </w:pPr>
      <w:rPr>
        <w:rFonts w:hint="default"/>
        <w:lang w:val="it-IT" w:eastAsia="en-US" w:bidi="ar-SA"/>
      </w:rPr>
    </w:lvl>
  </w:abstractNum>
  <w:abstractNum w:abstractNumId="3">
    <w:nsid w:val="14E67C0F"/>
    <w:multiLevelType w:val="hybridMultilevel"/>
    <w:tmpl w:val="DB3AFCE4"/>
    <w:lvl w:ilvl="0" w:tplc="FFFFFFFF">
      <w:start w:val="1"/>
      <w:numFmt w:val="decimal"/>
      <w:lvlText w:val="%1)"/>
      <w:lvlJc w:val="left"/>
      <w:pPr>
        <w:ind w:left="718" w:hanging="360"/>
      </w:pPr>
    </w:lvl>
    <w:lvl w:ilvl="1" w:tplc="FFFFFFFF" w:tentative="1">
      <w:start w:val="1"/>
      <w:numFmt w:val="lowerLetter"/>
      <w:lvlText w:val="%2."/>
      <w:lvlJc w:val="left"/>
      <w:pPr>
        <w:ind w:left="1438" w:hanging="360"/>
      </w:pPr>
    </w:lvl>
    <w:lvl w:ilvl="2" w:tplc="FFFFFFFF" w:tentative="1">
      <w:start w:val="1"/>
      <w:numFmt w:val="lowerRoman"/>
      <w:lvlText w:val="%3."/>
      <w:lvlJc w:val="right"/>
      <w:pPr>
        <w:ind w:left="2158" w:hanging="180"/>
      </w:p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">
    <w:nsid w:val="1BCB5E33"/>
    <w:multiLevelType w:val="hybridMultilevel"/>
    <w:tmpl w:val="472A8C34"/>
    <w:lvl w:ilvl="0" w:tplc="04100017">
      <w:start w:val="1"/>
      <w:numFmt w:val="lowerLetter"/>
      <w:lvlText w:val="%1)"/>
      <w:lvlJc w:val="left"/>
      <w:pPr>
        <w:ind w:left="808" w:hanging="425"/>
      </w:pPr>
      <w:rPr>
        <w:rFonts w:hint="default"/>
        <w:w w:val="99"/>
        <w:sz w:val="20"/>
        <w:szCs w:val="20"/>
        <w:lang w:val="it-IT" w:eastAsia="en-US" w:bidi="ar-SA"/>
      </w:rPr>
    </w:lvl>
    <w:lvl w:ilvl="1" w:tplc="120CDB30">
      <w:numFmt w:val="bullet"/>
      <w:lvlText w:val="•"/>
      <w:lvlJc w:val="left"/>
      <w:pPr>
        <w:ind w:left="1862" w:hanging="425"/>
      </w:pPr>
      <w:rPr>
        <w:rFonts w:hint="default"/>
        <w:lang w:val="it-IT" w:eastAsia="en-US" w:bidi="ar-SA"/>
      </w:rPr>
    </w:lvl>
    <w:lvl w:ilvl="2" w:tplc="635071FA">
      <w:numFmt w:val="bullet"/>
      <w:lvlText w:val="•"/>
      <w:lvlJc w:val="left"/>
      <w:pPr>
        <w:ind w:left="2925" w:hanging="425"/>
      </w:pPr>
      <w:rPr>
        <w:rFonts w:hint="default"/>
        <w:lang w:val="it-IT" w:eastAsia="en-US" w:bidi="ar-SA"/>
      </w:rPr>
    </w:lvl>
    <w:lvl w:ilvl="3" w:tplc="F0C2DACA">
      <w:numFmt w:val="bullet"/>
      <w:lvlText w:val="•"/>
      <w:lvlJc w:val="left"/>
      <w:pPr>
        <w:ind w:left="3987" w:hanging="425"/>
      </w:pPr>
      <w:rPr>
        <w:rFonts w:hint="default"/>
        <w:lang w:val="it-IT" w:eastAsia="en-US" w:bidi="ar-SA"/>
      </w:rPr>
    </w:lvl>
    <w:lvl w:ilvl="4" w:tplc="21E484DA">
      <w:numFmt w:val="bullet"/>
      <w:lvlText w:val="•"/>
      <w:lvlJc w:val="left"/>
      <w:pPr>
        <w:ind w:left="5050" w:hanging="425"/>
      </w:pPr>
      <w:rPr>
        <w:rFonts w:hint="default"/>
        <w:lang w:val="it-IT" w:eastAsia="en-US" w:bidi="ar-SA"/>
      </w:rPr>
    </w:lvl>
    <w:lvl w:ilvl="5" w:tplc="1AE876FC">
      <w:numFmt w:val="bullet"/>
      <w:lvlText w:val="•"/>
      <w:lvlJc w:val="left"/>
      <w:pPr>
        <w:ind w:left="6113" w:hanging="425"/>
      </w:pPr>
      <w:rPr>
        <w:rFonts w:hint="default"/>
        <w:lang w:val="it-IT" w:eastAsia="en-US" w:bidi="ar-SA"/>
      </w:rPr>
    </w:lvl>
    <w:lvl w:ilvl="6" w:tplc="4198D7FC">
      <w:numFmt w:val="bullet"/>
      <w:lvlText w:val="•"/>
      <w:lvlJc w:val="left"/>
      <w:pPr>
        <w:ind w:left="7175" w:hanging="425"/>
      </w:pPr>
      <w:rPr>
        <w:rFonts w:hint="default"/>
        <w:lang w:val="it-IT" w:eastAsia="en-US" w:bidi="ar-SA"/>
      </w:rPr>
    </w:lvl>
    <w:lvl w:ilvl="7" w:tplc="7E5E81C2">
      <w:numFmt w:val="bullet"/>
      <w:lvlText w:val="•"/>
      <w:lvlJc w:val="left"/>
      <w:pPr>
        <w:ind w:left="8238" w:hanging="425"/>
      </w:pPr>
      <w:rPr>
        <w:rFonts w:hint="default"/>
        <w:lang w:val="it-IT" w:eastAsia="en-US" w:bidi="ar-SA"/>
      </w:rPr>
    </w:lvl>
    <w:lvl w:ilvl="8" w:tplc="7700A2F8">
      <w:numFmt w:val="bullet"/>
      <w:lvlText w:val="•"/>
      <w:lvlJc w:val="left"/>
      <w:pPr>
        <w:ind w:left="9301" w:hanging="425"/>
      </w:pPr>
      <w:rPr>
        <w:rFonts w:hint="default"/>
        <w:lang w:val="it-IT" w:eastAsia="en-US" w:bidi="ar-SA"/>
      </w:rPr>
    </w:lvl>
  </w:abstractNum>
  <w:abstractNum w:abstractNumId="5">
    <w:nsid w:val="1CA35D9F"/>
    <w:multiLevelType w:val="hybridMultilevel"/>
    <w:tmpl w:val="ACA6F28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7059D1"/>
    <w:multiLevelType w:val="hybridMultilevel"/>
    <w:tmpl w:val="CBE80A20"/>
    <w:lvl w:ilvl="0" w:tplc="0510966A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BF2E90"/>
    <w:multiLevelType w:val="hybridMultilevel"/>
    <w:tmpl w:val="05C6E9EA"/>
    <w:lvl w:ilvl="0" w:tplc="0510966A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551471"/>
    <w:multiLevelType w:val="hybridMultilevel"/>
    <w:tmpl w:val="C62AEED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A926CC"/>
    <w:multiLevelType w:val="hybridMultilevel"/>
    <w:tmpl w:val="9A9A841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4055C6"/>
    <w:multiLevelType w:val="hybridMultilevel"/>
    <w:tmpl w:val="DB3AFCE4"/>
    <w:lvl w:ilvl="0" w:tplc="FFFFFFFF">
      <w:start w:val="1"/>
      <w:numFmt w:val="decimal"/>
      <w:lvlText w:val="%1)"/>
      <w:lvlJc w:val="left"/>
      <w:pPr>
        <w:ind w:left="718" w:hanging="360"/>
      </w:pPr>
    </w:lvl>
    <w:lvl w:ilvl="1" w:tplc="FFFFFFFF" w:tentative="1">
      <w:start w:val="1"/>
      <w:numFmt w:val="lowerLetter"/>
      <w:lvlText w:val="%2."/>
      <w:lvlJc w:val="left"/>
      <w:pPr>
        <w:ind w:left="1438" w:hanging="360"/>
      </w:pPr>
    </w:lvl>
    <w:lvl w:ilvl="2" w:tplc="FFFFFFFF" w:tentative="1">
      <w:start w:val="1"/>
      <w:numFmt w:val="lowerRoman"/>
      <w:lvlText w:val="%3."/>
      <w:lvlJc w:val="right"/>
      <w:pPr>
        <w:ind w:left="2158" w:hanging="180"/>
      </w:p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1">
    <w:nsid w:val="52D03B6D"/>
    <w:multiLevelType w:val="hybridMultilevel"/>
    <w:tmpl w:val="DB3AFCE4"/>
    <w:lvl w:ilvl="0" w:tplc="FFFFFFFF">
      <w:start w:val="1"/>
      <w:numFmt w:val="decimal"/>
      <w:lvlText w:val="%1)"/>
      <w:lvlJc w:val="left"/>
      <w:pPr>
        <w:ind w:left="718" w:hanging="360"/>
      </w:pPr>
    </w:lvl>
    <w:lvl w:ilvl="1" w:tplc="FFFFFFFF" w:tentative="1">
      <w:start w:val="1"/>
      <w:numFmt w:val="lowerLetter"/>
      <w:lvlText w:val="%2."/>
      <w:lvlJc w:val="left"/>
      <w:pPr>
        <w:ind w:left="1438" w:hanging="360"/>
      </w:pPr>
    </w:lvl>
    <w:lvl w:ilvl="2" w:tplc="FFFFFFFF" w:tentative="1">
      <w:start w:val="1"/>
      <w:numFmt w:val="lowerRoman"/>
      <w:lvlText w:val="%3."/>
      <w:lvlJc w:val="right"/>
      <w:pPr>
        <w:ind w:left="2158" w:hanging="180"/>
      </w:p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2">
    <w:nsid w:val="56D501E7"/>
    <w:multiLevelType w:val="hybridMultilevel"/>
    <w:tmpl w:val="6F86FC12"/>
    <w:lvl w:ilvl="0" w:tplc="0510966A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7174E0"/>
    <w:multiLevelType w:val="hybridMultilevel"/>
    <w:tmpl w:val="017C541C"/>
    <w:lvl w:ilvl="0" w:tplc="0510966A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B20A7C"/>
    <w:multiLevelType w:val="hybridMultilevel"/>
    <w:tmpl w:val="E72291C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FA5586"/>
    <w:multiLevelType w:val="hybridMultilevel"/>
    <w:tmpl w:val="6A16532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5F4A97"/>
    <w:multiLevelType w:val="hybridMultilevel"/>
    <w:tmpl w:val="7BBECC16"/>
    <w:lvl w:ilvl="0" w:tplc="0510966A">
      <w:numFmt w:val="bullet"/>
      <w:lvlText w:val="-"/>
      <w:lvlJc w:val="left"/>
      <w:pPr>
        <w:ind w:left="754" w:hanging="360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7">
    <w:nsid w:val="66AB046F"/>
    <w:multiLevelType w:val="hybridMultilevel"/>
    <w:tmpl w:val="7D6409CA"/>
    <w:lvl w:ilvl="0" w:tplc="0510966A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423EC1"/>
    <w:multiLevelType w:val="hybridMultilevel"/>
    <w:tmpl w:val="6554B6F8"/>
    <w:lvl w:ilvl="0" w:tplc="E9062ED6">
      <w:start w:val="1"/>
      <w:numFmt w:val="decimal"/>
      <w:lvlText w:val="%1."/>
      <w:lvlJc w:val="left"/>
      <w:pPr>
        <w:ind w:left="808" w:hanging="425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120CDB30">
      <w:numFmt w:val="bullet"/>
      <w:lvlText w:val="•"/>
      <w:lvlJc w:val="left"/>
      <w:pPr>
        <w:ind w:left="1862" w:hanging="425"/>
      </w:pPr>
      <w:rPr>
        <w:rFonts w:hint="default"/>
        <w:lang w:val="it-IT" w:eastAsia="en-US" w:bidi="ar-SA"/>
      </w:rPr>
    </w:lvl>
    <w:lvl w:ilvl="2" w:tplc="635071FA">
      <w:numFmt w:val="bullet"/>
      <w:lvlText w:val="•"/>
      <w:lvlJc w:val="left"/>
      <w:pPr>
        <w:ind w:left="2925" w:hanging="425"/>
      </w:pPr>
      <w:rPr>
        <w:rFonts w:hint="default"/>
        <w:lang w:val="it-IT" w:eastAsia="en-US" w:bidi="ar-SA"/>
      </w:rPr>
    </w:lvl>
    <w:lvl w:ilvl="3" w:tplc="F0C2DACA">
      <w:numFmt w:val="bullet"/>
      <w:lvlText w:val="•"/>
      <w:lvlJc w:val="left"/>
      <w:pPr>
        <w:ind w:left="3987" w:hanging="425"/>
      </w:pPr>
      <w:rPr>
        <w:rFonts w:hint="default"/>
        <w:lang w:val="it-IT" w:eastAsia="en-US" w:bidi="ar-SA"/>
      </w:rPr>
    </w:lvl>
    <w:lvl w:ilvl="4" w:tplc="21E484DA">
      <w:numFmt w:val="bullet"/>
      <w:lvlText w:val="•"/>
      <w:lvlJc w:val="left"/>
      <w:pPr>
        <w:ind w:left="5050" w:hanging="425"/>
      </w:pPr>
      <w:rPr>
        <w:rFonts w:hint="default"/>
        <w:lang w:val="it-IT" w:eastAsia="en-US" w:bidi="ar-SA"/>
      </w:rPr>
    </w:lvl>
    <w:lvl w:ilvl="5" w:tplc="1AE876FC">
      <w:numFmt w:val="bullet"/>
      <w:lvlText w:val="•"/>
      <w:lvlJc w:val="left"/>
      <w:pPr>
        <w:ind w:left="6113" w:hanging="425"/>
      </w:pPr>
      <w:rPr>
        <w:rFonts w:hint="default"/>
        <w:lang w:val="it-IT" w:eastAsia="en-US" w:bidi="ar-SA"/>
      </w:rPr>
    </w:lvl>
    <w:lvl w:ilvl="6" w:tplc="4198D7FC">
      <w:numFmt w:val="bullet"/>
      <w:lvlText w:val="•"/>
      <w:lvlJc w:val="left"/>
      <w:pPr>
        <w:ind w:left="7175" w:hanging="425"/>
      </w:pPr>
      <w:rPr>
        <w:rFonts w:hint="default"/>
        <w:lang w:val="it-IT" w:eastAsia="en-US" w:bidi="ar-SA"/>
      </w:rPr>
    </w:lvl>
    <w:lvl w:ilvl="7" w:tplc="7E5E81C2">
      <w:numFmt w:val="bullet"/>
      <w:lvlText w:val="•"/>
      <w:lvlJc w:val="left"/>
      <w:pPr>
        <w:ind w:left="8238" w:hanging="425"/>
      </w:pPr>
      <w:rPr>
        <w:rFonts w:hint="default"/>
        <w:lang w:val="it-IT" w:eastAsia="en-US" w:bidi="ar-SA"/>
      </w:rPr>
    </w:lvl>
    <w:lvl w:ilvl="8" w:tplc="7700A2F8">
      <w:numFmt w:val="bullet"/>
      <w:lvlText w:val="•"/>
      <w:lvlJc w:val="left"/>
      <w:pPr>
        <w:ind w:left="9301" w:hanging="425"/>
      </w:pPr>
      <w:rPr>
        <w:rFonts w:hint="default"/>
        <w:lang w:val="it-IT" w:eastAsia="en-US" w:bidi="ar-SA"/>
      </w:rPr>
    </w:lvl>
  </w:abstractNum>
  <w:abstractNum w:abstractNumId="19">
    <w:nsid w:val="6C891A3F"/>
    <w:multiLevelType w:val="hybridMultilevel"/>
    <w:tmpl w:val="1646C110"/>
    <w:lvl w:ilvl="0" w:tplc="04100011">
      <w:start w:val="1"/>
      <w:numFmt w:val="decimal"/>
      <w:lvlText w:val="%1)"/>
      <w:lvlJc w:val="left"/>
      <w:pPr>
        <w:ind w:left="754" w:hanging="360"/>
      </w:p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0">
    <w:nsid w:val="6D756C3C"/>
    <w:multiLevelType w:val="hybridMultilevel"/>
    <w:tmpl w:val="DB3AFCE4"/>
    <w:lvl w:ilvl="0" w:tplc="FFFFFFFF">
      <w:start w:val="1"/>
      <w:numFmt w:val="decimal"/>
      <w:lvlText w:val="%1)"/>
      <w:lvlJc w:val="left"/>
      <w:pPr>
        <w:ind w:left="718" w:hanging="360"/>
      </w:pPr>
    </w:lvl>
    <w:lvl w:ilvl="1" w:tplc="FFFFFFFF" w:tentative="1">
      <w:start w:val="1"/>
      <w:numFmt w:val="lowerLetter"/>
      <w:lvlText w:val="%2."/>
      <w:lvlJc w:val="left"/>
      <w:pPr>
        <w:ind w:left="1438" w:hanging="360"/>
      </w:pPr>
    </w:lvl>
    <w:lvl w:ilvl="2" w:tplc="FFFFFFFF" w:tentative="1">
      <w:start w:val="1"/>
      <w:numFmt w:val="lowerRoman"/>
      <w:lvlText w:val="%3."/>
      <w:lvlJc w:val="right"/>
      <w:pPr>
        <w:ind w:left="2158" w:hanging="180"/>
      </w:p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1">
    <w:nsid w:val="7044325D"/>
    <w:multiLevelType w:val="hybridMultilevel"/>
    <w:tmpl w:val="881625B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4551BE"/>
    <w:multiLevelType w:val="hybridMultilevel"/>
    <w:tmpl w:val="530C71D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205C47"/>
    <w:multiLevelType w:val="hybridMultilevel"/>
    <w:tmpl w:val="DB3AFCE4"/>
    <w:lvl w:ilvl="0" w:tplc="FFFFFFFF">
      <w:start w:val="1"/>
      <w:numFmt w:val="decimal"/>
      <w:lvlText w:val="%1)"/>
      <w:lvlJc w:val="left"/>
      <w:pPr>
        <w:ind w:left="718" w:hanging="360"/>
      </w:pPr>
    </w:lvl>
    <w:lvl w:ilvl="1" w:tplc="FFFFFFFF" w:tentative="1">
      <w:start w:val="1"/>
      <w:numFmt w:val="lowerLetter"/>
      <w:lvlText w:val="%2."/>
      <w:lvlJc w:val="left"/>
      <w:pPr>
        <w:ind w:left="1438" w:hanging="360"/>
      </w:pPr>
    </w:lvl>
    <w:lvl w:ilvl="2" w:tplc="FFFFFFFF" w:tentative="1">
      <w:start w:val="1"/>
      <w:numFmt w:val="lowerRoman"/>
      <w:lvlText w:val="%3."/>
      <w:lvlJc w:val="right"/>
      <w:pPr>
        <w:ind w:left="2158" w:hanging="180"/>
      </w:p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num w:numId="1">
    <w:abstractNumId w:val="18"/>
  </w:num>
  <w:num w:numId="2">
    <w:abstractNumId w:val="2"/>
  </w:num>
  <w:num w:numId="3">
    <w:abstractNumId w:val="21"/>
  </w:num>
  <w:num w:numId="4">
    <w:abstractNumId w:val="9"/>
  </w:num>
  <w:num w:numId="5">
    <w:abstractNumId w:val="1"/>
  </w:num>
  <w:num w:numId="6">
    <w:abstractNumId w:val="6"/>
  </w:num>
  <w:num w:numId="7">
    <w:abstractNumId w:val="12"/>
  </w:num>
  <w:num w:numId="8">
    <w:abstractNumId w:val="17"/>
  </w:num>
  <w:num w:numId="9">
    <w:abstractNumId w:val="7"/>
  </w:num>
  <w:num w:numId="10">
    <w:abstractNumId w:val="13"/>
  </w:num>
  <w:num w:numId="11">
    <w:abstractNumId w:val="16"/>
  </w:num>
  <w:num w:numId="12">
    <w:abstractNumId w:val="19"/>
  </w:num>
  <w:num w:numId="13">
    <w:abstractNumId w:val="15"/>
  </w:num>
  <w:num w:numId="14">
    <w:abstractNumId w:val="22"/>
  </w:num>
  <w:num w:numId="15">
    <w:abstractNumId w:val="8"/>
  </w:num>
  <w:num w:numId="16">
    <w:abstractNumId w:val="14"/>
  </w:num>
  <w:num w:numId="17">
    <w:abstractNumId w:val="4"/>
  </w:num>
  <w:num w:numId="18">
    <w:abstractNumId w:val="5"/>
  </w:num>
  <w:num w:numId="19">
    <w:abstractNumId w:val="0"/>
  </w:num>
  <w:num w:numId="20">
    <w:abstractNumId w:val="23"/>
  </w:num>
  <w:num w:numId="21">
    <w:abstractNumId w:val="3"/>
  </w:num>
  <w:num w:numId="22">
    <w:abstractNumId w:val="20"/>
  </w:num>
  <w:num w:numId="23">
    <w:abstractNumId w:val="11"/>
  </w:num>
  <w:num w:numId="24">
    <w:abstractNumId w:val="10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1985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580EA6"/>
    <w:rsid w:val="00003E9B"/>
    <w:rsid w:val="00004A06"/>
    <w:rsid w:val="000239B3"/>
    <w:rsid w:val="00037296"/>
    <w:rsid w:val="00046892"/>
    <w:rsid w:val="00057BB8"/>
    <w:rsid w:val="00070F41"/>
    <w:rsid w:val="00082856"/>
    <w:rsid w:val="000B4184"/>
    <w:rsid w:val="000D111F"/>
    <w:rsid w:val="000D63E8"/>
    <w:rsid w:val="000D6668"/>
    <w:rsid w:val="000E2796"/>
    <w:rsid w:val="00117072"/>
    <w:rsid w:val="0015142F"/>
    <w:rsid w:val="00157A46"/>
    <w:rsid w:val="00174E16"/>
    <w:rsid w:val="0018090B"/>
    <w:rsid w:val="00185CE0"/>
    <w:rsid w:val="00185D1A"/>
    <w:rsid w:val="00186128"/>
    <w:rsid w:val="00196516"/>
    <w:rsid w:val="001A6197"/>
    <w:rsid w:val="001B6869"/>
    <w:rsid w:val="001C26F6"/>
    <w:rsid w:val="001C77FA"/>
    <w:rsid w:val="001C7B48"/>
    <w:rsid w:val="001D080C"/>
    <w:rsid w:val="001D2B2C"/>
    <w:rsid w:val="001E3BF0"/>
    <w:rsid w:val="001E5CED"/>
    <w:rsid w:val="001F720B"/>
    <w:rsid w:val="00200BBA"/>
    <w:rsid w:val="00220D1C"/>
    <w:rsid w:val="002223A3"/>
    <w:rsid w:val="0024403D"/>
    <w:rsid w:val="002544E6"/>
    <w:rsid w:val="00260122"/>
    <w:rsid w:val="002625F0"/>
    <w:rsid w:val="00262665"/>
    <w:rsid w:val="00267C37"/>
    <w:rsid w:val="002775E9"/>
    <w:rsid w:val="00281E8C"/>
    <w:rsid w:val="002920C8"/>
    <w:rsid w:val="00292C49"/>
    <w:rsid w:val="002970F5"/>
    <w:rsid w:val="002A3D57"/>
    <w:rsid w:val="002A49C0"/>
    <w:rsid w:val="002A50D2"/>
    <w:rsid w:val="002B66EC"/>
    <w:rsid w:val="002D5210"/>
    <w:rsid w:val="002D6864"/>
    <w:rsid w:val="002F3BD1"/>
    <w:rsid w:val="002F3D8C"/>
    <w:rsid w:val="002F7EE9"/>
    <w:rsid w:val="003213AA"/>
    <w:rsid w:val="003334B7"/>
    <w:rsid w:val="0034573A"/>
    <w:rsid w:val="0034793A"/>
    <w:rsid w:val="0035595D"/>
    <w:rsid w:val="00357A98"/>
    <w:rsid w:val="00357D0E"/>
    <w:rsid w:val="00361583"/>
    <w:rsid w:val="00362CBF"/>
    <w:rsid w:val="0038217D"/>
    <w:rsid w:val="0038684B"/>
    <w:rsid w:val="00394105"/>
    <w:rsid w:val="003A73E0"/>
    <w:rsid w:val="003B2C70"/>
    <w:rsid w:val="003B34BB"/>
    <w:rsid w:val="003B53CE"/>
    <w:rsid w:val="003D0C3F"/>
    <w:rsid w:val="003F5762"/>
    <w:rsid w:val="00407366"/>
    <w:rsid w:val="004253B2"/>
    <w:rsid w:val="00427816"/>
    <w:rsid w:val="004323A8"/>
    <w:rsid w:val="00466CB5"/>
    <w:rsid w:val="0047086E"/>
    <w:rsid w:val="00471A85"/>
    <w:rsid w:val="004742A5"/>
    <w:rsid w:val="004916CB"/>
    <w:rsid w:val="004B551D"/>
    <w:rsid w:val="004C4185"/>
    <w:rsid w:val="004D23D6"/>
    <w:rsid w:val="004D4E42"/>
    <w:rsid w:val="004D7C4E"/>
    <w:rsid w:val="004E08D2"/>
    <w:rsid w:val="004E2A01"/>
    <w:rsid w:val="004E7AB2"/>
    <w:rsid w:val="00500145"/>
    <w:rsid w:val="005018DD"/>
    <w:rsid w:val="00510563"/>
    <w:rsid w:val="00533B7F"/>
    <w:rsid w:val="00534615"/>
    <w:rsid w:val="005429AE"/>
    <w:rsid w:val="00562892"/>
    <w:rsid w:val="00574C34"/>
    <w:rsid w:val="00577DF5"/>
    <w:rsid w:val="00577E32"/>
    <w:rsid w:val="00580EA6"/>
    <w:rsid w:val="00587E9B"/>
    <w:rsid w:val="00595CF5"/>
    <w:rsid w:val="005A0BBD"/>
    <w:rsid w:val="005A489C"/>
    <w:rsid w:val="005C2052"/>
    <w:rsid w:val="005D7487"/>
    <w:rsid w:val="005F135A"/>
    <w:rsid w:val="005F1B90"/>
    <w:rsid w:val="00603BE6"/>
    <w:rsid w:val="0061274A"/>
    <w:rsid w:val="00637649"/>
    <w:rsid w:val="00642DB9"/>
    <w:rsid w:val="00643668"/>
    <w:rsid w:val="00652303"/>
    <w:rsid w:val="00681DB2"/>
    <w:rsid w:val="006A6093"/>
    <w:rsid w:val="006A725F"/>
    <w:rsid w:val="006B35DE"/>
    <w:rsid w:val="006D45D7"/>
    <w:rsid w:val="006D5E8A"/>
    <w:rsid w:val="006F5A23"/>
    <w:rsid w:val="00715607"/>
    <w:rsid w:val="00727B49"/>
    <w:rsid w:val="007424E9"/>
    <w:rsid w:val="00742793"/>
    <w:rsid w:val="00742A0E"/>
    <w:rsid w:val="00745102"/>
    <w:rsid w:val="0074573E"/>
    <w:rsid w:val="0074574F"/>
    <w:rsid w:val="00750A6D"/>
    <w:rsid w:val="0075373F"/>
    <w:rsid w:val="0077188E"/>
    <w:rsid w:val="00771986"/>
    <w:rsid w:val="007A5060"/>
    <w:rsid w:val="007B3F25"/>
    <w:rsid w:val="007D77D1"/>
    <w:rsid w:val="007F220A"/>
    <w:rsid w:val="007F2772"/>
    <w:rsid w:val="00813839"/>
    <w:rsid w:val="008420AB"/>
    <w:rsid w:val="008576EA"/>
    <w:rsid w:val="00864CA8"/>
    <w:rsid w:val="008664E3"/>
    <w:rsid w:val="008717BF"/>
    <w:rsid w:val="00874C45"/>
    <w:rsid w:val="008A4761"/>
    <w:rsid w:val="008E053E"/>
    <w:rsid w:val="008E2320"/>
    <w:rsid w:val="008E5C91"/>
    <w:rsid w:val="008E73B2"/>
    <w:rsid w:val="008E7B63"/>
    <w:rsid w:val="008E7D95"/>
    <w:rsid w:val="00905BD3"/>
    <w:rsid w:val="00906586"/>
    <w:rsid w:val="00915540"/>
    <w:rsid w:val="009173D9"/>
    <w:rsid w:val="0094456C"/>
    <w:rsid w:val="00951BC2"/>
    <w:rsid w:val="00952B93"/>
    <w:rsid w:val="00956442"/>
    <w:rsid w:val="00970EAF"/>
    <w:rsid w:val="00974F95"/>
    <w:rsid w:val="0098077E"/>
    <w:rsid w:val="00980A84"/>
    <w:rsid w:val="00982D6B"/>
    <w:rsid w:val="009861F5"/>
    <w:rsid w:val="009A0991"/>
    <w:rsid w:val="009B69CA"/>
    <w:rsid w:val="009D1862"/>
    <w:rsid w:val="00A003A4"/>
    <w:rsid w:val="00A0556B"/>
    <w:rsid w:val="00A16DCD"/>
    <w:rsid w:val="00A272F0"/>
    <w:rsid w:val="00A32762"/>
    <w:rsid w:val="00A4610B"/>
    <w:rsid w:val="00A6449D"/>
    <w:rsid w:val="00A72A92"/>
    <w:rsid w:val="00A83EF1"/>
    <w:rsid w:val="00A93F24"/>
    <w:rsid w:val="00AA0D03"/>
    <w:rsid w:val="00AC52FE"/>
    <w:rsid w:val="00AC629D"/>
    <w:rsid w:val="00AD37D0"/>
    <w:rsid w:val="00AD582C"/>
    <w:rsid w:val="00AF4542"/>
    <w:rsid w:val="00AF5900"/>
    <w:rsid w:val="00B0168A"/>
    <w:rsid w:val="00B2686A"/>
    <w:rsid w:val="00B34B0B"/>
    <w:rsid w:val="00B37EBB"/>
    <w:rsid w:val="00B447AC"/>
    <w:rsid w:val="00B775FF"/>
    <w:rsid w:val="00B809DC"/>
    <w:rsid w:val="00B86410"/>
    <w:rsid w:val="00B90CDA"/>
    <w:rsid w:val="00BA06C6"/>
    <w:rsid w:val="00BC1452"/>
    <w:rsid w:val="00BC5249"/>
    <w:rsid w:val="00BE4276"/>
    <w:rsid w:val="00BE7302"/>
    <w:rsid w:val="00BF2921"/>
    <w:rsid w:val="00C044FD"/>
    <w:rsid w:val="00C25C39"/>
    <w:rsid w:val="00C37FAE"/>
    <w:rsid w:val="00C51396"/>
    <w:rsid w:val="00C64EC8"/>
    <w:rsid w:val="00C67E86"/>
    <w:rsid w:val="00C72BAA"/>
    <w:rsid w:val="00C86626"/>
    <w:rsid w:val="00C95511"/>
    <w:rsid w:val="00C96E53"/>
    <w:rsid w:val="00CA7CEC"/>
    <w:rsid w:val="00CB6347"/>
    <w:rsid w:val="00CC0AF2"/>
    <w:rsid w:val="00CD528A"/>
    <w:rsid w:val="00CD7591"/>
    <w:rsid w:val="00CE476A"/>
    <w:rsid w:val="00CE6332"/>
    <w:rsid w:val="00CE6A09"/>
    <w:rsid w:val="00CF5A4A"/>
    <w:rsid w:val="00D1056F"/>
    <w:rsid w:val="00D10BCB"/>
    <w:rsid w:val="00D14014"/>
    <w:rsid w:val="00D16C80"/>
    <w:rsid w:val="00D2404D"/>
    <w:rsid w:val="00D31BCC"/>
    <w:rsid w:val="00D35F4F"/>
    <w:rsid w:val="00D35FD1"/>
    <w:rsid w:val="00D362E7"/>
    <w:rsid w:val="00D51F0C"/>
    <w:rsid w:val="00D6027F"/>
    <w:rsid w:val="00D60B60"/>
    <w:rsid w:val="00D625A6"/>
    <w:rsid w:val="00D65684"/>
    <w:rsid w:val="00D67055"/>
    <w:rsid w:val="00D777FC"/>
    <w:rsid w:val="00D96353"/>
    <w:rsid w:val="00D9686A"/>
    <w:rsid w:val="00DB37A7"/>
    <w:rsid w:val="00DD7968"/>
    <w:rsid w:val="00DE71E9"/>
    <w:rsid w:val="00DF1FB2"/>
    <w:rsid w:val="00DF63AC"/>
    <w:rsid w:val="00E0521A"/>
    <w:rsid w:val="00E07018"/>
    <w:rsid w:val="00E14512"/>
    <w:rsid w:val="00E2066C"/>
    <w:rsid w:val="00E35495"/>
    <w:rsid w:val="00E60D72"/>
    <w:rsid w:val="00E61008"/>
    <w:rsid w:val="00E77235"/>
    <w:rsid w:val="00E80A90"/>
    <w:rsid w:val="00E845B6"/>
    <w:rsid w:val="00E849C8"/>
    <w:rsid w:val="00E95AD5"/>
    <w:rsid w:val="00EA265B"/>
    <w:rsid w:val="00EA4BF8"/>
    <w:rsid w:val="00EA5773"/>
    <w:rsid w:val="00EA5EEF"/>
    <w:rsid w:val="00EB271D"/>
    <w:rsid w:val="00EC5876"/>
    <w:rsid w:val="00ED3885"/>
    <w:rsid w:val="00EE0A9E"/>
    <w:rsid w:val="00F06D28"/>
    <w:rsid w:val="00F22755"/>
    <w:rsid w:val="00F3125F"/>
    <w:rsid w:val="00F42682"/>
    <w:rsid w:val="00F52E9B"/>
    <w:rsid w:val="00F56C08"/>
    <w:rsid w:val="00F67F68"/>
    <w:rsid w:val="00F90418"/>
    <w:rsid w:val="00FA40CC"/>
    <w:rsid w:val="00FA66B8"/>
    <w:rsid w:val="00FB1C35"/>
    <w:rsid w:val="00FC38B8"/>
    <w:rsid w:val="00FC7971"/>
    <w:rsid w:val="00FE32E2"/>
    <w:rsid w:val="00FF2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80EA6"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80E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580EA6"/>
    <w:pPr>
      <w:ind w:left="528"/>
      <w:jc w:val="both"/>
    </w:pPr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580EA6"/>
    <w:pPr>
      <w:spacing w:before="99"/>
      <w:ind w:left="100"/>
      <w:jc w:val="center"/>
      <w:outlineLvl w:val="1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580EA6"/>
    <w:pPr>
      <w:ind w:left="528" w:right="181" w:hanging="286"/>
      <w:jc w:val="both"/>
    </w:pPr>
  </w:style>
  <w:style w:type="paragraph" w:customStyle="1" w:styleId="TableParagraph">
    <w:name w:val="Table Paragraph"/>
    <w:basedOn w:val="Normale"/>
    <w:uiPriority w:val="1"/>
    <w:qFormat/>
    <w:rsid w:val="00580EA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729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7296"/>
    <w:rPr>
      <w:rFonts w:ascii="Tahoma" w:eastAsia="Verdana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292C4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2C49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92C4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2C49"/>
    <w:rPr>
      <w:rFonts w:ascii="Verdana" w:eastAsia="Verdana" w:hAnsi="Verdana" w:cs="Verdana"/>
      <w:lang w:val="it-IT"/>
    </w:rPr>
  </w:style>
  <w:style w:type="character" w:styleId="Numeroriga">
    <w:name w:val="line number"/>
    <w:basedOn w:val="Carpredefinitoparagrafo"/>
    <w:uiPriority w:val="99"/>
    <w:semiHidden/>
    <w:unhideWhenUsed/>
    <w:rsid w:val="004E2A01"/>
  </w:style>
  <w:style w:type="paragraph" w:customStyle="1" w:styleId="Default">
    <w:name w:val="Default"/>
    <w:rsid w:val="00643668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003E9B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CB634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357A98"/>
    <w:rPr>
      <w:rFonts w:ascii="Verdana" w:eastAsia="Verdana" w:hAnsi="Verdana" w:cs="Verdana"/>
      <w:sz w:val="20"/>
      <w:szCs w:val="20"/>
      <w:lang w:val="it-IT"/>
    </w:rPr>
  </w:style>
  <w:style w:type="paragraph" w:customStyle="1" w:styleId="Heading1">
    <w:name w:val="Heading 1"/>
    <w:basedOn w:val="Normale"/>
    <w:uiPriority w:val="1"/>
    <w:qFormat/>
    <w:rsid w:val="004E7AB2"/>
    <w:pPr>
      <w:ind w:left="940"/>
      <w:outlineLvl w:val="1"/>
    </w:pPr>
    <w:rPr>
      <w:b/>
      <w:bCs/>
      <w:sz w:val="18"/>
      <w:szCs w:val="18"/>
    </w:rPr>
  </w:style>
  <w:style w:type="paragraph" w:styleId="Titolo">
    <w:name w:val="Title"/>
    <w:basedOn w:val="Normale"/>
    <w:link w:val="TitoloCarattere"/>
    <w:qFormat/>
    <w:rsid w:val="004E7AB2"/>
    <w:pPr>
      <w:spacing w:line="245" w:lineRule="exact"/>
      <w:ind w:left="20"/>
    </w:pPr>
    <w:rPr>
      <w:rFonts w:ascii="Calibri" w:eastAsia="Calibri" w:hAnsi="Calibri" w:cs="Calibri"/>
    </w:rPr>
  </w:style>
  <w:style w:type="character" w:customStyle="1" w:styleId="TitoloCarattere">
    <w:name w:val="Titolo Carattere"/>
    <w:basedOn w:val="Carpredefinitoparagrafo"/>
    <w:link w:val="Titolo"/>
    <w:rsid w:val="004E7AB2"/>
    <w:rPr>
      <w:rFonts w:ascii="Calibri" w:eastAsia="Calibri" w:hAnsi="Calibri" w:cs="Calibri"/>
      <w:lang w:val="it-IT"/>
    </w:rPr>
  </w:style>
  <w:style w:type="character" w:customStyle="1" w:styleId="StrongEmphasis">
    <w:name w:val="Strong Emphasis"/>
    <w:qFormat/>
    <w:rsid w:val="004E7AB2"/>
    <w:rPr>
      <w:b/>
      <w:bCs/>
    </w:rPr>
  </w:style>
  <w:style w:type="paragraph" w:customStyle="1" w:styleId="normal">
    <w:name w:val="normal"/>
    <w:rsid w:val="008E5C91"/>
    <w:pPr>
      <w:widowControl/>
      <w:autoSpaceDE/>
      <w:autoSpaceDN/>
      <w:spacing w:line="276" w:lineRule="auto"/>
    </w:pPr>
    <w:rPr>
      <w:rFonts w:ascii="Arial" w:eastAsia="Arial" w:hAnsi="Arial" w:cs="Arial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4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iscastelnovonemonti.edu.it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iscastelnovonemonti.edu.it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B09C3-D1D1-45A4-BDDD-2A1A66235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9</Pages>
  <Words>5109</Words>
  <Characters>29123</Characters>
  <Application>Microsoft Office Word</Application>
  <DocSecurity>0</DocSecurity>
  <Lines>242</Lines>
  <Paragraphs>68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Determina Avviso selezione interno-esterno formatore e tutor 2.1</vt:lpstr>
    </vt:vector>
  </TitlesOfParts>
  <Company>Liceo Moro</Company>
  <LinksUpToDate>false</LinksUpToDate>
  <CharactersWithSpaces>34164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Determina Avviso selezione interno-esterno formatore e tutor 2.1</dc:title>
  <dc:creator>Enrica Romei</dc:creator>
  <cp:lastModifiedBy>assistente011</cp:lastModifiedBy>
  <cp:revision>4</cp:revision>
  <cp:lastPrinted>2024-10-22T08:57:00Z</cp:lastPrinted>
  <dcterms:created xsi:type="dcterms:W3CDTF">2024-11-08T08:23:00Z</dcterms:created>
  <dcterms:modified xsi:type="dcterms:W3CDTF">2024-11-08T14:11:00Z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LastSaved">
    <vt:filetime>2024-03-28T00:00:00Z</vt:filetime>
  </property>
</Properties>
</file>