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2A5A" w:rsidRDefault="00600201">
      <w:pPr>
        <w:spacing w:before="240" w:after="240"/>
        <w:jc w:val="center"/>
        <w:rPr>
          <w:b/>
          <w:sz w:val="56"/>
          <w:szCs w:val="56"/>
        </w:rPr>
      </w:pPr>
      <w:r>
        <w:rPr>
          <w:b/>
          <w:noProof/>
          <w:sz w:val="56"/>
          <w:szCs w:val="56"/>
          <w:lang w:val="it-IT"/>
        </w:rPr>
        <w:drawing>
          <wp:inline distT="114300" distB="114300" distL="114300" distR="114300">
            <wp:extent cx="1559564" cy="1757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59564" cy="1757363"/>
                    </a:xfrm>
                    <a:prstGeom prst="rect">
                      <a:avLst/>
                    </a:prstGeom>
                    <a:ln/>
                  </pic:spPr>
                </pic:pic>
              </a:graphicData>
            </a:graphic>
          </wp:inline>
        </w:drawing>
      </w:r>
    </w:p>
    <w:p w:rsidR="00512A5A" w:rsidRDefault="00600201">
      <w:pPr>
        <w:spacing w:before="240" w:after="240"/>
        <w:jc w:val="center"/>
        <w:rPr>
          <w:b/>
          <w:sz w:val="56"/>
          <w:szCs w:val="56"/>
        </w:rPr>
      </w:pPr>
      <w:r>
        <w:rPr>
          <w:b/>
          <w:sz w:val="56"/>
          <w:szCs w:val="56"/>
        </w:rPr>
        <w:t>Ministero dell’Istruzione,</w:t>
      </w:r>
    </w:p>
    <w:p w:rsidR="00512A5A" w:rsidRDefault="00600201">
      <w:pPr>
        <w:spacing w:before="240" w:after="240"/>
        <w:jc w:val="center"/>
        <w:rPr>
          <w:rFonts w:ascii="Times New Roman" w:eastAsia="Times New Roman" w:hAnsi="Times New Roman" w:cs="Times New Roman"/>
          <w:sz w:val="32"/>
          <w:szCs w:val="32"/>
          <w:highlight w:val="white"/>
        </w:rPr>
      </w:pPr>
      <w:r>
        <w:rPr>
          <w:rFonts w:ascii="Times New Roman" w:eastAsia="Times New Roman" w:hAnsi="Times New Roman" w:cs="Times New Roman"/>
          <w:b/>
          <w:sz w:val="32"/>
          <w:szCs w:val="32"/>
          <w:highlight w:val="white"/>
        </w:rPr>
        <w:t>IC VIA GENTILE</w:t>
      </w:r>
    </w:p>
    <w:p w:rsidR="00512A5A" w:rsidRDefault="00600201">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512A5A" w:rsidRDefault="00600201">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Allegati </w:t>
      </w:r>
      <w:proofErr w:type="gramStart"/>
      <w:r>
        <w:rPr>
          <w:rFonts w:ascii="Times New Roman" w:eastAsia="Times New Roman" w:hAnsi="Times New Roman" w:cs="Times New Roman"/>
          <w:sz w:val="32"/>
          <w:szCs w:val="32"/>
        </w:rPr>
        <w:t>al</w:t>
      </w:r>
      <w:proofErr w:type="gramEnd"/>
    </w:p>
    <w:p w:rsidR="00512A5A" w:rsidRDefault="00600201">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Manuale di Gestione</w:t>
      </w:r>
    </w:p>
    <w:p w:rsidR="00512A5A" w:rsidRDefault="00600201">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Del Protocollo Informatico</w:t>
      </w: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lastRenderedPageBreak/>
        <w:t>7.1 Articolazioni delle AOO e delle UOR</w:t>
      </w:r>
    </w:p>
    <w:p w:rsidR="00512A5A" w:rsidRPr="00600201" w:rsidRDefault="00600201" w:rsidP="00497635">
      <w:pPr>
        <w:ind w:right="-20"/>
        <w:jc w:val="center"/>
        <w:rPr>
          <w:rFonts w:ascii="Times New Roman" w:eastAsia="Times New Roman" w:hAnsi="Times New Roman" w:cs="Times New Roman"/>
          <w:b/>
          <w:color w:val="231F20"/>
          <w:sz w:val="32"/>
          <w:szCs w:val="32"/>
        </w:rPr>
      </w:pPr>
      <w:r>
        <w:rPr>
          <w:rFonts w:ascii="Times New Roman" w:eastAsia="Times New Roman" w:hAnsi="Times New Roman" w:cs="Times New Roman"/>
          <w:b/>
          <w:color w:val="231F20"/>
          <w:sz w:val="32"/>
          <w:szCs w:val="32"/>
        </w:rPr>
        <w:t xml:space="preserve">Sezione </w:t>
      </w:r>
      <w:r w:rsidR="00497635" w:rsidRPr="00600201">
        <w:rPr>
          <w:rFonts w:ascii="Times New Roman" w:eastAsia="Times New Roman" w:hAnsi="Times New Roman" w:cs="Times New Roman"/>
          <w:b/>
          <w:color w:val="231F20"/>
          <w:sz w:val="32"/>
          <w:szCs w:val="32"/>
        </w:rPr>
        <w:t>AOO</w:t>
      </w:r>
    </w:p>
    <w:p w:rsidR="00497635" w:rsidRDefault="00497635">
      <w:pPr>
        <w:ind w:right="-20"/>
        <w:jc w:val="both"/>
        <w:rPr>
          <w:rFonts w:ascii="Times New Roman" w:eastAsia="Times New Roman" w:hAnsi="Times New Roman" w:cs="Times New Roman"/>
          <w:color w:val="231F20"/>
          <w:sz w:val="18"/>
          <w:szCs w:val="18"/>
        </w:rPr>
      </w:pPr>
    </w:p>
    <w:tbl>
      <w:tblPr>
        <w:tblStyle w:val="a"/>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320"/>
        <w:gridCol w:w="4530"/>
      </w:tblGrid>
      <w:tr w:rsidR="00512A5A" w:rsidTr="00600201">
        <w:trPr>
          <w:trHeight w:val="701"/>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2A5A" w:rsidRDefault="00600201">
            <w:pPr>
              <w:rPr>
                <w:rFonts w:ascii="Times New Roman" w:eastAsia="Times New Roman" w:hAnsi="Times New Roman" w:cs="Times New Roman"/>
              </w:rPr>
            </w:pPr>
            <w:r>
              <w:rPr>
                <w:rFonts w:ascii="Times New Roman" w:eastAsia="Times New Roman" w:hAnsi="Times New Roman" w:cs="Times New Roman"/>
              </w:rPr>
              <w:t>Denominazione dell’Amministrazione</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512A5A" w:rsidRPr="00600201" w:rsidRDefault="00600201" w:rsidP="00600201">
            <w:pPr>
              <w:jc w:val="center"/>
              <w:rPr>
                <w:rFonts w:ascii="Times New Roman" w:eastAsia="Times New Roman" w:hAnsi="Times New Roman" w:cs="Times New Roman"/>
                <w:b/>
              </w:rPr>
            </w:pPr>
            <w:r w:rsidRPr="00600201">
              <w:rPr>
                <w:rFonts w:ascii="Times New Roman" w:eastAsia="Times New Roman" w:hAnsi="Times New Roman" w:cs="Times New Roman"/>
                <w:b/>
              </w:rPr>
              <w:t>IC VIA GENTILE</w:t>
            </w:r>
          </w:p>
        </w:tc>
      </w:tr>
      <w:tr w:rsidR="00512A5A" w:rsidTr="00600201">
        <w:trPr>
          <w:trHeight w:val="75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12A5A" w:rsidRPr="00497635" w:rsidRDefault="00600201">
            <w:pPr>
              <w:rPr>
                <w:rFonts w:ascii="Times New Roman" w:eastAsia="Times New Roman" w:hAnsi="Times New Roman" w:cs="Times New Roman"/>
                <w:i/>
              </w:rPr>
            </w:pPr>
            <w:r>
              <w:rPr>
                <w:rFonts w:ascii="Times New Roman" w:eastAsia="Times New Roman" w:hAnsi="Times New Roman" w:cs="Times New Roman"/>
              </w:rPr>
              <w:t>Codice identificativo assegnato all’Amministrazione</w:t>
            </w:r>
            <w:r w:rsidR="00497635">
              <w:rPr>
                <w:rFonts w:ascii="Times New Roman" w:eastAsia="Times New Roman" w:hAnsi="Times New Roman" w:cs="Times New Roman"/>
              </w:rPr>
              <w:t xml:space="preserve"> </w:t>
            </w:r>
            <w:r w:rsidR="00497635">
              <w:rPr>
                <w:rFonts w:ascii="Times New Roman" w:eastAsia="Times New Roman" w:hAnsi="Times New Roman" w:cs="Times New Roman"/>
                <w:i/>
              </w:rPr>
              <w:t>(Codice univoco AOO</w:t>
            </w:r>
            <w:proofErr w:type="gramStart"/>
            <w:r w:rsidR="00497635">
              <w:rPr>
                <w:rFonts w:ascii="Times New Roman" w:eastAsia="Times New Roman" w:hAnsi="Times New Roman" w:cs="Times New Roman"/>
                <w:i/>
              </w:rPr>
              <w:t>)</w:t>
            </w:r>
            <w:proofErr w:type="gramEnd"/>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12A5A" w:rsidRDefault="009525F1" w:rsidP="00600201">
            <w:pPr>
              <w:jc w:val="center"/>
              <w:rPr>
                <w:rFonts w:ascii="Times New Roman" w:eastAsia="Times New Roman" w:hAnsi="Times New Roman" w:cs="Times New Roman"/>
              </w:rPr>
            </w:pPr>
            <w:r w:rsidRPr="009525F1">
              <w:rPr>
                <w:rFonts w:ascii="Times New Roman" w:eastAsia="Times New Roman" w:hAnsi="Times New Roman" w:cs="Times New Roman"/>
              </w:rPr>
              <w:t>A646DD1</w:t>
            </w:r>
          </w:p>
        </w:tc>
      </w:tr>
      <w:tr w:rsidR="00512A5A"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12A5A" w:rsidRDefault="00600201">
            <w:pPr>
              <w:rPr>
                <w:rFonts w:ascii="Times New Roman" w:eastAsia="Times New Roman" w:hAnsi="Times New Roman" w:cs="Times New Roman"/>
              </w:rPr>
            </w:pPr>
            <w:r>
              <w:rPr>
                <w:rFonts w:ascii="Times New Roman" w:eastAsia="Times New Roman" w:hAnsi="Times New Roman" w:cs="Times New Roman"/>
              </w:rPr>
              <w:t xml:space="preserve">Indirizzo completo della sede principale dell’Amministrazione </w:t>
            </w:r>
            <w:proofErr w:type="gramStart"/>
            <w:r>
              <w:rPr>
                <w:rFonts w:ascii="Times New Roman" w:eastAsia="Times New Roman" w:hAnsi="Times New Roman" w:cs="Times New Roman"/>
              </w:rPr>
              <w:t>a cui</w:t>
            </w:r>
            <w:proofErr w:type="gramEnd"/>
            <w:r>
              <w:rPr>
                <w:rFonts w:ascii="Times New Roman" w:eastAsia="Times New Roman" w:hAnsi="Times New Roman" w:cs="Times New Roman"/>
              </w:rPr>
              <w:t xml:space="preserve">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12A5A" w:rsidRDefault="00600201" w:rsidP="00600201">
            <w:pPr>
              <w:jc w:val="center"/>
              <w:rPr>
                <w:rFonts w:ascii="Times New Roman" w:eastAsia="Times New Roman" w:hAnsi="Times New Roman" w:cs="Times New Roman"/>
              </w:rPr>
            </w:pPr>
            <w:r>
              <w:rPr>
                <w:rFonts w:ascii="Times New Roman" w:eastAsia="Times New Roman" w:hAnsi="Times New Roman" w:cs="Times New Roman"/>
              </w:rPr>
              <w:t>VIA FRANCESCO GENTILE 40</w:t>
            </w:r>
          </w:p>
          <w:p w:rsidR="00512A5A" w:rsidRDefault="00600201" w:rsidP="00600201">
            <w:pPr>
              <w:jc w:val="center"/>
              <w:rPr>
                <w:rFonts w:ascii="Times New Roman" w:eastAsia="Times New Roman" w:hAnsi="Times New Roman" w:cs="Times New Roman"/>
              </w:rPr>
            </w:pPr>
            <w:r>
              <w:rPr>
                <w:rFonts w:ascii="Times New Roman" w:eastAsia="Times New Roman" w:hAnsi="Times New Roman" w:cs="Times New Roman"/>
              </w:rPr>
              <w:t>ROMA (RM)</w:t>
            </w:r>
          </w:p>
        </w:tc>
      </w:tr>
      <w:tr w:rsidR="00512A5A"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12A5A" w:rsidRDefault="00600201">
            <w:pPr>
              <w:rPr>
                <w:rFonts w:ascii="Times New Roman" w:eastAsia="Times New Roman" w:hAnsi="Times New Roman" w:cs="Times New Roman"/>
              </w:rPr>
            </w:pPr>
            <w:proofErr w:type="gramStart"/>
            <w:r>
              <w:rPr>
                <w:rFonts w:ascii="Times New Roman" w:eastAsia="Times New Roman" w:hAnsi="Times New Roman" w:cs="Times New Roman"/>
              </w:rPr>
              <w:t>Nominativo</w:t>
            </w:r>
            <w:proofErr w:type="gramEnd"/>
            <w:r>
              <w:rPr>
                <w:rFonts w:ascii="Times New Roman" w:eastAsia="Times New Roman" w:hAnsi="Times New Roman" w:cs="Times New Roman"/>
              </w:rPr>
              <w:t xml:space="preserve"> del Responsabile del Servizio di Protocollo informatico, gestione documentale e archivistica</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12A5A" w:rsidRDefault="009525F1" w:rsidP="00600201">
            <w:pPr>
              <w:jc w:val="center"/>
              <w:rPr>
                <w:rFonts w:ascii="Times New Roman" w:eastAsia="Times New Roman" w:hAnsi="Times New Roman" w:cs="Times New Roman"/>
              </w:rPr>
            </w:pPr>
            <w:r>
              <w:rPr>
                <w:rFonts w:ascii="Times New Roman" w:eastAsia="Times New Roman" w:hAnsi="Times New Roman" w:cs="Times New Roman"/>
              </w:rPr>
              <w:t>CARLA GUARNIERA</w:t>
            </w:r>
          </w:p>
        </w:tc>
      </w:tr>
      <w:tr w:rsidR="00512A5A" w:rsidTr="00600201">
        <w:trPr>
          <w:trHeight w:val="806"/>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12A5A" w:rsidRDefault="00600201">
            <w:pPr>
              <w:rPr>
                <w:rFonts w:ascii="Times New Roman" w:eastAsia="Times New Roman" w:hAnsi="Times New Roman" w:cs="Times New Roman"/>
              </w:rPr>
            </w:pPr>
            <w:r>
              <w:rPr>
                <w:rFonts w:ascii="Times New Roman" w:eastAsia="Times New Roman" w:hAnsi="Times New Roman" w:cs="Times New Roman"/>
              </w:rPr>
              <w:t>Casella di posta elettronica istituzionale dell’AOO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12A5A" w:rsidRDefault="00600201" w:rsidP="00600201">
            <w:pPr>
              <w:jc w:val="center"/>
              <w:rPr>
                <w:rFonts w:ascii="Times New Roman" w:eastAsia="Times New Roman" w:hAnsi="Times New Roman" w:cs="Times New Roman"/>
              </w:rPr>
            </w:pPr>
            <w:r>
              <w:rPr>
                <w:rFonts w:ascii="Times New Roman" w:eastAsia="Times New Roman" w:hAnsi="Times New Roman" w:cs="Times New Roman"/>
              </w:rPr>
              <w:t>rmic8cm003@pec.istruzione.it</w:t>
            </w:r>
          </w:p>
        </w:tc>
      </w:tr>
      <w:tr w:rsidR="00512A5A" w:rsidTr="00600201">
        <w:trPr>
          <w:trHeight w:val="48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12A5A" w:rsidRDefault="00600201">
            <w:pPr>
              <w:rPr>
                <w:rFonts w:ascii="Times New Roman" w:eastAsia="Times New Roman" w:hAnsi="Times New Roman" w:cs="Times New Roman"/>
              </w:rPr>
            </w:pPr>
            <w:r>
              <w:rPr>
                <w:rFonts w:ascii="Times New Roman" w:eastAsia="Times New Roman" w:hAnsi="Times New Roman" w:cs="Times New Roman"/>
              </w:rPr>
              <w:t xml:space="preserve">Data </w:t>
            </w:r>
            <w:proofErr w:type="gramStart"/>
            <w:r>
              <w:rPr>
                <w:rFonts w:ascii="Times New Roman" w:eastAsia="Times New Roman" w:hAnsi="Times New Roman" w:cs="Times New Roman"/>
              </w:rPr>
              <w:t xml:space="preserve">di </w:t>
            </w:r>
            <w:proofErr w:type="gramEnd"/>
            <w:r>
              <w:rPr>
                <w:rFonts w:ascii="Times New Roman" w:eastAsia="Times New Roman" w:hAnsi="Times New Roman" w:cs="Times New Roman"/>
              </w:rPr>
              <w:t>istituzione della 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12A5A" w:rsidRDefault="00600201" w:rsidP="00600201">
            <w:pPr>
              <w:jc w:val="center"/>
              <w:rPr>
                <w:rFonts w:ascii="Times New Roman" w:eastAsia="Times New Roman" w:hAnsi="Times New Roman" w:cs="Times New Roman"/>
              </w:rPr>
            </w:pPr>
            <w:r>
              <w:rPr>
                <w:rFonts w:ascii="Times New Roman" w:eastAsia="Times New Roman" w:hAnsi="Times New Roman" w:cs="Times New Roman"/>
              </w:rPr>
              <w:t>09/01/2017</w:t>
            </w:r>
          </w:p>
        </w:tc>
      </w:tr>
    </w:tbl>
    <w:p w:rsidR="00512A5A" w:rsidRDefault="00512A5A">
      <w:pPr>
        <w:ind w:right="-20"/>
        <w:jc w:val="both"/>
        <w:rPr>
          <w:rFonts w:ascii="Times New Roman" w:eastAsia="Times New Roman" w:hAnsi="Times New Roman" w:cs="Times New Roman"/>
          <w:sz w:val="32"/>
          <w:szCs w:val="32"/>
        </w:rPr>
      </w:pPr>
    </w:p>
    <w:p w:rsidR="00600201" w:rsidRPr="00600201" w:rsidRDefault="00600201" w:rsidP="00600201">
      <w:pPr>
        <w:ind w:right="-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Sezione </w:t>
      </w:r>
      <w:r w:rsidRPr="00600201">
        <w:rPr>
          <w:rFonts w:ascii="Times New Roman" w:eastAsia="Times New Roman" w:hAnsi="Times New Roman" w:cs="Times New Roman"/>
          <w:b/>
          <w:sz w:val="32"/>
          <w:szCs w:val="32"/>
        </w:rPr>
        <w:t>UOR</w:t>
      </w:r>
    </w:p>
    <w:p w:rsidR="00600201" w:rsidRPr="00534232" w:rsidRDefault="00534232">
      <w:pPr>
        <w:ind w:right="-20"/>
        <w:jc w:val="both"/>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w:t>
      </w:r>
      <w:proofErr w:type="gramStart"/>
      <w:r w:rsidRPr="00534232">
        <w:rPr>
          <w:rFonts w:ascii="Times New Roman" w:eastAsia="Times New Roman" w:hAnsi="Times New Roman" w:cs="Times New Roman"/>
          <w:b/>
          <w:i/>
          <w:sz w:val="32"/>
          <w:szCs w:val="32"/>
        </w:rPr>
        <w:t>Attualmente</w:t>
      </w:r>
      <w:proofErr w:type="gramEnd"/>
      <w:r w:rsidRPr="00534232">
        <w:rPr>
          <w:rFonts w:ascii="Times New Roman" w:eastAsia="Times New Roman" w:hAnsi="Times New Roman" w:cs="Times New Roman"/>
          <w:b/>
          <w:i/>
          <w:sz w:val="32"/>
          <w:szCs w:val="32"/>
        </w:rPr>
        <w:t xml:space="preserve"> l’AOO dell’I.C. VIA GENTILE 40 non è articolata in UOR</w:t>
      </w:r>
      <w:r>
        <w:rPr>
          <w:rFonts w:ascii="Times New Roman" w:eastAsia="Times New Roman" w:hAnsi="Times New Roman" w:cs="Times New Roman"/>
          <w:b/>
          <w:i/>
          <w:sz w:val="32"/>
          <w:szCs w:val="32"/>
        </w:rPr>
        <w:t>)</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320"/>
        <w:gridCol w:w="4530"/>
      </w:tblGrid>
      <w:tr w:rsidR="00497635" w:rsidRPr="00497635" w:rsidTr="00600201">
        <w:trPr>
          <w:trHeight w:val="570"/>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Denominazione dell’UOR</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600201" w:rsidP="00600201">
            <w:pPr>
              <w:jc w:val="center"/>
              <w:rPr>
                <w:rFonts w:ascii="Times New Roman" w:eastAsia="Times New Roman" w:hAnsi="Times New Roman" w:cs="Times New Roman"/>
                <w:b/>
              </w:rPr>
            </w:pPr>
            <w:r w:rsidRPr="00600201">
              <w:rPr>
                <w:rFonts w:ascii="Times New Roman" w:eastAsia="Times New Roman" w:hAnsi="Times New Roman" w:cs="Times New Roman"/>
                <w:b/>
              </w:rPr>
              <w:t>Ufficio per la transizione al digitale</w:t>
            </w:r>
          </w:p>
        </w:tc>
      </w:tr>
      <w:tr w:rsidR="00497635" w:rsidRPr="00497635" w:rsidTr="00600201">
        <w:trPr>
          <w:trHeight w:val="48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Codice univoco assegnato all’UOR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600201" w:rsidP="00600201">
            <w:pPr>
              <w:jc w:val="center"/>
              <w:rPr>
                <w:rFonts w:ascii="Times New Roman" w:eastAsia="Times New Roman" w:hAnsi="Times New Roman" w:cs="Times New Roman"/>
                <w:i/>
              </w:rPr>
            </w:pPr>
            <w:r>
              <w:rPr>
                <w:rFonts w:ascii="Times New Roman" w:eastAsia="Times New Roman" w:hAnsi="Times New Roman" w:cs="Times New Roman"/>
                <w:i/>
              </w:rPr>
              <w:t xml:space="preserve">(Riportare il codice univoco dell’UOR Ufficio per la transizione al digitale indicato su </w:t>
            </w:r>
            <w:proofErr w:type="spellStart"/>
            <w:r>
              <w:rPr>
                <w:rFonts w:ascii="Times New Roman" w:eastAsia="Times New Roman" w:hAnsi="Times New Roman" w:cs="Times New Roman"/>
                <w:i/>
              </w:rPr>
              <w:t>IndicePA</w:t>
            </w:r>
            <w:proofErr w:type="spellEnd"/>
            <w:proofErr w:type="gramStart"/>
            <w:r>
              <w:rPr>
                <w:rFonts w:ascii="Times New Roman" w:eastAsia="Times New Roman" w:hAnsi="Times New Roman" w:cs="Times New Roman"/>
                <w:i/>
              </w:rPr>
              <w:t>)</w:t>
            </w:r>
            <w:proofErr w:type="gramEnd"/>
          </w:p>
        </w:tc>
      </w:tr>
      <w:tr w:rsidR="00497635" w:rsidRPr="00497635"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Indirizzo completo della sede principale dell’UOR</w:t>
            </w:r>
            <w:proofErr w:type="gramStart"/>
            <w:r w:rsidRPr="00497635">
              <w:rPr>
                <w:rFonts w:ascii="Times New Roman" w:eastAsia="Times New Roman" w:hAnsi="Times New Roman" w:cs="Times New Roman"/>
              </w:rPr>
              <w:t xml:space="preserve">  </w:t>
            </w:r>
            <w:proofErr w:type="gramEnd"/>
            <w:r w:rsidRPr="00497635">
              <w:rPr>
                <w:rFonts w:ascii="Times New Roman" w:eastAsia="Times New Roman" w:hAnsi="Times New Roman" w:cs="Times New Roman"/>
              </w:rPr>
              <w:t>a cui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600201" w:rsidP="00600201">
            <w:pPr>
              <w:jc w:val="center"/>
              <w:rPr>
                <w:rFonts w:ascii="Times New Roman" w:eastAsia="Times New Roman" w:hAnsi="Times New Roman" w:cs="Times New Roman"/>
              </w:rPr>
            </w:pPr>
            <w:r w:rsidRPr="00600201">
              <w:rPr>
                <w:rFonts w:ascii="Times New Roman" w:eastAsia="Times New Roman" w:hAnsi="Times New Roman" w:cs="Times New Roman"/>
              </w:rPr>
              <w:t>Viale Trastevere 76/a - 00153 Roma (RM)</w:t>
            </w:r>
          </w:p>
        </w:tc>
      </w:tr>
      <w:tr w:rsidR="00497635" w:rsidRPr="00497635"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i/>
              </w:rPr>
            </w:pPr>
            <w:r w:rsidRPr="00497635">
              <w:rPr>
                <w:rFonts w:ascii="Times New Roman" w:eastAsia="Times New Roman" w:hAnsi="Times New Roman" w:cs="Times New Roman"/>
              </w:rPr>
              <w:t>Codice fiscale FSE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497635" w:rsidP="00600201">
            <w:pPr>
              <w:jc w:val="center"/>
              <w:rPr>
                <w:rFonts w:ascii="Times New Roman" w:eastAsia="Times New Roman" w:hAnsi="Times New Roman" w:cs="Times New Roman"/>
                <w:i/>
              </w:rPr>
            </w:pPr>
            <w:r w:rsidRPr="00497635">
              <w:rPr>
                <w:rFonts w:ascii="Times New Roman" w:eastAsia="Times New Roman" w:hAnsi="Times New Roman" w:cs="Times New Roman"/>
                <w:i/>
              </w:rPr>
              <w:t>(non compilare)</w:t>
            </w:r>
          </w:p>
        </w:tc>
      </w:tr>
      <w:tr w:rsidR="00497635" w:rsidRPr="00497635"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Codice fiscale NSO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497635" w:rsidP="00600201">
            <w:pPr>
              <w:jc w:val="center"/>
              <w:rPr>
                <w:rFonts w:ascii="Times New Roman" w:eastAsia="Times New Roman" w:hAnsi="Times New Roman" w:cs="Times New Roman"/>
                <w:i/>
              </w:rPr>
            </w:pPr>
            <w:r w:rsidRPr="00497635">
              <w:rPr>
                <w:rFonts w:ascii="Times New Roman" w:eastAsia="Times New Roman" w:hAnsi="Times New Roman" w:cs="Times New Roman"/>
                <w:i/>
              </w:rPr>
              <w:t>(non compilare)</w:t>
            </w:r>
          </w:p>
        </w:tc>
      </w:tr>
      <w:tr w:rsidR="00497635" w:rsidRPr="00497635" w:rsidTr="00600201">
        <w:trPr>
          <w:trHeight w:val="54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proofErr w:type="gramStart"/>
            <w:r w:rsidRPr="00497635">
              <w:rPr>
                <w:rFonts w:ascii="Times New Roman" w:eastAsia="Times New Roman" w:hAnsi="Times New Roman" w:cs="Times New Roman"/>
              </w:rPr>
              <w:lastRenderedPageBreak/>
              <w:t>Nominativo</w:t>
            </w:r>
            <w:proofErr w:type="gramEnd"/>
            <w:r w:rsidRPr="00497635">
              <w:rPr>
                <w:rFonts w:ascii="Times New Roman" w:eastAsia="Times New Roman" w:hAnsi="Times New Roman" w:cs="Times New Roman"/>
              </w:rPr>
              <w:t xml:space="preserve"> del Responsabile </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600201" w:rsidP="00600201">
            <w:pPr>
              <w:jc w:val="center"/>
              <w:rPr>
                <w:rFonts w:ascii="Times New Roman" w:eastAsia="Times New Roman" w:hAnsi="Times New Roman" w:cs="Times New Roman"/>
              </w:rPr>
            </w:pPr>
            <w:r w:rsidRPr="00600201">
              <w:rPr>
                <w:rFonts w:ascii="Times New Roman" w:eastAsia="Times New Roman" w:hAnsi="Times New Roman" w:cs="Times New Roman"/>
              </w:rPr>
              <w:t>Ministero dell'istruzione RTD</w:t>
            </w:r>
          </w:p>
        </w:tc>
      </w:tr>
      <w:tr w:rsidR="00497635" w:rsidRPr="00497635"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Casella di posta dell’UOR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600201" w:rsidP="00600201">
            <w:pPr>
              <w:jc w:val="center"/>
              <w:rPr>
                <w:rFonts w:ascii="Times New Roman" w:eastAsia="Times New Roman" w:hAnsi="Times New Roman" w:cs="Times New Roman"/>
              </w:rPr>
            </w:pPr>
            <w:r w:rsidRPr="00600201">
              <w:rPr>
                <w:rFonts w:ascii="Times New Roman" w:hAnsi="Times New Roman" w:cs="Times New Roman"/>
                <w:color w:val="202124"/>
                <w:shd w:val="clear" w:color="auto" w:fill="FFFFFF"/>
              </w:rPr>
              <w:t>rtd@istruzione.it</w:t>
            </w:r>
          </w:p>
        </w:tc>
      </w:tr>
    </w:tbl>
    <w:p w:rsidR="00497635" w:rsidRDefault="00497635">
      <w:pPr>
        <w:spacing w:before="240" w:after="240"/>
        <w:jc w:val="center"/>
        <w:rPr>
          <w:rFonts w:ascii="Times New Roman" w:eastAsia="Times New Roman" w:hAnsi="Times New Roman" w:cs="Times New Roman"/>
          <w:i/>
          <w:sz w:val="32"/>
          <w:szCs w:val="32"/>
        </w:rPr>
      </w:pPr>
    </w:p>
    <w:p w:rsidR="00512A5A" w:rsidRDefault="00600201">
      <w:pPr>
        <w:spacing w:before="240" w:after="240"/>
        <w:jc w:val="center"/>
        <w:rPr>
          <w:rFonts w:ascii="Times New Roman" w:eastAsia="Times New Roman" w:hAnsi="Times New Roman" w:cs="Times New Roman"/>
          <w:color w:val="231F20"/>
          <w:sz w:val="14"/>
          <w:szCs w:val="14"/>
        </w:rPr>
      </w:pPr>
      <w:r>
        <w:rPr>
          <w:rFonts w:ascii="Times New Roman" w:eastAsia="Times New Roman" w:hAnsi="Times New Roman" w:cs="Times New Roman"/>
          <w:i/>
          <w:sz w:val="32"/>
          <w:szCs w:val="32"/>
        </w:rPr>
        <w:br/>
      </w:r>
      <w:r>
        <w:rPr>
          <w:rFonts w:ascii="Times New Roman" w:eastAsia="Times New Roman" w:hAnsi="Times New Roman" w:cs="Times New Roman"/>
          <w:i/>
          <w:sz w:val="28"/>
          <w:szCs w:val="28"/>
        </w:rPr>
        <w:t xml:space="preserve">Da compilare secondo necessità per ogni </w:t>
      </w:r>
      <w:proofErr w:type="gramStart"/>
      <w:r>
        <w:rPr>
          <w:rFonts w:ascii="Times New Roman" w:eastAsia="Times New Roman" w:hAnsi="Times New Roman" w:cs="Times New Roman"/>
          <w:i/>
          <w:sz w:val="28"/>
          <w:szCs w:val="28"/>
        </w:rPr>
        <w:t>ulteriore</w:t>
      </w:r>
      <w:proofErr w:type="gramEnd"/>
      <w:r>
        <w:rPr>
          <w:rFonts w:ascii="Times New Roman" w:eastAsia="Times New Roman" w:hAnsi="Times New Roman" w:cs="Times New Roman"/>
          <w:i/>
          <w:sz w:val="28"/>
          <w:szCs w:val="28"/>
        </w:rPr>
        <w:t xml:space="preserve"> UOR</w:t>
      </w:r>
      <w:r w:rsidR="001749E9">
        <w:rPr>
          <w:rFonts w:ascii="Times New Roman" w:eastAsia="Times New Roman" w:hAnsi="Times New Roman" w:cs="Times New Roman"/>
          <w:i/>
          <w:sz w:val="28"/>
          <w:szCs w:val="28"/>
        </w:rPr>
        <w:t xml:space="preserve"> (eventuale Ufficio Fatturazione o altre UOR indicate all’interno di IndicePA)</w:t>
      </w:r>
    </w:p>
    <w:tbl>
      <w:tblPr>
        <w:tblStyle w:val="a0"/>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320"/>
        <w:gridCol w:w="4530"/>
      </w:tblGrid>
      <w:tr w:rsidR="00600201" w:rsidTr="00600201">
        <w:trPr>
          <w:trHeight w:val="570"/>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r>
              <w:rPr>
                <w:rFonts w:ascii="Times New Roman" w:eastAsia="Times New Roman" w:hAnsi="Times New Roman" w:cs="Times New Roman"/>
              </w:rPr>
              <w:t>Denominazione dell’UOR</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w:t>
            </w:r>
            <w:r>
              <w:rPr>
                <w:rFonts w:ascii="Times New Roman" w:eastAsia="Times New Roman" w:hAnsi="Times New Roman" w:cs="Times New Roman"/>
                <w:i/>
              </w:rPr>
              <w:t>Riportare la denominazione dell’UOR</w:t>
            </w:r>
            <w:r w:rsidRPr="00600201">
              <w:rPr>
                <w:rFonts w:ascii="Times New Roman" w:eastAsia="Times New Roman" w:hAnsi="Times New Roman" w:cs="Times New Roman"/>
                <w:i/>
              </w:rPr>
              <w:t>)</w:t>
            </w:r>
          </w:p>
        </w:tc>
      </w:tr>
      <w:tr w:rsidR="00600201" w:rsidTr="00600201">
        <w:trPr>
          <w:trHeight w:val="48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r>
              <w:rPr>
                <w:rFonts w:ascii="Times New Roman" w:eastAsia="Times New Roman" w:hAnsi="Times New Roman" w:cs="Times New Roman"/>
              </w:rPr>
              <w:t>Codice univoco assegnato all’UOR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(Riportare il codice univoco dell’U</w:t>
            </w:r>
            <w:r>
              <w:rPr>
                <w:rFonts w:ascii="Times New Roman" w:eastAsia="Times New Roman" w:hAnsi="Times New Roman" w:cs="Times New Roman"/>
                <w:i/>
              </w:rPr>
              <w:t>O</w:t>
            </w:r>
            <w:r w:rsidRPr="00600201">
              <w:rPr>
                <w:rFonts w:ascii="Times New Roman" w:eastAsia="Times New Roman" w:hAnsi="Times New Roman" w:cs="Times New Roman"/>
                <w:i/>
              </w:rPr>
              <w:t xml:space="preserve">R indicato su </w:t>
            </w:r>
            <w:proofErr w:type="spellStart"/>
            <w:r w:rsidRPr="00600201">
              <w:rPr>
                <w:rFonts w:ascii="Times New Roman" w:eastAsia="Times New Roman" w:hAnsi="Times New Roman" w:cs="Times New Roman"/>
                <w:i/>
              </w:rPr>
              <w:t>IndicePA</w:t>
            </w:r>
            <w:proofErr w:type="spellEnd"/>
            <w:proofErr w:type="gramStart"/>
            <w:r w:rsidRPr="00600201">
              <w:rPr>
                <w:rFonts w:ascii="Times New Roman" w:eastAsia="Times New Roman" w:hAnsi="Times New Roman" w:cs="Times New Roman"/>
                <w:i/>
              </w:rPr>
              <w:t>)</w:t>
            </w:r>
            <w:proofErr w:type="gramEnd"/>
          </w:p>
        </w:tc>
      </w:tr>
      <w:tr w:rsidR="00600201"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r>
              <w:rPr>
                <w:rFonts w:ascii="Times New Roman" w:eastAsia="Times New Roman" w:hAnsi="Times New Roman" w:cs="Times New Roman"/>
              </w:rPr>
              <w:t>Indirizzo completo della sede principale dell’UOR</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a cui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rPr>
            </w:pPr>
            <w:r w:rsidRPr="00600201">
              <w:rPr>
                <w:rFonts w:ascii="Times New Roman" w:eastAsia="Times New Roman" w:hAnsi="Times New Roman" w:cs="Times New Roman"/>
              </w:rPr>
              <w:t>VIA FRANCESCO GENTILE 40</w:t>
            </w:r>
          </w:p>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rPr>
              <w:t>ROMA (RM)</w:t>
            </w:r>
          </w:p>
        </w:tc>
      </w:tr>
      <w:tr w:rsidR="00600201"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Pr="00497635" w:rsidRDefault="00600201" w:rsidP="00497635">
            <w:pPr>
              <w:rPr>
                <w:rFonts w:ascii="Times New Roman" w:eastAsia="Times New Roman" w:hAnsi="Times New Roman" w:cs="Times New Roman"/>
                <w:i/>
              </w:rPr>
            </w:pPr>
            <w:r>
              <w:rPr>
                <w:rFonts w:ascii="Times New Roman" w:eastAsia="Times New Roman" w:hAnsi="Times New Roman" w:cs="Times New Roman"/>
              </w:rPr>
              <w:t>Codice fiscale FSE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(non compilare)</w:t>
            </w:r>
          </w:p>
        </w:tc>
      </w:tr>
      <w:tr w:rsidR="00600201"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r>
              <w:rPr>
                <w:rFonts w:ascii="Times New Roman" w:eastAsia="Times New Roman" w:hAnsi="Times New Roman" w:cs="Times New Roman"/>
              </w:rPr>
              <w:t>Codice fiscale NSO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(non compilare)</w:t>
            </w:r>
          </w:p>
        </w:tc>
      </w:tr>
      <w:tr w:rsidR="00600201" w:rsidTr="00600201">
        <w:trPr>
          <w:trHeight w:val="54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proofErr w:type="gramStart"/>
            <w:r>
              <w:rPr>
                <w:rFonts w:ascii="Times New Roman" w:eastAsia="Times New Roman" w:hAnsi="Times New Roman" w:cs="Times New Roman"/>
              </w:rPr>
              <w:t>Nominativo</w:t>
            </w:r>
            <w:proofErr w:type="gramEnd"/>
            <w:r>
              <w:rPr>
                <w:rFonts w:ascii="Times New Roman" w:eastAsia="Times New Roman" w:hAnsi="Times New Roman" w:cs="Times New Roman"/>
              </w:rPr>
              <w:t xml:space="preserve"> del Responsabile </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 xml:space="preserve">(Riportare il </w:t>
            </w:r>
            <w:proofErr w:type="gramStart"/>
            <w:r>
              <w:rPr>
                <w:rFonts w:ascii="Times New Roman" w:eastAsia="Times New Roman" w:hAnsi="Times New Roman" w:cs="Times New Roman"/>
                <w:i/>
              </w:rPr>
              <w:t>nominativo</w:t>
            </w:r>
            <w:proofErr w:type="gramEnd"/>
            <w:r>
              <w:rPr>
                <w:rFonts w:ascii="Times New Roman" w:eastAsia="Times New Roman" w:hAnsi="Times New Roman" w:cs="Times New Roman"/>
                <w:i/>
              </w:rPr>
              <w:t xml:space="preserve"> del Responsabile</w:t>
            </w:r>
            <w:r w:rsidRPr="00600201">
              <w:rPr>
                <w:rFonts w:ascii="Times New Roman" w:eastAsia="Times New Roman" w:hAnsi="Times New Roman" w:cs="Times New Roman"/>
                <w:i/>
              </w:rPr>
              <w:t xml:space="preserve"> dell’UOR indicato su </w:t>
            </w:r>
            <w:proofErr w:type="spellStart"/>
            <w:r w:rsidRPr="00600201">
              <w:rPr>
                <w:rFonts w:ascii="Times New Roman" w:eastAsia="Times New Roman" w:hAnsi="Times New Roman" w:cs="Times New Roman"/>
                <w:i/>
              </w:rPr>
              <w:t>IndicePA</w:t>
            </w:r>
            <w:proofErr w:type="spellEnd"/>
            <w:r w:rsidRPr="00600201">
              <w:rPr>
                <w:rFonts w:ascii="Times New Roman" w:eastAsia="Times New Roman" w:hAnsi="Times New Roman" w:cs="Times New Roman"/>
                <w:i/>
              </w:rPr>
              <w:t>)</w:t>
            </w:r>
          </w:p>
        </w:tc>
      </w:tr>
      <w:tr w:rsidR="00600201"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r>
              <w:rPr>
                <w:rFonts w:ascii="Times New Roman" w:eastAsia="Times New Roman" w:hAnsi="Times New Roman" w:cs="Times New Roman"/>
              </w:rPr>
              <w:t>Casella di posta dell’UOR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rPr>
            </w:pPr>
            <w:r w:rsidRPr="00600201">
              <w:rPr>
                <w:rFonts w:ascii="Times New Roman" w:hAnsi="Times New Roman" w:cs="Times New Roman"/>
                <w:color w:val="202124"/>
                <w:shd w:val="clear" w:color="auto" w:fill="FFFFFF"/>
              </w:rPr>
              <w:t>rmic8cm003@pec.istruzione.it</w:t>
            </w:r>
          </w:p>
        </w:tc>
      </w:tr>
    </w:tbl>
    <w:p w:rsidR="00512A5A" w:rsidRDefault="00600201">
      <w:pPr>
        <w:spacing w:before="240" w:after="240"/>
        <w:jc w:val="center"/>
        <w:rPr>
          <w:rFonts w:ascii="Times New Roman" w:eastAsia="Times New Roman" w:hAnsi="Times New Roman" w:cs="Times New Roman"/>
          <w:sz w:val="32"/>
          <w:szCs w:val="32"/>
        </w:rPr>
      </w:pPr>
      <w:bookmarkStart w:id="0" w:name="_GoBack"/>
      <w:bookmarkEnd w:id="0"/>
      <w:r>
        <w:br w:type="page"/>
      </w:r>
    </w:p>
    <w:p w:rsidR="00512A5A" w:rsidRDefault="00512A5A">
      <w:pPr>
        <w:spacing w:before="240" w:after="240"/>
        <w:jc w:val="center"/>
        <w:rPr>
          <w:rFonts w:ascii="Times New Roman" w:eastAsia="Times New Roman" w:hAnsi="Times New Roman" w:cs="Times New Roman"/>
          <w:sz w:val="32"/>
          <w:szCs w:val="32"/>
        </w:rPr>
      </w:pPr>
    </w:p>
    <w:p w:rsidR="00512A5A" w:rsidRDefault="00600201">
      <w:pPr>
        <w:spacing w:before="240" w:after="240"/>
        <w:rPr>
          <w:rFonts w:ascii="Times New Roman" w:eastAsia="Times New Roman" w:hAnsi="Times New Roman" w:cs="Times New Roman"/>
          <w:b/>
          <w:color w:val="0066B3"/>
          <w:sz w:val="36"/>
          <w:szCs w:val="36"/>
        </w:rPr>
      </w:pPr>
      <w:proofErr w:type="gramStart"/>
      <w:r>
        <w:rPr>
          <w:rFonts w:ascii="Times New Roman" w:eastAsia="Times New Roman" w:hAnsi="Times New Roman" w:cs="Times New Roman"/>
          <w:b/>
          <w:color w:val="0066B3"/>
          <w:sz w:val="36"/>
          <w:szCs w:val="36"/>
        </w:rPr>
        <w:t xml:space="preserve">7.2 </w:t>
      </w:r>
      <w:proofErr w:type="spellStart"/>
      <w:r>
        <w:rPr>
          <w:rFonts w:ascii="Times New Roman" w:eastAsia="Times New Roman" w:hAnsi="Times New Roman" w:cs="Times New Roman"/>
          <w:b/>
          <w:color w:val="0066B3"/>
          <w:sz w:val="36"/>
          <w:szCs w:val="36"/>
        </w:rPr>
        <w:t>Titolario</w:t>
      </w:r>
      <w:proofErr w:type="spellEnd"/>
      <w:r>
        <w:rPr>
          <w:rFonts w:ascii="Times New Roman" w:eastAsia="Times New Roman" w:hAnsi="Times New Roman" w:cs="Times New Roman"/>
          <w:b/>
          <w:color w:val="0066B3"/>
          <w:sz w:val="36"/>
          <w:szCs w:val="36"/>
        </w:rPr>
        <w:t xml:space="preserve"> unico</w:t>
      </w:r>
      <w:proofErr w:type="gramEnd"/>
      <w:r>
        <w:rPr>
          <w:rFonts w:ascii="Times New Roman" w:eastAsia="Times New Roman" w:hAnsi="Times New Roman" w:cs="Times New Roman"/>
          <w:b/>
          <w:color w:val="0066B3"/>
          <w:sz w:val="36"/>
          <w:szCs w:val="36"/>
        </w:rPr>
        <w:t xml:space="preserve"> di classificazione</w:t>
      </w:r>
    </w:p>
    <w:p w:rsidR="00512A5A" w:rsidRDefault="00600201">
      <w:pPr>
        <w:spacing w:before="240"/>
        <w:rPr>
          <w:rFonts w:ascii="Times New Roman" w:eastAsia="Times New Roman" w:hAnsi="Times New Roman" w:cs="Times New Roman"/>
          <w:b/>
          <w:color w:val="231F20"/>
        </w:rPr>
      </w:pPr>
      <w:proofErr w:type="gramStart"/>
      <w:r>
        <w:rPr>
          <w:rFonts w:ascii="Times New Roman" w:eastAsia="Times New Roman" w:hAnsi="Times New Roman" w:cs="Times New Roman"/>
          <w:b/>
          <w:color w:val="231F20"/>
        </w:rPr>
        <w:t>I</w:t>
      </w:r>
      <w:proofErr w:type="gramEnd"/>
      <w:r>
        <w:rPr>
          <w:rFonts w:ascii="Times New Roman" w:eastAsia="Times New Roman" w:hAnsi="Times New Roman" w:cs="Times New Roman"/>
          <w:b/>
          <w:color w:val="231F20"/>
        </w:rPr>
        <w:t xml:space="preserve"> AMMINISTRAZIONE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I.1 Normativa e disposizioni attuative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I.2 Organigramma e </w:t>
      </w:r>
      <w:proofErr w:type="spellStart"/>
      <w:r>
        <w:rPr>
          <w:rFonts w:ascii="Times New Roman" w:eastAsia="Times New Roman" w:hAnsi="Times New Roman" w:cs="Times New Roman"/>
          <w:color w:val="231F20"/>
        </w:rPr>
        <w:t>funzionigramma</w:t>
      </w:r>
      <w:proofErr w:type="spellEnd"/>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I.3 Statistica e sicurezza di dati e informazioni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I.4 Archivio, accesso, privacy, trasparenza e relazioni con il pubblico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I.5 Registri e repertori di carattere generale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I.6 Audit, qualità, carta dei servizi, valutazione e autovalutazione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I.7 Elezioni e nomine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I.8 Eventi, cerimoniale, patrocini, concorsi, editoria e stampa</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II ORGANI E ORGANISMI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w:t>
      </w:r>
      <w:proofErr w:type="gramStart"/>
      <w:r>
        <w:rPr>
          <w:rFonts w:ascii="Times New Roman" w:eastAsia="Times New Roman" w:hAnsi="Times New Roman" w:cs="Times New Roman"/>
          <w:color w:val="231F20"/>
        </w:rPr>
        <w:t>1</w:t>
      </w:r>
      <w:proofErr w:type="gramEnd"/>
      <w:r>
        <w:rPr>
          <w:rFonts w:ascii="Times New Roman" w:eastAsia="Times New Roman" w:hAnsi="Times New Roman" w:cs="Times New Roman"/>
          <w:color w:val="231F20"/>
        </w:rPr>
        <w:t xml:space="preserve"> Consiglio di istituto, Consiglio di circolo e Consiglio di Amministrazione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w:t>
      </w:r>
      <w:proofErr w:type="gramStart"/>
      <w:r>
        <w:rPr>
          <w:rFonts w:ascii="Times New Roman" w:eastAsia="Times New Roman" w:hAnsi="Times New Roman" w:cs="Times New Roman"/>
          <w:color w:val="231F20"/>
        </w:rPr>
        <w:t>2</w:t>
      </w:r>
      <w:proofErr w:type="gramEnd"/>
      <w:r>
        <w:rPr>
          <w:rFonts w:ascii="Times New Roman" w:eastAsia="Times New Roman" w:hAnsi="Times New Roman" w:cs="Times New Roman"/>
          <w:color w:val="231F20"/>
        </w:rPr>
        <w:t xml:space="preserve"> Consiglio di classe e di interclasse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w:t>
      </w:r>
      <w:proofErr w:type="gramStart"/>
      <w:r>
        <w:rPr>
          <w:rFonts w:ascii="Times New Roman" w:eastAsia="Times New Roman" w:hAnsi="Times New Roman" w:cs="Times New Roman"/>
          <w:color w:val="231F20"/>
        </w:rPr>
        <w:t>3</w:t>
      </w:r>
      <w:proofErr w:type="gramEnd"/>
      <w:r>
        <w:rPr>
          <w:rFonts w:ascii="Times New Roman" w:eastAsia="Times New Roman" w:hAnsi="Times New Roman" w:cs="Times New Roman"/>
          <w:color w:val="231F20"/>
        </w:rPr>
        <w:t xml:space="preserve"> Collegio dei docenti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w:t>
      </w:r>
      <w:proofErr w:type="gramStart"/>
      <w:r>
        <w:rPr>
          <w:rFonts w:ascii="Times New Roman" w:eastAsia="Times New Roman" w:hAnsi="Times New Roman" w:cs="Times New Roman"/>
          <w:color w:val="231F20"/>
        </w:rPr>
        <w:t>4</w:t>
      </w:r>
      <w:proofErr w:type="gramEnd"/>
      <w:r>
        <w:rPr>
          <w:rFonts w:ascii="Times New Roman" w:eastAsia="Times New Roman" w:hAnsi="Times New Roman" w:cs="Times New Roman"/>
          <w:color w:val="231F20"/>
        </w:rPr>
        <w:t xml:space="preserve"> Giunta esecutiva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w:t>
      </w:r>
      <w:proofErr w:type="gramStart"/>
      <w:r>
        <w:rPr>
          <w:rFonts w:ascii="Times New Roman" w:eastAsia="Times New Roman" w:hAnsi="Times New Roman" w:cs="Times New Roman"/>
          <w:color w:val="231F20"/>
        </w:rPr>
        <w:t>5</w:t>
      </w:r>
      <w:proofErr w:type="gramEnd"/>
      <w:r>
        <w:rPr>
          <w:rFonts w:ascii="Times New Roman" w:eastAsia="Times New Roman" w:hAnsi="Times New Roman" w:cs="Times New Roman"/>
          <w:color w:val="231F20"/>
        </w:rPr>
        <w:t xml:space="preserve"> Dirigente scolastico DS</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w:t>
      </w:r>
      <w:proofErr w:type="gramStart"/>
      <w:r>
        <w:rPr>
          <w:rFonts w:ascii="Times New Roman" w:eastAsia="Times New Roman" w:hAnsi="Times New Roman" w:cs="Times New Roman"/>
          <w:color w:val="231F20"/>
        </w:rPr>
        <w:t>6</w:t>
      </w:r>
      <w:proofErr w:type="gramEnd"/>
      <w:r>
        <w:rPr>
          <w:rFonts w:ascii="Times New Roman" w:eastAsia="Times New Roman" w:hAnsi="Times New Roman" w:cs="Times New Roman"/>
          <w:color w:val="231F20"/>
        </w:rPr>
        <w:t xml:space="preserve"> Direttore dei servizi generali e amministrativi DSGA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w:t>
      </w:r>
      <w:proofErr w:type="gramStart"/>
      <w:r>
        <w:rPr>
          <w:rFonts w:ascii="Times New Roman" w:eastAsia="Times New Roman" w:hAnsi="Times New Roman" w:cs="Times New Roman"/>
          <w:color w:val="231F20"/>
        </w:rPr>
        <w:t>7</w:t>
      </w:r>
      <w:proofErr w:type="gramEnd"/>
      <w:r>
        <w:rPr>
          <w:rFonts w:ascii="Times New Roman" w:eastAsia="Times New Roman" w:hAnsi="Times New Roman" w:cs="Times New Roman"/>
          <w:color w:val="231F20"/>
        </w:rPr>
        <w:t xml:space="preserve"> Comitato di valutazione del servizio dei docenti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w:t>
      </w:r>
      <w:proofErr w:type="gramStart"/>
      <w:r>
        <w:rPr>
          <w:rFonts w:ascii="Times New Roman" w:eastAsia="Times New Roman" w:hAnsi="Times New Roman" w:cs="Times New Roman"/>
          <w:color w:val="231F20"/>
        </w:rPr>
        <w:t>8</w:t>
      </w:r>
      <w:proofErr w:type="gramEnd"/>
      <w:r>
        <w:rPr>
          <w:rFonts w:ascii="Times New Roman" w:eastAsia="Times New Roman" w:hAnsi="Times New Roman" w:cs="Times New Roman"/>
          <w:color w:val="231F20"/>
        </w:rPr>
        <w:t xml:space="preserve"> Comitato dei genitori, Comitato studentesco e rapporti scuola-famiglia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w:t>
      </w:r>
      <w:proofErr w:type="gramStart"/>
      <w:r>
        <w:rPr>
          <w:rFonts w:ascii="Times New Roman" w:eastAsia="Times New Roman" w:hAnsi="Times New Roman" w:cs="Times New Roman"/>
          <w:color w:val="231F20"/>
        </w:rPr>
        <w:t>9</w:t>
      </w:r>
      <w:proofErr w:type="gramEnd"/>
      <w:r>
        <w:rPr>
          <w:rFonts w:ascii="Times New Roman" w:eastAsia="Times New Roman" w:hAnsi="Times New Roman" w:cs="Times New Roman"/>
          <w:color w:val="231F20"/>
        </w:rPr>
        <w:t xml:space="preserve"> Reti scolastiche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w:t>
      </w:r>
      <w:proofErr w:type="gramStart"/>
      <w:r>
        <w:rPr>
          <w:rFonts w:ascii="Times New Roman" w:eastAsia="Times New Roman" w:hAnsi="Times New Roman" w:cs="Times New Roman"/>
          <w:color w:val="231F20"/>
        </w:rPr>
        <w:t>10</w:t>
      </w:r>
      <w:proofErr w:type="gramEnd"/>
      <w:r>
        <w:rPr>
          <w:rFonts w:ascii="Times New Roman" w:eastAsia="Times New Roman" w:hAnsi="Times New Roman" w:cs="Times New Roman"/>
          <w:color w:val="231F20"/>
        </w:rPr>
        <w:t xml:space="preserve"> Rapporti sindacali, contrattazione e Rappresentanza sindacale unitaria (RSU)</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w:t>
      </w:r>
      <w:proofErr w:type="gramStart"/>
      <w:r>
        <w:rPr>
          <w:rFonts w:ascii="Times New Roman" w:eastAsia="Times New Roman" w:hAnsi="Times New Roman" w:cs="Times New Roman"/>
          <w:color w:val="231F20"/>
        </w:rPr>
        <w:t>11</w:t>
      </w:r>
      <w:proofErr w:type="gramEnd"/>
      <w:r>
        <w:rPr>
          <w:rFonts w:ascii="Times New Roman" w:eastAsia="Times New Roman" w:hAnsi="Times New Roman" w:cs="Times New Roman"/>
          <w:color w:val="231F20"/>
        </w:rPr>
        <w:t xml:space="preserve"> Commissioni e gruppi di lavoro</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III ATTIVITÀ GIURIDICO-LEGALE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w:t>
      </w:r>
      <w:proofErr w:type="gramStart"/>
      <w:r>
        <w:rPr>
          <w:rFonts w:ascii="Times New Roman" w:eastAsia="Times New Roman" w:hAnsi="Times New Roman" w:cs="Times New Roman"/>
          <w:color w:val="231F20"/>
        </w:rPr>
        <w:t>1</w:t>
      </w:r>
      <w:proofErr w:type="gramEnd"/>
      <w:r>
        <w:rPr>
          <w:rFonts w:ascii="Times New Roman" w:eastAsia="Times New Roman" w:hAnsi="Times New Roman" w:cs="Times New Roman"/>
          <w:color w:val="231F20"/>
        </w:rPr>
        <w:t xml:space="preserve"> Contenzioso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w:t>
      </w:r>
      <w:proofErr w:type="gramStart"/>
      <w:r>
        <w:rPr>
          <w:rFonts w:ascii="Times New Roman" w:eastAsia="Times New Roman" w:hAnsi="Times New Roman" w:cs="Times New Roman"/>
          <w:color w:val="231F20"/>
        </w:rPr>
        <w:t>2</w:t>
      </w:r>
      <w:proofErr w:type="gramEnd"/>
      <w:r>
        <w:rPr>
          <w:rFonts w:ascii="Times New Roman" w:eastAsia="Times New Roman" w:hAnsi="Times New Roman" w:cs="Times New Roman"/>
          <w:color w:val="231F20"/>
        </w:rPr>
        <w:t xml:space="preserve"> Violazioni amministrative e reati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III.</w:t>
      </w:r>
      <w:proofErr w:type="gramStart"/>
      <w:r>
        <w:rPr>
          <w:rFonts w:ascii="Times New Roman" w:eastAsia="Times New Roman" w:hAnsi="Times New Roman" w:cs="Times New Roman"/>
          <w:color w:val="231F20"/>
        </w:rPr>
        <w:t>3</w:t>
      </w:r>
      <w:proofErr w:type="gramEnd"/>
      <w:r>
        <w:rPr>
          <w:rFonts w:ascii="Times New Roman" w:eastAsia="Times New Roman" w:hAnsi="Times New Roman" w:cs="Times New Roman"/>
          <w:color w:val="231F20"/>
        </w:rPr>
        <w:t xml:space="preserve"> Responsabilità civile, penale e amm.va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w:t>
      </w:r>
      <w:proofErr w:type="gramStart"/>
      <w:r>
        <w:rPr>
          <w:rFonts w:ascii="Times New Roman" w:eastAsia="Times New Roman" w:hAnsi="Times New Roman" w:cs="Times New Roman"/>
          <w:color w:val="231F20"/>
        </w:rPr>
        <w:t>4</w:t>
      </w:r>
      <w:proofErr w:type="gramEnd"/>
      <w:r>
        <w:rPr>
          <w:rFonts w:ascii="Times New Roman" w:eastAsia="Times New Roman" w:hAnsi="Times New Roman" w:cs="Times New Roman"/>
          <w:color w:val="231F20"/>
        </w:rPr>
        <w:t xml:space="preserve"> Pareri e consulenze</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IV DIDATTICA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w:t>
      </w:r>
      <w:proofErr w:type="gramStart"/>
      <w:r>
        <w:rPr>
          <w:rFonts w:ascii="Times New Roman" w:eastAsia="Times New Roman" w:hAnsi="Times New Roman" w:cs="Times New Roman"/>
          <w:color w:val="231F20"/>
        </w:rPr>
        <w:t>1</w:t>
      </w:r>
      <w:proofErr w:type="gramEnd"/>
      <w:r>
        <w:rPr>
          <w:rFonts w:ascii="Times New Roman" w:eastAsia="Times New Roman" w:hAnsi="Times New Roman" w:cs="Times New Roman"/>
          <w:color w:val="231F20"/>
        </w:rPr>
        <w:t xml:space="preserve"> Piano triennale dell’offerta formativa PTOF</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w:t>
      </w:r>
      <w:proofErr w:type="gramStart"/>
      <w:r>
        <w:rPr>
          <w:rFonts w:ascii="Times New Roman" w:eastAsia="Times New Roman" w:hAnsi="Times New Roman" w:cs="Times New Roman"/>
          <w:color w:val="231F20"/>
        </w:rPr>
        <w:t>2</w:t>
      </w:r>
      <w:proofErr w:type="gramEnd"/>
      <w:r>
        <w:rPr>
          <w:rFonts w:ascii="Times New Roman" w:eastAsia="Times New Roman" w:hAnsi="Times New Roman" w:cs="Times New Roman"/>
          <w:color w:val="231F20"/>
        </w:rPr>
        <w:t xml:space="preserve"> Attività extracurricolari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w:t>
      </w:r>
      <w:proofErr w:type="gramStart"/>
      <w:r>
        <w:rPr>
          <w:rFonts w:ascii="Times New Roman" w:eastAsia="Times New Roman" w:hAnsi="Times New Roman" w:cs="Times New Roman"/>
          <w:color w:val="231F20"/>
        </w:rPr>
        <w:t>3</w:t>
      </w:r>
      <w:proofErr w:type="gramEnd"/>
      <w:r>
        <w:rPr>
          <w:rFonts w:ascii="Times New Roman" w:eastAsia="Times New Roman" w:hAnsi="Times New Roman" w:cs="Times New Roman"/>
          <w:color w:val="231F20"/>
        </w:rPr>
        <w:t xml:space="preserve"> Registro di classe, dei docenti e dei profili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w:t>
      </w:r>
      <w:proofErr w:type="gramStart"/>
      <w:r>
        <w:rPr>
          <w:rFonts w:ascii="Times New Roman" w:eastAsia="Times New Roman" w:hAnsi="Times New Roman" w:cs="Times New Roman"/>
          <w:color w:val="231F20"/>
        </w:rPr>
        <w:t>4</w:t>
      </w:r>
      <w:proofErr w:type="gramEnd"/>
      <w:r>
        <w:rPr>
          <w:rFonts w:ascii="Times New Roman" w:eastAsia="Times New Roman" w:hAnsi="Times New Roman" w:cs="Times New Roman"/>
          <w:color w:val="231F20"/>
        </w:rPr>
        <w:t xml:space="preserve"> Libri di testo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w:t>
      </w:r>
      <w:proofErr w:type="gramStart"/>
      <w:r>
        <w:rPr>
          <w:rFonts w:ascii="Times New Roman" w:eastAsia="Times New Roman" w:hAnsi="Times New Roman" w:cs="Times New Roman"/>
          <w:color w:val="231F20"/>
        </w:rPr>
        <w:t>5</w:t>
      </w:r>
      <w:proofErr w:type="gramEnd"/>
      <w:r>
        <w:rPr>
          <w:rFonts w:ascii="Times New Roman" w:eastAsia="Times New Roman" w:hAnsi="Times New Roman" w:cs="Times New Roman"/>
          <w:color w:val="231F20"/>
        </w:rPr>
        <w:t xml:space="preserve"> Progetti e materiali didattici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w:t>
      </w:r>
      <w:proofErr w:type="gramStart"/>
      <w:r>
        <w:rPr>
          <w:rFonts w:ascii="Times New Roman" w:eastAsia="Times New Roman" w:hAnsi="Times New Roman" w:cs="Times New Roman"/>
          <w:color w:val="231F20"/>
        </w:rPr>
        <w:t>6</w:t>
      </w:r>
      <w:proofErr w:type="gramEnd"/>
      <w:r>
        <w:rPr>
          <w:rFonts w:ascii="Times New Roman" w:eastAsia="Times New Roman" w:hAnsi="Times New Roman" w:cs="Times New Roman"/>
          <w:color w:val="231F20"/>
        </w:rPr>
        <w:t xml:space="preserve"> Viaggi di istruzione, scambi, stage e tirocini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w:t>
      </w:r>
      <w:proofErr w:type="gramStart"/>
      <w:r>
        <w:rPr>
          <w:rFonts w:ascii="Times New Roman" w:eastAsia="Times New Roman" w:hAnsi="Times New Roman" w:cs="Times New Roman"/>
          <w:color w:val="231F20"/>
        </w:rPr>
        <w:t>7</w:t>
      </w:r>
      <w:proofErr w:type="gramEnd"/>
      <w:r>
        <w:rPr>
          <w:rFonts w:ascii="Times New Roman" w:eastAsia="Times New Roman" w:hAnsi="Times New Roman" w:cs="Times New Roman"/>
          <w:color w:val="231F20"/>
        </w:rPr>
        <w:t xml:space="preserve"> Biblioteca, emeroteca, videoteca e sussidi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w:t>
      </w:r>
      <w:proofErr w:type="gramStart"/>
      <w:r>
        <w:rPr>
          <w:rFonts w:ascii="Times New Roman" w:eastAsia="Times New Roman" w:hAnsi="Times New Roman" w:cs="Times New Roman"/>
          <w:color w:val="231F20"/>
        </w:rPr>
        <w:t>8</w:t>
      </w:r>
      <w:proofErr w:type="gramEnd"/>
      <w:r>
        <w:rPr>
          <w:rFonts w:ascii="Times New Roman" w:eastAsia="Times New Roman" w:hAnsi="Times New Roman" w:cs="Times New Roman"/>
          <w:color w:val="231F20"/>
        </w:rPr>
        <w:t xml:space="preserve"> Salute e prevenzione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w:t>
      </w:r>
      <w:proofErr w:type="gramStart"/>
      <w:r>
        <w:rPr>
          <w:rFonts w:ascii="Times New Roman" w:eastAsia="Times New Roman" w:hAnsi="Times New Roman" w:cs="Times New Roman"/>
          <w:color w:val="231F20"/>
        </w:rPr>
        <w:t>9</w:t>
      </w:r>
      <w:proofErr w:type="gramEnd"/>
      <w:r>
        <w:rPr>
          <w:rFonts w:ascii="Times New Roman" w:eastAsia="Times New Roman" w:hAnsi="Times New Roman" w:cs="Times New Roman"/>
          <w:color w:val="231F20"/>
        </w:rPr>
        <w:t xml:space="preserve"> Attività sportivo‐ricreative e rapporti con il Centro Scolastico Sportivo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w:t>
      </w:r>
      <w:proofErr w:type="gramStart"/>
      <w:r>
        <w:rPr>
          <w:rFonts w:ascii="Times New Roman" w:eastAsia="Times New Roman" w:hAnsi="Times New Roman" w:cs="Times New Roman"/>
          <w:color w:val="231F20"/>
        </w:rPr>
        <w:t>10</w:t>
      </w:r>
      <w:proofErr w:type="gramEnd"/>
      <w:r>
        <w:rPr>
          <w:rFonts w:ascii="Times New Roman" w:eastAsia="Times New Roman" w:hAnsi="Times New Roman" w:cs="Times New Roman"/>
          <w:color w:val="231F20"/>
        </w:rPr>
        <w:t xml:space="preserve"> Elaborati e prospetti scrutini</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 STUDENTI E DIPLOMATI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V.1 Orientamento e </w:t>
      </w:r>
      <w:proofErr w:type="spellStart"/>
      <w:r>
        <w:rPr>
          <w:rFonts w:ascii="Times New Roman" w:eastAsia="Times New Roman" w:hAnsi="Times New Roman" w:cs="Times New Roman"/>
          <w:color w:val="231F20"/>
        </w:rPr>
        <w:t>placement</w:t>
      </w:r>
      <w:proofErr w:type="spellEnd"/>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V.2 Ammissioni e iscrizioni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V.3 Anagrafe studenti e formazione delle classi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V.4 Cursus </w:t>
      </w:r>
      <w:proofErr w:type="spellStart"/>
      <w:r>
        <w:rPr>
          <w:rFonts w:ascii="Times New Roman" w:eastAsia="Times New Roman" w:hAnsi="Times New Roman" w:cs="Times New Roman"/>
          <w:color w:val="231F20"/>
        </w:rPr>
        <w:t>studiorum</w:t>
      </w:r>
      <w:proofErr w:type="spellEnd"/>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V.5 Procedimenti disciplinari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V.6 Diritto allo studio e servizi agli studenti (trasporti, mensa, </w:t>
      </w:r>
      <w:proofErr w:type="gramStart"/>
      <w:r>
        <w:rPr>
          <w:rFonts w:ascii="Times New Roman" w:eastAsia="Times New Roman" w:hAnsi="Times New Roman" w:cs="Times New Roman"/>
          <w:color w:val="231F20"/>
        </w:rPr>
        <w:t>buoni</w:t>
      </w:r>
      <w:proofErr w:type="gramEnd"/>
      <w:r>
        <w:rPr>
          <w:rFonts w:ascii="Times New Roman" w:eastAsia="Times New Roman" w:hAnsi="Times New Roman" w:cs="Times New Roman"/>
          <w:color w:val="231F20"/>
        </w:rPr>
        <w:t xml:space="preserve"> libro, etc.)</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V.7 Tutela della salute e farmaci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V.8 Esoneri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V.9 </w:t>
      </w:r>
      <w:proofErr w:type="spellStart"/>
      <w:r>
        <w:rPr>
          <w:rFonts w:ascii="Times New Roman" w:eastAsia="Times New Roman" w:hAnsi="Times New Roman" w:cs="Times New Roman"/>
          <w:color w:val="231F20"/>
        </w:rPr>
        <w:t>Prescuola</w:t>
      </w:r>
      <w:proofErr w:type="spellEnd"/>
      <w:r>
        <w:rPr>
          <w:rFonts w:ascii="Times New Roman" w:eastAsia="Times New Roman" w:hAnsi="Times New Roman" w:cs="Times New Roman"/>
          <w:color w:val="231F20"/>
        </w:rPr>
        <w:t xml:space="preserve"> e attività parascolastiche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V.10 Disagio e diverse abilità – DSA</w:t>
      </w:r>
    </w:p>
    <w:p w:rsidR="00512A5A" w:rsidRDefault="00600201">
      <w:pPr>
        <w:spacing w:before="240"/>
        <w:rPr>
          <w:rFonts w:ascii="Times New Roman" w:eastAsia="Times New Roman" w:hAnsi="Times New Roman" w:cs="Times New Roman"/>
          <w:b/>
          <w:color w:val="231F20"/>
        </w:rPr>
      </w:pPr>
      <w:proofErr w:type="gramStart"/>
      <w:r>
        <w:rPr>
          <w:rFonts w:ascii="Times New Roman" w:eastAsia="Times New Roman" w:hAnsi="Times New Roman" w:cs="Times New Roman"/>
          <w:b/>
          <w:color w:val="231F20"/>
        </w:rPr>
        <w:t>VI</w:t>
      </w:r>
      <w:proofErr w:type="gramEnd"/>
      <w:r>
        <w:rPr>
          <w:rFonts w:ascii="Times New Roman" w:eastAsia="Times New Roman" w:hAnsi="Times New Roman" w:cs="Times New Roman"/>
          <w:b/>
          <w:color w:val="231F20"/>
        </w:rPr>
        <w:t xml:space="preserve"> FINANZA E PATRIMONIO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w:t>
      </w:r>
      <w:proofErr w:type="gramStart"/>
      <w:r>
        <w:rPr>
          <w:rFonts w:ascii="Times New Roman" w:eastAsia="Times New Roman" w:hAnsi="Times New Roman" w:cs="Times New Roman"/>
          <w:color w:val="231F20"/>
        </w:rPr>
        <w:t>1</w:t>
      </w:r>
      <w:proofErr w:type="gramEnd"/>
      <w:r>
        <w:rPr>
          <w:rFonts w:ascii="Times New Roman" w:eastAsia="Times New Roman" w:hAnsi="Times New Roman" w:cs="Times New Roman"/>
          <w:color w:val="231F20"/>
        </w:rPr>
        <w:t xml:space="preserve"> Entrate e finanziamenti del progetto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VI.</w:t>
      </w:r>
      <w:proofErr w:type="gramStart"/>
      <w:r>
        <w:rPr>
          <w:rFonts w:ascii="Times New Roman" w:eastAsia="Times New Roman" w:hAnsi="Times New Roman" w:cs="Times New Roman"/>
          <w:color w:val="231F20"/>
        </w:rPr>
        <w:t>2</w:t>
      </w:r>
      <w:proofErr w:type="gramEnd"/>
      <w:r>
        <w:rPr>
          <w:rFonts w:ascii="Times New Roman" w:eastAsia="Times New Roman" w:hAnsi="Times New Roman" w:cs="Times New Roman"/>
          <w:color w:val="231F20"/>
        </w:rPr>
        <w:t xml:space="preserve"> Uscite e piani di spesa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w:t>
      </w:r>
      <w:proofErr w:type="gramStart"/>
      <w:r>
        <w:rPr>
          <w:rFonts w:ascii="Times New Roman" w:eastAsia="Times New Roman" w:hAnsi="Times New Roman" w:cs="Times New Roman"/>
          <w:color w:val="231F20"/>
        </w:rPr>
        <w:t>3</w:t>
      </w:r>
      <w:proofErr w:type="gramEnd"/>
      <w:r>
        <w:rPr>
          <w:rFonts w:ascii="Times New Roman" w:eastAsia="Times New Roman" w:hAnsi="Times New Roman" w:cs="Times New Roman"/>
          <w:color w:val="231F20"/>
        </w:rPr>
        <w:t xml:space="preserve"> Bilancio, tesoreria, cassa, istituti di credito e verifiche contabili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w:t>
      </w:r>
      <w:proofErr w:type="gramStart"/>
      <w:r>
        <w:rPr>
          <w:rFonts w:ascii="Times New Roman" w:eastAsia="Times New Roman" w:hAnsi="Times New Roman" w:cs="Times New Roman"/>
          <w:color w:val="231F20"/>
        </w:rPr>
        <w:t>4</w:t>
      </w:r>
      <w:proofErr w:type="gramEnd"/>
      <w:r>
        <w:rPr>
          <w:rFonts w:ascii="Times New Roman" w:eastAsia="Times New Roman" w:hAnsi="Times New Roman" w:cs="Times New Roman"/>
          <w:color w:val="231F20"/>
        </w:rPr>
        <w:t xml:space="preserve"> Imposte, tasse, ritenute previdenziali e assistenziali, denunce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w:t>
      </w:r>
      <w:proofErr w:type="gramStart"/>
      <w:r>
        <w:rPr>
          <w:rFonts w:ascii="Times New Roman" w:eastAsia="Times New Roman" w:hAnsi="Times New Roman" w:cs="Times New Roman"/>
          <w:color w:val="231F20"/>
        </w:rPr>
        <w:t>5</w:t>
      </w:r>
      <w:proofErr w:type="gramEnd"/>
      <w:r>
        <w:rPr>
          <w:rFonts w:ascii="Times New Roman" w:eastAsia="Times New Roman" w:hAnsi="Times New Roman" w:cs="Times New Roman"/>
          <w:color w:val="231F20"/>
        </w:rPr>
        <w:t xml:space="preserve"> Assicurazioni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w:t>
      </w:r>
      <w:proofErr w:type="gramStart"/>
      <w:r>
        <w:rPr>
          <w:rFonts w:ascii="Times New Roman" w:eastAsia="Times New Roman" w:hAnsi="Times New Roman" w:cs="Times New Roman"/>
          <w:color w:val="231F20"/>
        </w:rPr>
        <w:t>6</w:t>
      </w:r>
      <w:proofErr w:type="gramEnd"/>
      <w:r>
        <w:rPr>
          <w:rFonts w:ascii="Times New Roman" w:eastAsia="Times New Roman" w:hAnsi="Times New Roman" w:cs="Times New Roman"/>
          <w:color w:val="231F20"/>
        </w:rPr>
        <w:t xml:space="preserve"> Utilizzo beni terzi, comodato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w:t>
      </w:r>
      <w:proofErr w:type="gramStart"/>
      <w:r>
        <w:rPr>
          <w:rFonts w:ascii="Times New Roman" w:eastAsia="Times New Roman" w:hAnsi="Times New Roman" w:cs="Times New Roman"/>
          <w:color w:val="231F20"/>
        </w:rPr>
        <w:t>7</w:t>
      </w:r>
      <w:proofErr w:type="gramEnd"/>
      <w:r>
        <w:rPr>
          <w:rFonts w:ascii="Times New Roman" w:eastAsia="Times New Roman" w:hAnsi="Times New Roman" w:cs="Times New Roman"/>
          <w:color w:val="231F20"/>
        </w:rPr>
        <w:t xml:space="preserve"> Inventario e rendiconto patrimoniale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w:t>
      </w:r>
      <w:proofErr w:type="gramStart"/>
      <w:r>
        <w:rPr>
          <w:rFonts w:ascii="Times New Roman" w:eastAsia="Times New Roman" w:hAnsi="Times New Roman" w:cs="Times New Roman"/>
          <w:color w:val="231F20"/>
        </w:rPr>
        <w:t>8</w:t>
      </w:r>
      <w:proofErr w:type="gramEnd"/>
      <w:r>
        <w:rPr>
          <w:rFonts w:ascii="Times New Roman" w:eastAsia="Times New Roman" w:hAnsi="Times New Roman" w:cs="Times New Roman"/>
          <w:color w:val="231F20"/>
        </w:rPr>
        <w:t xml:space="preserve"> Infrastrutture e logistica (plessi, succursali)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w:t>
      </w:r>
      <w:proofErr w:type="gramStart"/>
      <w:r>
        <w:rPr>
          <w:rFonts w:ascii="Times New Roman" w:eastAsia="Times New Roman" w:hAnsi="Times New Roman" w:cs="Times New Roman"/>
          <w:color w:val="231F20"/>
        </w:rPr>
        <w:t>9</w:t>
      </w:r>
      <w:proofErr w:type="gramEnd"/>
      <w:r>
        <w:rPr>
          <w:rFonts w:ascii="Times New Roman" w:eastAsia="Times New Roman" w:hAnsi="Times New Roman" w:cs="Times New Roman"/>
          <w:color w:val="231F20"/>
        </w:rPr>
        <w:t xml:space="preserve"> DVR e sicurezza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w:t>
      </w:r>
      <w:proofErr w:type="gramStart"/>
      <w:r>
        <w:rPr>
          <w:rFonts w:ascii="Times New Roman" w:eastAsia="Times New Roman" w:hAnsi="Times New Roman" w:cs="Times New Roman"/>
          <w:color w:val="231F20"/>
        </w:rPr>
        <w:t>10</w:t>
      </w:r>
      <w:proofErr w:type="gramEnd"/>
      <w:r>
        <w:rPr>
          <w:rFonts w:ascii="Times New Roman" w:eastAsia="Times New Roman" w:hAnsi="Times New Roman" w:cs="Times New Roman"/>
          <w:color w:val="231F20"/>
        </w:rPr>
        <w:t xml:space="preserve"> Beni mobili e servizi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w:t>
      </w:r>
      <w:proofErr w:type="gramStart"/>
      <w:r>
        <w:rPr>
          <w:rFonts w:ascii="Times New Roman" w:eastAsia="Times New Roman" w:hAnsi="Times New Roman" w:cs="Times New Roman"/>
          <w:color w:val="231F20"/>
        </w:rPr>
        <w:t>11</w:t>
      </w:r>
      <w:proofErr w:type="gramEnd"/>
      <w:r>
        <w:rPr>
          <w:rFonts w:ascii="Times New Roman" w:eastAsia="Times New Roman" w:hAnsi="Times New Roman" w:cs="Times New Roman"/>
          <w:color w:val="231F20"/>
        </w:rPr>
        <w:t xml:space="preserve"> Sistemi informatici, telematici e fonia</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VII PERSONALE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w:t>
      </w:r>
      <w:proofErr w:type="gramStart"/>
      <w:r>
        <w:rPr>
          <w:rFonts w:ascii="Times New Roman" w:eastAsia="Times New Roman" w:hAnsi="Times New Roman" w:cs="Times New Roman"/>
          <w:color w:val="231F20"/>
        </w:rPr>
        <w:t>1</w:t>
      </w:r>
      <w:proofErr w:type="gramEnd"/>
      <w:r>
        <w:rPr>
          <w:rFonts w:ascii="Times New Roman" w:eastAsia="Times New Roman" w:hAnsi="Times New Roman" w:cs="Times New Roman"/>
          <w:color w:val="231F20"/>
        </w:rPr>
        <w:t xml:space="preserve"> Organici, lavoratori socialmente utili, graduatorie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w:t>
      </w:r>
      <w:proofErr w:type="gramStart"/>
      <w:r>
        <w:rPr>
          <w:rFonts w:ascii="Times New Roman" w:eastAsia="Times New Roman" w:hAnsi="Times New Roman" w:cs="Times New Roman"/>
          <w:color w:val="231F20"/>
        </w:rPr>
        <w:t>2</w:t>
      </w:r>
      <w:proofErr w:type="gramEnd"/>
      <w:r>
        <w:rPr>
          <w:rFonts w:ascii="Times New Roman" w:eastAsia="Times New Roman" w:hAnsi="Times New Roman" w:cs="Times New Roman"/>
          <w:color w:val="231F20"/>
        </w:rPr>
        <w:t xml:space="preserve"> Carriera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w:t>
      </w:r>
      <w:proofErr w:type="gramStart"/>
      <w:r>
        <w:rPr>
          <w:rFonts w:ascii="Times New Roman" w:eastAsia="Times New Roman" w:hAnsi="Times New Roman" w:cs="Times New Roman"/>
          <w:color w:val="231F20"/>
        </w:rPr>
        <w:t>3</w:t>
      </w:r>
      <w:proofErr w:type="gramEnd"/>
      <w:r>
        <w:rPr>
          <w:rFonts w:ascii="Times New Roman" w:eastAsia="Times New Roman" w:hAnsi="Times New Roman" w:cs="Times New Roman"/>
          <w:color w:val="231F20"/>
        </w:rPr>
        <w:t xml:space="preserve"> Trattamento giuridico‐economico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w:t>
      </w:r>
      <w:proofErr w:type="gramStart"/>
      <w:r>
        <w:rPr>
          <w:rFonts w:ascii="Times New Roman" w:eastAsia="Times New Roman" w:hAnsi="Times New Roman" w:cs="Times New Roman"/>
          <w:color w:val="231F20"/>
        </w:rPr>
        <w:t>4</w:t>
      </w:r>
      <w:proofErr w:type="gramEnd"/>
      <w:r>
        <w:rPr>
          <w:rFonts w:ascii="Times New Roman" w:eastAsia="Times New Roman" w:hAnsi="Times New Roman" w:cs="Times New Roman"/>
          <w:color w:val="231F20"/>
        </w:rPr>
        <w:t xml:space="preserve"> Assenze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w:t>
      </w:r>
      <w:proofErr w:type="gramStart"/>
      <w:r>
        <w:rPr>
          <w:rFonts w:ascii="Times New Roman" w:eastAsia="Times New Roman" w:hAnsi="Times New Roman" w:cs="Times New Roman"/>
          <w:color w:val="231F20"/>
        </w:rPr>
        <w:t>5</w:t>
      </w:r>
      <w:proofErr w:type="gramEnd"/>
      <w:r>
        <w:rPr>
          <w:rFonts w:ascii="Times New Roman" w:eastAsia="Times New Roman" w:hAnsi="Times New Roman" w:cs="Times New Roman"/>
          <w:color w:val="231F20"/>
        </w:rPr>
        <w:t xml:space="preserve"> Formazione, aggiornamento e sviluppo professionale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w:t>
      </w:r>
      <w:proofErr w:type="gramStart"/>
      <w:r>
        <w:rPr>
          <w:rFonts w:ascii="Times New Roman" w:eastAsia="Times New Roman" w:hAnsi="Times New Roman" w:cs="Times New Roman"/>
          <w:color w:val="231F20"/>
        </w:rPr>
        <w:t>6</w:t>
      </w:r>
      <w:proofErr w:type="gramEnd"/>
      <w:r>
        <w:rPr>
          <w:rFonts w:ascii="Times New Roman" w:eastAsia="Times New Roman" w:hAnsi="Times New Roman" w:cs="Times New Roman"/>
          <w:color w:val="231F20"/>
        </w:rPr>
        <w:t xml:space="preserve"> Obiettivi, incarichi, valutazione e disciplina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w:t>
      </w:r>
      <w:proofErr w:type="gramStart"/>
      <w:r>
        <w:rPr>
          <w:rFonts w:ascii="Times New Roman" w:eastAsia="Times New Roman" w:hAnsi="Times New Roman" w:cs="Times New Roman"/>
          <w:color w:val="231F20"/>
        </w:rPr>
        <w:t>7</w:t>
      </w:r>
      <w:proofErr w:type="gramEnd"/>
      <w:r>
        <w:rPr>
          <w:rFonts w:ascii="Times New Roman" w:eastAsia="Times New Roman" w:hAnsi="Times New Roman" w:cs="Times New Roman"/>
          <w:color w:val="231F20"/>
        </w:rPr>
        <w:t xml:space="preserve"> Sorveglianza sanitaria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w:t>
      </w:r>
      <w:proofErr w:type="gramStart"/>
      <w:r>
        <w:rPr>
          <w:rFonts w:ascii="Times New Roman" w:eastAsia="Times New Roman" w:hAnsi="Times New Roman" w:cs="Times New Roman"/>
          <w:color w:val="231F20"/>
        </w:rPr>
        <w:t>8</w:t>
      </w:r>
      <w:proofErr w:type="gramEnd"/>
      <w:r>
        <w:rPr>
          <w:rFonts w:ascii="Times New Roman" w:eastAsia="Times New Roman" w:hAnsi="Times New Roman" w:cs="Times New Roman"/>
          <w:color w:val="231F20"/>
        </w:rPr>
        <w:t xml:space="preserve"> Collaboratori esterni</w:t>
      </w:r>
    </w:p>
    <w:p w:rsidR="00512A5A" w:rsidRDefault="00512A5A">
      <w:pPr>
        <w:spacing w:before="240" w:after="240"/>
        <w:rPr>
          <w:rFonts w:ascii="Times New Roman" w:eastAsia="Times New Roman" w:hAnsi="Times New Roman" w:cs="Times New Roman"/>
          <w:b/>
          <w:color w:val="0066B3"/>
          <w:sz w:val="36"/>
          <w:szCs w:val="36"/>
        </w:rPr>
      </w:pPr>
    </w:p>
    <w:p w:rsidR="00512A5A" w:rsidRDefault="00512A5A">
      <w:pPr>
        <w:spacing w:before="240" w:after="240"/>
        <w:rPr>
          <w:rFonts w:ascii="Times New Roman" w:eastAsia="Times New Roman" w:hAnsi="Times New Roman" w:cs="Times New Roman"/>
          <w:b/>
          <w:color w:val="0066B3"/>
          <w:sz w:val="36"/>
          <w:szCs w:val="36"/>
        </w:rPr>
      </w:pPr>
    </w:p>
    <w:p w:rsidR="00512A5A" w:rsidRDefault="00512A5A">
      <w:pPr>
        <w:spacing w:before="240" w:after="240"/>
        <w:rPr>
          <w:rFonts w:ascii="Times New Roman" w:eastAsia="Times New Roman" w:hAnsi="Times New Roman" w:cs="Times New Roman"/>
          <w:b/>
          <w:color w:val="0066B3"/>
          <w:sz w:val="36"/>
          <w:szCs w:val="36"/>
        </w:rPr>
      </w:pPr>
    </w:p>
    <w:p w:rsidR="00512A5A" w:rsidRDefault="00600201">
      <w:pPr>
        <w:spacing w:before="240" w:after="240"/>
        <w:rPr>
          <w:rFonts w:ascii="Times New Roman" w:eastAsia="Times New Roman" w:hAnsi="Times New Roman" w:cs="Times New Roman"/>
          <w:b/>
          <w:color w:val="0066B3"/>
          <w:sz w:val="36"/>
          <w:szCs w:val="36"/>
        </w:rPr>
      </w:pPr>
      <w:r>
        <w:br w:type="page"/>
      </w:r>
    </w:p>
    <w:p w:rsidR="00512A5A" w:rsidRDefault="00512A5A">
      <w:pPr>
        <w:spacing w:before="240" w:after="240"/>
        <w:rPr>
          <w:rFonts w:ascii="Times New Roman" w:eastAsia="Times New Roman" w:hAnsi="Times New Roman" w:cs="Times New Roman"/>
          <w:b/>
          <w:color w:val="0066B3"/>
          <w:sz w:val="36"/>
          <w:szCs w:val="36"/>
        </w:rPr>
      </w:pPr>
    </w:p>
    <w:p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 xml:space="preserve">7.3 Piano di organizzazione delle </w:t>
      </w:r>
      <w:proofErr w:type="gramStart"/>
      <w:r>
        <w:rPr>
          <w:rFonts w:ascii="Times New Roman" w:eastAsia="Times New Roman" w:hAnsi="Times New Roman" w:cs="Times New Roman"/>
          <w:b/>
          <w:color w:val="0066B3"/>
          <w:sz w:val="36"/>
          <w:szCs w:val="36"/>
        </w:rPr>
        <w:t>aggregazioni</w:t>
      </w:r>
      <w:proofErr w:type="gramEnd"/>
      <w:r>
        <w:rPr>
          <w:rFonts w:ascii="Times New Roman" w:eastAsia="Times New Roman" w:hAnsi="Times New Roman" w:cs="Times New Roman"/>
          <w:b/>
          <w:color w:val="0066B3"/>
          <w:sz w:val="36"/>
          <w:szCs w:val="36"/>
        </w:rPr>
        <w:t xml:space="preserve"> documentali</w:t>
      </w:r>
    </w:p>
    <w:p w:rsidR="00512A5A" w:rsidRDefault="00600201">
      <w:pPr>
        <w:spacing w:after="360" w:line="259" w:lineRule="auto"/>
        <w:rPr>
          <w:rFonts w:ascii="Times New Roman" w:eastAsia="Times New Roman" w:hAnsi="Times New Roman" w:cs="Times New Roman"/>
          <w:b/>
          <w:smallCaps/>
          <w:color w:val="002060"/>
          <w:sz w:val="24"/>
          <w:szCs w:val="24"/>
        </w:rPr>
      </w:pPr>
      <w:bookmarkStart w:id="1" w:name="_gjdgxs" w:colFirst="0" w:colLast="0"/>
      <w:bookmarkEnd w:id="1"/>
      <w:r>
        <w:rPr>
          <w:rFonts w:ascii="Times New Roman" w:eastAsia="Times New Roman" w:hAnsi="Times New Roman" w:cs="Times New Roman"/>
          <w:b/>
          <w:smallCaps/>
          <w:color w:val="002060"/>
          <w:sz w:val="24"/>
          <w:szCs w:val="24"/>
        </w:rPr>
        <w:t>MASSIMARIO DI CONSERVAZIONE E SCARTO PER LE ISTITUZIONI SCOLASTICHE</w:t>
      </w:r>
    </w:p>
    <w:p w:rsidR="00512A5A" w:rsidRDefault="00600201">
      <w:pPr>
        <w:tabs>
          <w:tab w:val="left" w:pos="2947"/>
        </w:tabs>
        <w:spacing w:after="160" w:line="240" w:lineRule="auto"/>
        <w:rPr>
          <w:rFonts w:ascii="Times New Roman" w:eastAsia="Times New Roman" w:hAnsi="Times New Roman" w:cs="Times New Roman"/>
          <w:b/>
          <w:smallCaps/>
          <w:color w:val="002060"/>
          <w:sz w:val="24"/>
          <w:szCs w:val="24"/>
        </w:rPr>
      </w:pPr>
      <w:r>
        <w:rPr>
          <w:rFonts w:ascii="Times New Roman" w:eastAsia="Times New Roman" w:hAnsi="Times New Roman" w:cs="Times New Roman"/>
          <w:b/>
          <w:smallCaps/>
          <w:color w:val="002060"/>
          <w:sz w:val="24"/>
          <w:szCs w:val="24"/>
        </w:rPr>
        <w:t>Struttura del massimario</w:t>
      </w:r>
    </w:p>
    <w:p w:rsidR="00512A5A" w:rsidRDefault="00600201">
      <w:pPr>
        <w:tabs>
          <w:tab w:val="left" w:pos="2947"/>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Al fine di garantire l’integrazione del massimario con il sistema di classificazione, la struttura del massimario si articola su tre livelli: il primo e il secondo </w:t>
      </w:r>
      <w:proofErr w:type="gramStart"/>
      <w:r>
        <w:rPr>
          <w:rFonts w:ascii="Times New Roman" w:eastAsia="Times New Roman" w:hAnsi="Times New Roman" w:cs="Times New Roman"/>
        </w:rPr>
        <w:t>livello</w:t>
      </w:r>
      <w:proofErr w:type="gramEnd"/>
      <w:r>
        <w:rPr>
          <w:rFonts w:ascii="Times New Roman" w:eastAsia="Times New Roman" w:hAnsi="Times New Roman" w:cs="Times New Roman"/>
        </w:rPr>
        <w:t xml:space="preserve"> corrispondono rispettivamente al titolo (I livello) e alla classe (II livello) del </w:t>
      </w:r>
      <w:proofErr w:type="spellStart"/>
      <w:r>
        <w:rPr>
          <w:rFonts w:ascii="Times New Roman" w:eastAsia="Times New Roman" w:hAnsi="Times New Roman" w:cs="Times New Roman"/>
        </w:rPr>
        <w:t>titolario</w:t>
      </w:r>
      <w:proofErr w:type="spellEnd"/>
      <w:r>
        <w:rPr>
          <w:rFonts w:ascii="Times New Roman" w:eastAsia="Times New Roman" w:hAnsi="Times New Roman" w:cs="Times New Roman"/>
        </w:rPr>
        <w:t xml:space="preserve"> di classificazione. Il terzo livello definisce le tipologie documentarie associate a ciascuna classe; per ciascuna tipologia documentaria sono fornite indicazioni in merito ai tempi di conservazione. </w:t>
      </w:r>
    </w:p>
    <w:p w:rsidR="00512A5A" w:rsidRDefault="00600201">
      <w:pPr>
        <w:tabs>
          <w:tab w:val="left" w:pos="2947"/>
        </w:tabs>
        <w:spacing w:before="120" w:after="360" w:line="240" w:lineRule="auto"/>
        <w:jc w:val="both"/>
        <w:rPr>
          <w:rFonts w:ascii="Times New Roman" w:eastAsia="Times New Roman" w:hAnsi="Times New Roman" w:cs="Times New Roman"/>
          <w:b/>
          <w:smallCaps/>
          <w:color w:val="002060"/>
          <w:sz w:val="28"/>
          <w:szCs w:val="28"/>
        </w:rPr>
      </w:pPr>
      <w:r>
        <w:rPr>
          <w:rFonts w:ascii="Times New Roman" w:eastAsia="Times New Roman" w:hAnsi="Times New Roman" w:cs="Times New Roman"/>
        </w:rPr>
        <w:t xml:space="preserve">Ciò premesso, al fine di agevolare la consultazione del documento, si riporta di seguito la struttura del massimario. </w:t>
      </w:r>
    </w:p>
    <w:p w:rsidR="00512A5A" w:rsidRDefault="00600201">
      <w:pPr>
        <w:pStyle w:val="Titolo1"/>
        <w:spacing w:before="0" w:after="0" w:line="360" w:lineRule="auto"/>
        <w:rPr>
          <w:rFonts w:ascii="Times New Roman" w:eastAsia="Times New Roman" w:hAnsi="Times New Roman" w:cs="Times New Roman"/>
          <w:b/>
          <w:sz w:val="12"/>
          <w:szCs w:val="12"/>
        </w:rPr>
      </w:pPr>
      <w:r>
        <w:rPr>
          <w:rFonts w:ascii="Times New Roman" w:eastAsia="Times New Roman" w:hAnsi="Times New Roman" w:cs="Times New Roman"/>
          <w:b/>
          <w:sz w:val="20"/>
          <w:szCs w:val="20"/>
        </w:rPr>
        <w:t>I.</w:t>
      </w:r>
      <w:r>
        <w:rPr>
          <w:rFonts w:ascii="Times New Roman" w:eastAsia="Times New Roman" w:hAnsi="Times New Roman" w:cs="Times New Roman"/>
          <w:b/>
          <w:sz w:val="12"/>
          <w:szCs w:val="12"/>
        </w:rPr>
        <w:tab/>
      </w:r>
      <w:r>
        <w:rPr>
          <w:rFonts w:ascii="Times New Roman" w:eastAsia="Times New Roman" w:hAnsi="Times New Roman" w:cs="Times New Roman"/>
          <w:b/>
          <w:sz w:val="20"/>
          <w:szCs w:val="20"/>
        </w:rPr>
        <w:t>AMMINISTRAZIONE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I.1</w:t>
      </w:r>
      <w:r>
        <w:rPr>
          <w:rFonts w:ascii="Times New Roman" w:eastAsia="Times New Roman" w:hAnsi="Times New Roman" w:cs="Times New Roman"/>
          <w:sz w:val="18"/>
          <w:szCs w:val="18"/>
        </w:rPr>
        <w:tab/>
        <w:t>Normativa e disposizioni attuative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I.2</w:t>
      </w:r>
      <w:r>
        <w:rPr>
          <w:rFonts w:ascii="Times New Roman" w:eastAsia="Times New Roman" w:hAnsi="Times New Roman" w:cs="Times New Roman"/>
          <w:sz w:val="18"/>
          <w:szCs w:val="18"/>
        </w:rPr>
        <w:tab/>
        <w:t xml:space="preserve">Organigramma e </w:t>
      </w:r>
      <w:proofErr w:type="spellStart"/>
      <w:r>
        <w:rPr>
          <w:rFonts w:ascii="Times New Roman" w:eastAsia="Times New Roman" w:hAnsi="Times New Roman" w:cs="Times New Roman"/>
          <w:sz w:val="18"/>
          <w:szCs w:val="18"/>
        </w:rPr>
        <w:t>funzionigramma</w:t>
      </w:r>
      <w:proofErr w:type="spellEnd"/>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I.3</w:t>
      </w: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Statistica e sicurezza di dati e informazioni</w:t>
      </w:r>
      <w:proofErr w:type="gramEnd"/>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I.4</w:t>
      </w: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Archivio, accesso, privacy, trasparenza e relazioni con il pubblico</w:t>
      </w:r>
      <w:proofErr w:type="gramEnd"/>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I.5</w:t>
      </w:r>
      <w:r>
        <w:rPr>
          <w:rFonts w:ascii="Times New Roman" w:eastAsia="Times New Roman" w:hAnsi="Times New Roman" w:cs="Times New Roman"/>
          <w:sz w:val="18"/>
          <w:szCs w:val="18"/>
        </w:rPr>
        <w:tab/>
        <w:t>Registri e repertori di carattere generale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I.6</w:t>
      </w: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Audit, qualità, carta dei servizi, valutazione e autovalutazione</w:t>
      </w:r>
      <w:proofErr w:type="gramEnd"/>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I.7</w:t>
      </w:r>
      <w:r>
        <w:rPr>
          <w:rFonts w:ascii="Times New Roman" w:eastAsia="Times New Roman" w:hAnsi="Times New Roman" w:cs="Times New Roman"/>
          <w:sz w:val="18"/>
          <w:szCs w:val="18"/>
        </w:rPr>
        <w:tab/>
        <w:t>Elezioni e nomine</w:t>
      </w:r>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I.8</w:t>
      </w: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Eventi, cerimoniale, patrocini, concorsi, editoria e stampa</w:t>
      </w:r>
      <w:proofErr w:type="gramEnd"/>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w:t>
      </w:r>
      <w:r>
        <w:rPr>
          <w:rFonts w:ascii="Times New Roman" w:eastAsia="Times New Roman" w:hAnsi="Times New Roman" w:cs="Times New Roman"/>
          <w:b/>
          <w:sz w:val="20"/>
          <w:szCs w:val="20"/>
        </w:rPr>
        <w:tab/>
        <w:t>ORGANI E ORGANISMI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roofErr w:type="gramStart"/>
      <w:r>
        <w:rPr>
          <w:rFonts w:ascii="Times New Roman" w:eastAsia="Times New Roman" w:hAnsi="Times New Roman" w:cs="Times New Roman"/>
          <w:sz w:val="18"/>
          <w:szCs w:val="18"/>
        </w:rPr>
        <w:t>1</w:t>
      </w:r>
      <w:proofErr w:type="gramEnd"/>
      <w:r>
        <w:rPr>
          <w:rFonts w:ascii="Times New Roman" w:eastAsia="Times New Roman" w:hAnsi="Times New Roman" w:cs="Times New Roman"/>
          <w:sz w:val="18"/>
          <w:szCs w:val="18"/>
        </w:rPr>
        <w:tab/>
        <w:t xml:space="preserve">Consiglio </w:t>
      </w:r>
      <w:proofErr w:type="gramStart"/>
      <w:r>
        <w:rPr>
          <w:rFonts w:ascii="Times New Roman" w:eastAsia="Times New Roman" w:hAnsi="Times New Roman" w:cs="Times New Roman"/>
          <w:sz w:val="18"/>
          <w:szCs w:val="18"/>
        </w:rPr>
        <w:t xml:space="preserve">di </w:t>
      </w:r>
      <w:proofErr w:type="gramEnd"/>
      <w:r>
        <w:rPr>
          <w:rFonts w:ascii="Times New Roman" w:eastAsia="Times New Roman" w:hAnsi="Times New Roman" w:cs="Times New Roman"/>
          <w:sz w:val="18"/>
          <w:szCs w:val="18"/>
        </w:rPr>
        <w:t>istituto, Consiglio di circolo e Consiglio di Amministrazione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roofErr w:type="gramStart"/>
      <w:r>
        <w:rPr>
          <w:rFonts w:ascii="Times New Roman" w:eastAsia="Times New Roman" w:hAnsi="Times New Roman" w:cs="Times New Roman"/>
          <w:sz w:val="18"/>
          <w:szCs w:val="18"/>
        </w:rPr>
        <w:t>2</w:t>
      </w:r>
      <w:proofErr w:type="gramEnd"/>
      <w:r>
        <w:rPr>
          <w:rFonts w:ascii="Times New Roman" w:eastAsia="Times New Roman" w:hAnsi="Times New Roman" w:cs="Times New Roman"/>
          <w:sz w:val="18"/>
          <w:szCs w:val="18"/>
        </w:rPr>
        <w:tab/>
        <w:t xml:space="preserve">Consiglio di classe e </w:t>
      </w:r>
      <w:proofErr w:type="gramStart"/>
      <w:r>
        <w:rPr>
          <w:rFonts w:ascii="Times New Roman" w:eastAsia="Times New Roman" w:hAnsi="Times New Roman" w:cs="Times New Roman"/>
          <w:sz w:val="18"/>
          <w:szCs w:val="18"/>
        </w:rPr>
        <w:t xml:space="preserve">di </w:t>
      </w:r>
      <w:proofErr w:type="gramEnd"/>
      <w:r>
        <w:rPr>
          <w:rFonts w:ascii="Times New Roman" w:eastAsia="Times New Roman" w:hAnsi="Times New Roman" w:cs="Times New Roman"/>
          <w:sz w:val="18"/>
          <w:szCs w:val="18"/>
        </w:rPr>
        <w:t>interclasse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roofErr w:type="gramStart"/>
      <w:r>
        <w:rPr>
          <w:rFonts w:ascii="Times New Roman" w:eastAsia="Times New Roman" w:hAnsi="Times New Roman" w:cs="Times New Roman"/>
          <w:sz w:val="18"/>
          <w:szCs w:val="18"/>
        </w:rPr>
        <w:t>3</w:t>
      </w:r>
      <w:proofErr w:type="gramEnd"/>
      <w:r>
        <w:rPr>
          <w:rFonts w:ascii="Times New Roman" w:eastAsia="Times New Roman" w:hAnsi="Times New Roman" w:cs="Times New Roman"/>
          <w:sz w:val="18"/>
          <w:szCs w:val="18"/>
        </w:rPr>
        <w:tab/>
        <w:t>Collegio dei docenti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roofErr w:type="gramStart"/>
      <w:r>
        <w:rPr>
          <w:rFonts w:ascii="Times New Roman" w:eastAsia="Times New Roman" w:hAnsi="Times New Roman" w:cs="Times New Roman"/>
          <w:sz w:val="18"/>
          <w:szCs w:val="18"/>
        </w:rPr>
        <w:t>4</w:t>
      </w:r>
      <w:proofErr w:type="gramEnd"/>
      <w:r>
        <w:rPr>
          <w:rFonts w:ascii="Times New Roman" w:eastAsia="Times New Roman" w:hAnsi="Times New Roman" w:cs="Times New Roman"/>
          <w:sz w:val="18"/>
          <w:szCs w:val="18"/>
        </w:rPr>
        <w:tab/>
        <w:t>Giunta esecutiva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roofErr w:type="gramStart"/>
      <w:r>
        <w:rPr>
          <w:rFonts w:ascii="Times New Roman" w:eastAsia="Times New Roman" w:hAnsi="Times New Roman" w:cs="Times New Roman"/>
          <w:sz w:val="18"/>
          <w:szCs w:val="18"/>
        </w:rPr>
        <w:t>5</w:t>
      </w:r>
      <w:proofErr w:type="gramEnd"/>
      <w:r>
        <w:rPr>
          <w:rFonts w:ascii="Times New Roman" w:eastAsia="Times New Roman" w:hAnsi="Times New Roman" w:cs="Times New Roman"/>
          <w:sz w:val="18"/>
          <w:szCs w:val="18"/>
        </w:rPr>
        <w:tab/>
        <w:t>Dirigente scolastico DS</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roofErr w:type="gramStart"/>
      <w:r>
        <w:rPr>
          <w:rFonts w:ascii="Times New Roman" w:eastAsia="Times New Roman" w:hAnsi="Times New Roman" w:cs="Times New Roman"/>
          <w:sz w:val="18"/>
          <w:szCs w:val="18"/>
        </w:rPr>
        <w:t>6</w:t>
      </w:r>
      <w:proofErr w:type="gramEnd"/>
      <w:r>
        <w:rPr>
          <w:rFonts w:ascii="Times New Roman" w:eastAsia="Times New Roman" w:hAnsi="Times New Roman" w:cs="Times New Roman"/>
          <w:sz w:val="18"/>
          <w:szCs w:val="18"/>
        </w:rPr>
        <w:tab/>
        <w:t>Direttore dei servizi generali e amministrativi DSGA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roofErr w:type="gramStart"/>
      <w:r>
        <w:rPr>
          <w:rFonts w:ascii="Times New Roman" w:eastAsia="Times New Roman" w:hAnsi="Times New Roman" w:cs="Times New Roman"/>
          <w:sz w:val="18"/>
          <w:szCs w:val="18"/>
        </w:rPr>
        <w:t>7</w:t>
      </w:r>
      <w:proofErr w:type="gramEnd"/>
      <w:r>
        <w:rPr>
          <w:rFonts w:ascii="Times New Roman" w:eastAsia="Times New Roman" w:hAnsi="Times New Roman" w:cs="Times New Roman"/>
          <w:sz w:val="18"/>
          <w:szCs w:val="18"/>
        </w:rPr>
        <w:tab/>
        <w:t xml:space="preserve">Comitato di valutazione del servizio </w:t>
      </w:r>
      <w:proofErr w:type="gramStart"/>
      <w:r>
        <w:rPr>
          <w:rFonts w:ascii="Times New Roman" w:eastAsia="Times New Roman" w:hAnsi="Times New Roman" w:cs="Times New Roman"/>
          <w:sz w:val="18"/>
          <w:szCs w:val="18"/>
        </w:rPr>
        <w:t>dei</w:t>
      </w:r>
      <w:proofErr w:type="gramEnd"/>
      <w:r>
        <w:rPr>
          <w:rFonts w:ascii="Times New Roman" w:eastAsia="Times New Roman" w:hAnsi="Times New Roman" w:cs="Times New Roman"/>
          <w:sz w:val="18"/>
          <w:szCs w:val="18"/>
        </w:rPr>
        <w:t xml:space="preserve"> docenti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roofErr w:type="gramStart"/>
      <w:r>
        <w:rPr>
          <w:rFonts w:ascii="Times New Roman" w:eastAsia="Times New Roman" w:hAnsi="Times New Roman" w:cs="Times New Roman"/>
          <w:sz w:val="18"/>
          <w:szCs w:val="18"/>
        </w:rPr>
        <w:t>8</w:t>
      </w:r>
      <w:proofErr w:type="gramEnd"/>
      <w:r>
        <w:rPr>
          <w:rFonts w:ascii="Times New Roman" w:eastAsia="Times New Roman" w:hAnsi="Times New Roman" w:cs="Times New Roman"/>
          <w:sz w:val="18"/>
          <w:szCs w:val="18"/>
        </w:rPr>
        <w:tab/>
        <w:t xml:space="preserve">Comitato dei genitori, Comitato studentesco e rapporti </w:t>
      </w:r>
      <w:proofErr w:type="gramStart"/>
      <w:r>
        <w:rPr>
          <w:rFonts w:ascii="Times New Roman" w:eastAsia="Times New Roman" w:hAnsi="Times New Roman" w:cs="Times New Roman"/>
          <w:sz w:val="18"/>
          <w:szCs w:val="18"/>
        </w:rPr>
        <w:t>scuola-famiglia</w:t>
      </w:r>
      <w:proofErr w:type="gramEnd"/>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roofErr w:type="gramStart"/>
      <w:r>
        <w:rPr>
          <w:rFonts w:ascii="Times New Roman" w:eastAsia="Times New Roman" w:hAnsi="Times New Roman" w:cs="Times New Roman"/>
          <w:sz w:val="18"/>
          <w:szCs w:val="18"/>
        </w:rPr>
        <w:t>9</w:t>
      </w:r>
      <w:proofErr w:type="gramEnd"/>
      <w:r>
        <w:rPr>
          <w:rFonts w:ascii="Times New Roman" w:eastAsia="Times New Roman" w:hAnsi="Times New Roman" w:cs="Times New Roman"/>
          <w:sz w:val="18"/>
          <w:szCs w:val="18"/>
        </w:rPr>
        <w:tab/>
        <w:t>Reti scolastiche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roofErr w:type="gramStart"/>
      <w:r>
        <w:rPr>
          <w:rFonts w:ascii="Times New Roman" w:eastAsia="Times New Roman" w:hAnsi="Times New Roman" w:cs="Times New Roman"/>
          <w:sz w:val="18"/>
          <w:szCs w:val="18"/>
        </w:rPr>
        <w:t>10</w:t>
      </w:r>
      <w:proofErr w:type="gramEnd"/>
      <w:r>
        <w:rPr>
          <w:rFonts w:ascii="Times New Roman" w:eastAsia="Times New Roman" w:hAnsi="Times New Roman" w:cs="Times New Roman"/>
          <w:sz w:val="18"/>
          <w:szCs w:val="18"/>
        </w:rPr>
        <w:tab/>
        <w:t>Rapporti sindacali, contrattazione e Rappresentanza sindacale unitaria (RSU</w:t>
      </w:r>
      <w:proofErr w:type="gramStart"/>
      <w:r>
        <w:rPr>
          <w:rFonts w:ascii="Times New Roman" w:eastAsia="Times New Roman" w:hAnsi="Times New Roman" w:cs="Times New Roman"/>
          <w:sz w:val="18"/>
          <w:szCs w:val="18"/>
        </w:rPr>
        <w:t>)</w:t>
      </w:r>
      <w:proofErr w:type="gramEnd"/>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roofErr w:type="gramStart"/>
      <w:r>
        <w:rPr>
          <w:rFonts w:ascii="Times New Roman" w:eastAsia="Times New Roman" w:hAnsi="Times New Roman" w:cs="Times New Roman"/>
          <w:sz w:val="18"/>
          <w:szCs w:val="18"/>
        </w:rPr>
        <w:t>11</w:t>
      </w:r>
      <w:proofErr w:type="gramEnd"/>
      <w:r>
        <w:rPr>
          <w:rFonts w:ascii="Times New Roman" w:eastAsia="Times New Roman" w:hAnsi="Times New Roman" w:cs="Times New Roman"/>
          <w:sz w:val="18"/>
          <w:szCs w:val="18"/>
        </w:rPr>
        <w:tab/>
        <w:t>Commissioni e gruppi di lavoro</w:t>
      </w:r>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Pr>
          <w:rFonts w:ascii="Times New Roman" w:eastAsia="Times New Roman" w:hAnsi="Times New Roman" w:cs="Times New Roman"/>
          <w:b/>
          <w:sz w:val="20"/>
          <w:szCs w:val="20"/>
        </w:rPr>
        <w:tab/>
        <w:t>ATTIVITÀ GIURIDICO-LEGALE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w:t>
      </w:r>
      <w:proofErr w:type="gramStart"/>
      <w:r>
        <w:rPr>
          <w:rFonts w:ascii="Times New Roman" w:eastAsia="Times New Roman" w:hAnsi="Times New Roman" w:cs="Times New Roman"/>
          <w:sz w:val="18"/>
          <w:szCs w:val="18"/>
        </w:rPr>
        <w:t>1</w:t>
      </w:r>
      <w:proofErr w:type="gramEnd"/>
      <w:r>
        <w:rPr>
          <w:rFonts w:ascii="Times New Roman" w:eastAsia="Times New Roman" w:hAnsi="Times New Roman" w:cs="Times New Roman"/>
          <w:sz w:val="18"/>
          <w:szCs w:val="18"/>
        </w:rPr>
        <w:tab/>
        <w:t>Contenzioso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w:t>
      </w:r>
      <w:proofErr w:type="gramStart"/>
      <w:r>
        <w:rPr>
          <w:rFonts w:ascii="Times New Roman" w:eastAsia="Times New Roman" w:hAnsi="Times New Roman" w:cs="Times New Roman"/>
          <w:sz w:val="18"/>
          <w:szCs w:val="18"/>
        </w:rPr>
        <w:t>2</w:t>
      </w:r>
      <w:proofErr w:type="gramEnd"/>
      <w:r>
        <w:rPr>
          <w:rFonts w:ascii="Times New Roman" w:eastAsia="Times New Roman" w:hAnsi="Times New Roman" w:cs="Times New Roman"/>
          <w:sz w:val="18"/>
          <w:szCs w:val="18"/>
        </w:rPr>
        <w:tab/>
        <w:t>Violazioni amministrative e reati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w:t>
      </w:r>
      <w:proofErr w:type="gramStart"/>
      <w:r>
        <w:rPr>
          <w:rFonts w:ascii="Times New Roman" w:eastAsia="Times New Roman" w:hAnsi="Times New Roman" w:cs="Times New Roman"/>
          <w:sz w:val="18"/>
          <w:szCs w:val="18"/>
        </w:rPr>
        <w:t>3</w:t>
      </w:r>
      <w:proofErr w:type="gramEnd"/>
      <w:r>
        <w:rPr>
          <w:rFonts w:ascii="Times New Roman" w:eastAsia="Times New Roman" w:hAnsi="Times New Roman" w:cs="Times New Roman"/>
          <w:sz w:val="18"/>
          <w:szCs w:val="18"/>
        </w:rPr>
        <w:tab/>
        <w:t xml:space="preserve">Responsabilità civile, penale e </w:t>
      </w:r>
      <w:proofErr w:type="gramStart"/>
      <w:r>
        <w:rPr>
          <w:rFonts w:ascii="Times New Roman" w:eastAsia="Times New Roman" w:hAnsi="Times New Roman" w:cs="Times New Roman"/>
          <w:sz w:val="18"/>
          <w:szCs w:val="18"/>
        </w:rPr>
        <w:t>amm.va</w:t>
      </w:r>
      <w:proofErr w:type="gramEnd"/>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w:t>
      </w:r>
      <w:proofErr w:type="gramStart"/>
      <w:r>
        <w:rPr>
          <w:rFonts w:ascii="Times New Roman" w:eastAsia="Times New Roman" w:hAnsi="Times New Roman" w:cs="Times New Roman"/>
          <w:sz w:val="18"/>
          <w:szCs w:val="18"/>
        </w:rPr>
        <w:t>4</w:t>
      </w:r>
      <w:proofErr w:type="gramEnd"/>
      <w:r>
        <w:rPr>
          <w:rFonts w:ascii="Times New Roman" w:eastAsia="Times New Roman" w:hAnsi="Times New Roman" w:cs="Times New Roman"/>
          <w:sz w:val="18"/>
          <w:szCs w:val="18"/>
        </w:rPr>
        <w:tab/>
        <w:t>Pareri e consulenze</w:t>
      </w:r>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r>
        <w:rPr>
          <w:rFonts w:ascii="Times New Roman" w:eastAsia="Times New Roman" w:hAnsi="Times New Roman" w:cs="Times New Roman"/>
          <w:b/>
          <w:sz w:val="20"/>
          <w:szCs w:val="20"/>
        </w:rPr>
        <w:tab/>
        <w:t>DIDATTICA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w:t>
      </w:r>
      <w:proofErr w:type="gramStart"/>
      <w:r>
        <w:rPr>
          <w:rFonts w:ascii="Times New Roman" w:eastAsia="Times New Roman" w:hAnsi="Times New Roman" w:cs="Times New Roman"/>
          <w:sz w:val="18"/>
          <w:szCs w:val="18"/>
        </w:rPr>
        <w:t>1</w:t>
      </w:r>
      <w:proofErr w:type="gramEnd"/>
      <w:r>
        <w:rPr>
          <w:rFonts w:ascii="Times New Roman" w:eastAsia="Times New Roman" w:hAnsi="Times New Roman" w:cs="Times New Roman"/>
          <w:sz w:val="18"/>
          <w:szCs w:val="18"/>
        </w:rPr>
        <w:tab/>
        <w:t>Piano triennale dell’offerta formativa PTOF</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w:t>
      </w:r>
      <w:proofErr w:type="gramStart"/>
      <w:r>
        <w:rPr>
          <w:rFonts w:ascii="Times New Roman" w:eastAsia="Times New Roman" w:hAnsi="Times New Roman" w:cs="Times New Roman"/>
          <w:sz w:val="18"/>
          <w:szCs w:val="18"/>
        </w:rPr>
        <w:t>2</w:t>
      </w:r>
      <w:proofErr w:type="gramEnd"/>
      <w:r>
        <w:rPr>
          <w:rFonts w:ascii="Times New Roman" w:eastAsia="Times New Roman" w:hAnsi="Times New Roman" w:cs="Times New Roman"/>
          <w:sz w:val="18"/>
          <w:szCs w:val="18"/>
        </w:rPr>
        <w:tab/>
        <w:t>Attività extracurricolari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w:t>
      </w:r>
      <w:proofErr w:type="gramStart"/>
      <w:r>
        <w:rPr>
          <w:rFonts w:ascii="Times New Roman" w:eastAsia="Times New Roman" w:hAnsi="Times New Roman" w:cs="Times New Roman"/>
          <w:sz w:val="18"/>
          <w:szCs w:val="18"/>
        </w:rPr>
        <w:t>3</w:t>
      </w:r>
      <w:proofErr w:type="gramEnd"/>
      <w:r>
        <w:rPr>
          <w:rFonts w:ascii="Times New Roman" w:eastAsia="Times New Roman" w:hAnsi="Times New Roman" w:cs="Times New Roman"/>
          <w:sz w:val="18"/>
          <w:szCs w:val="18"/>
        </w:rPr>
        <w:tab/>
        <w:t xml:space="preserve">Registro di </w:t>
      </w:r>
      <w:proofErr w:type="gramStart"/>
      <w:r>
        <w:rPr>
          <w:rFonts w:ascii="Times New Roman" w:eastAsia="Times New Roman" w:hAnsi="Times New Roman" w:cs="Times New Roman"/>
          <w:sz w:val="18"/>
          <w:szCs w:val="18"/>
        </w:rPr>
        <w:t>classe,</w:t>
      </w:r>
      <w:proofErr w:type="gramEnd"/>
      <w:r>
        <w:rPr>
          <w:rFonts w:ascii="Times New Roman" w:eastAsia="Times New Roman" w:hAnsi="Times New Roman" w:cs="Times New Roman"/>
          <w:sz w:val="18"/>
          <w:szCs w:val="18"/>
        </w:rPr>
        <w:t xml:space="preserve"> dei docenti e dei profili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w:t>
      </w:r>
      <w:proofErr w:type="gramStart"/>
      <w:r>
        <w:rPr>
          <w:rFonts w:ascii="Times New Roman" w:eastAsia="Times New Roman" w:hAnsi="Times New Roman" w:cs="Times New Roman"/>
          <w:sz w:val="18"/>
          <w:szCs w:val="18"/>
        </w:rPr>
        <w:t>4</w:t>
      </w:r>
      <w:proofErr w:type="gramEnd"/>
      <w:r>
        <w:rPr>
          <w:rFonts w:ascii="Times New Roman" w:eastAsia="Times New Roman" w:hAnsi="Times New Roman" w:cs="Times New Roman"/>
          <w:sz w:val="18"/>
          <w:szCs w:val="18"/>
        </w:rPr>
        <w:tab/>
        <w:t>Libri di testo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w:t>
      </w:r>
      <w:proofErr w:type="gramStart"/>
      <w:r>
        <w:rPr>
          <w:rFonts w:ascii="Times New Roman" w:eastAsia="Times New Roman" w:hAnsi="Times New Roman" w:cs="Times New Roman"/>
          <w:sz w:val="18"/>
          <w:szCs w:val="18"/>
        </w:rPr>
        <w:t>5</w:t>
      </w:r>
      <w:proofErr w:type="gramEnd"/>
      <w:r>
        <w:rPr>
          <w:rFonts w:ascii="Times New Roman" w:eastAsia="Times New Roman" w:hAnsi="Times New Roman" w:cs="Times New Roman"/>
          <w:sz w:val="18"/>
          <w:szCs w:val="18"/>
        </w:rPr>
        <w:tab/>
        <w:t>Progetti e materiali didattici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w:t>
      </w:r>
      <w:proofErr w:type="gramStart"/>
      <w:r>
        <w:rPr>
          <w:rFonts w:ascii="Times New Roman" w:eastAsia="Times New Roman" w:hAnsi="Times New Roman" w:cs="Times New Roman"/>
          <w:sz w:val="18"/>
          <w:szCs w:val="18"/>
        </w:rPr>
        <w:t>6</w:t>
      </w:r>
      <w:proofErr w:type="gramEnd"/>
      <w:r>
        <w:rPr>
          <w:rFonts w:ascii="Times New Roman" w:eastAsia="Times New Roman" w:hAnsi="Times New Roman" w:cs="Times New Roman"/>
          <w:sz w:val="18"/>
          <w:szCs w:val="18"/>
        </w:rPr>
        <w:tab/>
        <w:t xml:space="preserve">Viaggi </w:t>
      </w:r>
      <w:proofErr w:type="gramStart"/>
      <w:r>
        <w:rPr>
          <w:rFonts w:ascii="Times New Roman" w:eastAsia="Times New Roman" w:hAnsi="Times New Roman" w:cs="Times New Roman"/>
          <w:sz w:val="18"/>
          <w:szCs w:val="18"/>
        </w:rPr>
        <w:t xml:space="preserve">di </w:t>
      </w:r>
      <w:proofErr w:type="gramEnd"/>
      <w:r>
        <w:rPr>
          <w:rFonts w:ascii="Times New Roman" w:eastAsia="Times New Roman" w:hAnsi="Times New Roman" w:cs="Times New Roman"/>
          <w:sz w:val="18"/>
          <w:szCs w:val="18"/>
        </w:rPr>
        <w:t>istruzione, scambi, stage e tirocini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IV.</w:t>
      </w:r>
      <w:proofErr w:type="gramStart"/>
      <w:r>
        <w:rPr>
          <w:rFonts w:ascii="Times New Roman" w:eastAsia="Times New Roman" w:hAnsi="Times New Roman" w:cs="Times New Roman"/>
          <w:sz w:val="18"/>
          <w:szCs w:val="18"/>
        </w:rPr>
        <w:t>7</w:t>
      </w:r>
      <w:proofErr w:type="gramEnd"/>
      <w:r>
        <w:rPr>
          <w:rFonts w:ascii="Times New Roman" w:eastAsia="Times New Roman" w:hAnsi="Times New Roman" w:cs="Times New Roman"/>
          <w:sz w:val="18"/>
          <w:szCs w:val="18"/>
        </w:rPr>
        <w:tab/>
        <w:t>Biblioteca, emeroteca, videoteca e sussidi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w:t>
      </w:r>
      <w:proofErr w:type="gramStart"/>
      <w:r>
        <w:rPr>
          <w:rFonts w:ascii="Times New Roman" w:eastAsia="Times New Roman" w:hAnsi="Times New Roman" w:cs="Times New Roman"/>
          <w:sz w:val="18"/>
          <w:szCs w:val="18"/>
        </w:rPr>
        <w:t>8</w:t>
      </w:r>
      <w:proofErr w:type="gramEnd"/>
      <w:r>
        <w:rPr>
          <w:rFonts w:ascii="Times New Roman" w:eastAsia="Times New Roman" w:hAnsi="Times New Roman" w:cs="Times New Roman"/>
          <w:sz w:val="18"/>
          <w:szCs w:val="18"/>
        </w:rPr>
        <w:tab/>
        <w:t>Salute e prevenzione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w:t>
      </w:r>
      <w:proofErr w:type="gramStart"/>
      <w:r>
        <w:rPr>
          <w:rFonts w:ascii="Times New Roman" w:eastAsia="Times New Roman" w:hAnsi="Times New Roman" w:cs="Times New Roman"/>
          <w:sz w:val="18"/>
          <w:szCs w:val="18"/>
        </w:rPr>
        <w:t>9</w:t>
      </w:r>
      <w:proofErr w:type="gramEnd"/>
      <w:r>
        <w:rPr>
          <w:rFonts w:ascii="Times New Roman" w:eastAsia="Times New Roman" w:hAnsi="Times New Roman" w:cs="Times New Roman"/>
          <w:sz w:val="18"/>
          <w:szCs w:val="18"/>
        </w:rPr>
        <w:tab/>
        <w:t>Attività sportivo‐ricreative e rapporti con il Centro Scolastico Sportivo</w:t>
      </w:r>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w:t>
      </w:r>
      <w:proofErr w:type="gramStart"/>
      <w:r>
        <w:rPr>
          <w:rFonts w:ascii="Times New Roman" w:eastAsia="Times New Roman" w:hAnsi="Times New Roman" w:cs="Times New Roman"/>
          <w:sz w:val="18"/>
          <w:szCs w:val="18"/>
        </w:rPr>
        <w:t>10</w:t>
      </w:r>
      <w:proofErr w:type="gramEnd"/>
      <w:r>
        <w:rPr>
          <w:rFonts w:ascii="Times New Roman" w:eastAsia="Times New Roman" w:hAnsi="Times New Roman" w:cs="Times New Roman"/>
          <w:sz w:val="18"/>
          <w:szCs w:val="18"/>
        </w:rPr>
        <w:tab/>
        <w:t>Elaborati e prospetti scrutini</w:t>
      </w:r>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r>
        <w:rPr>
          <w:rFonts w:ascii="Times New Roman" w:eastAsia="Times New Roman" w:hAnsi="Times New Roman" w:cs="Times New Roman"/>
          <w:b/>
          <w:sz w:val="20"/>
          <w:szCs w:val="20"/>
        </w:rPr>
        <w:tab/>
        <w:t>STUDENTI E DIPLOMATI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w:t>
      </w:r>
      <w:r>
        <w:rPr>
          <w:rFonts w:ascii="Times New Roman" w:eastAsia="Times New Roman" w:hAnsi="Times New Roman" w:cs="Times New Roman"/>
          <w:sz w:val="18"/>
          <w:szCs w:val="18"/>
        </w:rPr>
        <w:tab/>
        <w:t xml:space="preserve">Orientamento e </w:t>
      </w:r>
      <w:proofErr w:type="spellStart"/>
      <w:r>
        <w:rPr>
          <w:rFonts w:ascii="Times New Roman" w:eastAsia="Times New Roman" w:hAnsi="Times New Roman" w:cs="Times New Roman"/>
          <w:sz w:val="18"/>
          <w:szCs w:val="18"/>
        </w:rPr>
        <w:t>placement</w:t>
      </w:r>
      <w:proofErr w:type="spellEnd"/>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V.2</w:t>
      </w:r>
      <w:r>
        <w:rPr>
          <w:rFonts w:ascii="Times New Roman" w:eastAsia="Times New Roman" w:hAnsi="Times New Roman" w:cs="Times New Roman"/>
          <w:sz w:val="18"/>
          <w:szCs w:val="18"/>
        </w:rPr>
        <w:tab/>
        <w:t>Ammissioni e iscrizioni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V.3</w:t>
      </w:r>
      <w:r>
        <w:rPr>
          <w:rFonts w:ascii="Times New Roman" w:eastAsia="Times New Roman" w:hAnsi="Times New Roman" w:cs="Times New Roman"/>
          <w:sz w:val="18"/>
          <w:szCs w:val="18"/>
        </w:rPr>
        <w:tab/>
        <w:t>Anagrafe studenti e formazione delle classi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V.4</w:t>
      </w:r>
      <w:r>
        <w:rPr>
          <w:rFonts w:ascii="Times New Roman" w:eastAsia="Times New Roman" w:hAnsi="Times New Roman" w:cs="Times New Roman"/>
          <w:sz w:val="18"/>
          <w:szCs w:val="18"/>
        </w:rPr>
        <w:tab/>
        <w:t xml:space="preserve">Cursus </w:t>
      </w:r>
      <w:proofErr w:type="spellStart"/>
      <w:r>
        <w:rPr>
          <w:rFonts w:ascii="Times New Roman" w:eastAsia="Times New Roman" w:hAnsi="Times New Roman" w:cs="Times New Roman"/>
          <w:sz w:val="18"/>
          <w:szCs w:val="18"/>
        </w:rPr>
        <w:t>studiorum</w:t>
      </w:r>
      <w:proofErr w:type="spellEnd"/>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V.5</w:t>
      </w:r>
      <w:r>
        <w:rPr>
          <w:rFonts w:ascii="Times New Roman" w:eastAsia="Times New Roman" w:hAnsi="Times New Roman" w:cs="Times New Roman"/>
          <w:sz w:val="18"/>
          <w:szCs w:val="18"/>
        </w:rPr>
        <w:tab/>
        <w:t>Procedimenti disciplinari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V.6</w:t>
      </w:r>
      <w:r>
        <w:rPr>
          <w:rFonts w:ascii="Times New Roman" w:eastAsia="Times New Roman" w:hAnsi="Times New Roman" w:cs="Times New Roman"/>
          <w:sz w:val="18"/>
          <w:szCs w:val="18"/>
        </w:rPr>
        <w:tab/>
        <w:t xml:space="preserve">Diritto allo studio e servizi agli studenti (trasporti, mensa, </w:t>
      </w:r>
      <w:proofErr w:type="gramStart"/>
      <w:r>
        <w:rPr>
          <w:rFonts w:ascii="Times New Roman" w:eastAsia="Times New Roman" w:hAnsi="Times New Roman" w:cs="Times New Roman"/>
          <w:sz w:val="18"/>
          <w:szCs w:val="18"/>
        </w:rPr>
        <w:t>buoni</w:t>
      </w:r>
      <w:proofErr w:type="gramEnd"/>
      <w:r>
        <w:rPr>
          <w:rFonts w:ascii="Times New Roman" w:eastAsia="Times New Roman" w:hAnsi="Times New Roman" w:cs="Times New Roman"/>
          <w:sz w:val="18"/>
          <w:szCs w:val="18"/>
        </w:rPr>
        <w:t xml:space="preserve"> libro, etc.)</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V.7</w:t>
      </w:r>
      <w:r>
        <w:rPr>
          <w:rFonts w:ascii="Times New Roman" w:eastAsia="Times New Roman" w:hAnsi="Times New Roman" w:cs="Times New Roman"/>
          <w:sz w:val="18"/>
          <w:szCs w:val="18"/>
        </w:rPr>
        <w:tab/>
        <w:t>Tutela della salute e farmaci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V.8</w:t>
      </w:r>
      <w:r>
        <w:rPr>
          <w:rFonts w:ascii="Times New Roman" w:eastAsia="Times New Roman" w:hAnsi="Times New Roman" w:cs="Times New Roman"/>
          <w:sz w:val="18"/>
          <w:szCs w:val="18"/>
        </w:rPr>
        <w:tab/>
        <w:t>Esoneri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V.9</w:t>
      </w:r>
      <w:r>
        <w:rPr>
          <w:rFonts w:ascii="Times New Roman" w:eastAsia="Times New Roman" w:hAnsi="Times New Roman" w:cs="Times New Roman"/>
          <w:sz w:val="18"/>
          <w:szCs w:val="18"/>
        </w:rPr>
        <w:tab/>
      </w:r>
      <w:proofErr w:type="spellStart"/>
      <w:r>
        <w:rPr>
          <w:rFonts w:ascii="Times New Roman" w:eastAsia="Times New Roman" w:hAnsi="Times New Roman" w:cs="Times New Roman"/>
          <w:sz w:val="18"/>
          <w:szCs w:val="18"/>
        </w:rPr>
        <w:t>Prescuola</w:t>
      </w:r>
      <w:proofErr w:type="spellEnd"/>
      <w:r>
        <w:rPr>
          <w:rFonts w:ascii="Times New Roman" w:eastAsia="Times New Roman" w:hAnsi="Times New Roman" w:cs="Times New Roman"/>
          <w:sz w:val="18"/>
          <w:szCs w:val="18"/>
        </w:rPr>
        <w:t xml:space="preserve"> e attività parascolastiche</w:t>
      </w:r>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V.10</w:t>
      </w:r>
      <w:r>
        <w:rPr>
          <w:rFonts w:ascii="Times New Roman" w:eastAsia="Times New Roman" w:hAnsi="Times New Roman" w:cs="Times New Roman"/>
          <w:sz w:val="18"/>
          <w:szCs w:val="18"/>
        </w:rPr>
        <w:tab/>
        <w:t>Disagio e diverse abilità – DSA</w:t>
      </w:r>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w:t>
      </w:r>
      <w:r>
        <w:rPr>
          <w:rFonts w:ascii="Times New Roman" w:eastAsia="Times New Roman" w:hAnsi="Times New Roman" w:cs="Times New Roman"/>
          <w:b/>
          <w:sz w:val="20"/>
          <w:szCs w:val="20"/>
        </w:rPr>
        <w:tab/>
        <w:t>FINANZA E PATRIMONIO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roofErr w:type="gramStart"/>
      <w:r>
        <w:rPr>
          <w:rFonts w:ascii="Times New Roman" w:eastAsia="Times New Roman" w:hAnsi="Times New Roman" w:cs="Times New Roman"/>
          <w:sz w:val="18"/>
          <w:szCs w:val="18"/>
        </w:rPr>
        <w:t>1</w:t>
      </w:r>
      <w:proofErr w:type="gramEnd"/>
      <w:r>
        <w:rPr>
          <w:rFonts w:ascii="Times New Roman" w:eastAsia="Times New Roman" w:hAnsi="Times New Roman" w:cs="Times New Roman"/>
          <w:sz w:val="18"/>
          <w:szCs w:val="18"/>
        </w:rPr>
        <w:tab/>
        <w:t>Entrate e finanziamenti del progetto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roofErr w:type="gramStart"/>
      <w:r>
        <w:rPr>
          <w:rFonts w:ascii="Times New Roman" w:eastAsia="Times New Roman" w:hAnsi="Times New Roman" w:cs="Times New Roman"/>
          <w:sz w:val="18"/>
          <w:szCs w:val="18"/>
        </w:rPr>
        <w:t>2</w:t>
      </w:r>
      <w:proofErr w:type="gramEnd"/>
      <w:r>
        <w:rPr>
          <w:rFonts w:ascii="Times New Roman" w:eastAsia="Times New Roman" w:hAnsi="Times New Roman" w:cs="Times New Roman"/>
          <w:sz w:val="18"/>
          <w:szCs w:val="18"/>
        </w:rPr>
        <w:tab/>
        <w:t>Uscite e piani di spesa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roofErr w:type="gramStart"/>
      <w:r>
        <w:rPr>
          <w:rFonts w:ascii="Times New Roman" w:eastAsia="Times New Roman" w:hAnsi="Times New Roman" w:cs="Times New Roman"/>
          <w:sz w:val="18"/>
          <w:szCs w:val="18"/>
        </w:rPr>
        <w:t>3</w:t>
      </w:r>
      <w:proofErr w:type="gramEnd"/>
      <w:r>
        <w:rPr>
          <w:rFonts w:ascii="Times New Roman" w:eastAsia="Times New Roman" w:hAnsi="Times New Roman" w:cs="Times New Roman"/>
          <w:sz w:val="18"/>
          <w:szCs w:val="18"/>
        </w:rPr>
        <w:tab/>
        <w:t>Bilancio, tesoreria, cassa, istituti di credito e verifiche contabili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roofErr w:type="gramStart"/>
      <w:r>
        <w:rPr>
          <w:rFonts w:ascii="Times New Roman" w:eastAsia="Times New Roman" w:hAnsi="Times New Roman" w:cs="Times New Roman"/>
          <w:sz w:val="18"/>
          <w:szCs w:val="18"/>
        </w:rPr>
        <w:t>4</w:t>
      </w:r>
      <w:proofErr w:type="gramEnd"/>
      <w:r>
        <w:rPr>
          <w:rFonts w:ascii="Times New Roman" w:eastAsia="Times New Roman" w:hAnsi="Times New Roman" w:cs="Times New Roman"/>
          <w:sz w:val="18"/>
          <w:szCs w:val="18"/>
        </w:rPr>
        <w:tab/>
        <w:t xml:space="preserve">Imposte, tasse, ritenute previdenziali e </w:t>
      </w:r>
      <w:proofErr w:type="gramStart"/>
      <w:r>
        <w:rPr>
          <w:rFonts w:ascii="Times New Roman" w:eastAsia="Times New Roman" w:hAnsi="Times New Roman" w:cs="Times New Roman"/>
          <w:sz w:val="18"/>
          <w:szCs w:val="18"/>
        </w:rPr>
        <w:t>assistenziali</w:t>
      </w:r>
      <w:proofErr w:type="gramEnd"/>
      <w:r>
        <w:rPr>
          <w:rFonts w:ascii="Times New Roman" w:eastAsia="Times New Roman" w:hAnsi="Times New Roman" w:cs="Times New Roman"/>
          <w:sz w:val="18"/>
          <w:szCs w:val="18"/>
        </w:rPr>
        <w:t>, denunce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roofErr w:type="gramStart"/>
      <w:r>
        <w:rPr>
          <w:rFonts w:ascii="Times New Roman" w:eastAsia="Times New Roman" w:hAnsi="Times New Roman" w:cs="Times New Roman"/>
          <w:sz w:val="18"/>
          <w:szCs w:val="18"/>
        </w:rPr>
        <w:t>5</w:t>
      </w:r>
      <w:proofErr w:type="gramEnd"/>
      <w:r>
        <w:rPr>
          <w:rFonts w:ascii="Times New Roman" w:eastAsia="Times New Roman" w:hAnsi="Times New Roman" w:cs="Times New Roman"/>
          <w:sz w:val="18"/>
          <w:szCs w:val="18"/>
        </w:rPr>
        <w:tab/>
        <w:t>Assicurazioni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roofErr w:type="gramStart"/>
      <w:r>
        <w:rPr>
          <w:rFonts w:ascii="Times New Roman" w:eastAsia="Times New Roman" w:hAnsi="Times New Roman" w:cs="Times New Roman"/>
          <w:sz w:val="18"/>
          <w:szCs w:val="18"/>
        </w:rPr>
        <w:t>6</w:t>
      </w:r>
      <w:proofErr w:type="gramEnd"/>
      <w:r>
        <w:rPr>
          <w:rFonts w:ascii="Times New Roman" w:eastAsia="Times New Roman" w:hAnsi="Times New Roman" w:cs="Times New Roman"/>
          <w:sz w:val="18"/>
          <w:szCs w:val="18"/>
        </w:rPr>
        <w:tab/>
        <w:t>Utilizzo beni terzi, comodato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roofErr w:type="gramStart"/>
      <w:r>
        <w:rPr>
          <w:rFonts w:ascii="Times New Roman" w:eastAsia="Times New Roman" w:hAnsi="Times New Roman" w:cs="Times New Roman"/>
          <w:sz w:val="18"/>
          <w:szCs w:val="18"/>
        </w:rPr>
        <w:t>7</w:t>
      </w:r>
      <w:proofErr w:type="gramEnd"/>
      <w:r>
        <w:rPr>
          <w:rFonts w:ascii="Times New Roman" w:eastAsia="Times New Roman" w:hAnsi="Times New Roman" w:cs="Times New Roman"/>
          <w:sz w:val="18"/>
          <w:szCs w:val="18"/>
        </w:rPr>
        <w:tab/>
        <w:t>Inventario e rendiconto patrimoniale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roofErr w:type="gramStart"/>
      <w:r>
        <w:rPr>
          <w:rFonts w:ascii="Times New Roman" w:eastAsia="Times New Roman" w:hAnsi="Times New Roman" w:cs="Times New Roman"/>
          <w:sz w:val="18"/>
          <w:szCs w:val="18"/>
        </w:rPr>
        <w:t>8</w:t>
      </w:r>
      <w:proofErr w:type="gramEnd"/>
      <w:r>
        <w:rPr>
          <w:rFonts w:ascii="Times New Roman" w:eastAsia="Times New Roman" w:hAnsi="Times New Roman" w:cs="Times New Roman"/>
          <w:sz w:val="18"/>
          <w:szCs w:val="18"/>
        </w:rPr>
        <w:tab/>
        <w:t>Infrastrutture e logistica (plessi, succursali)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roofErr w:type="gramStart"/>
      <w:r>
        <w:rPr>
          <w:rFonts w:ascii="Times New Roman" w:eastAsia="Times New Roman" w:hAnsi="Times New Roman" w:cs="Times New Roman"/>
          <w:sz w:val="18"/>
          <w:szCs w:val="18"/>
        </w:rPr>
        <w:t>9</w:t>
      </w:r>
      <w:proofErr w:type="gramEnd"/>
      <w:r>
        <w:rPr>
          <w:rFonts w:ascii="Times New Roman" w:eastAsia="Times New Roman" w:hAnsi="Times New Roman" w:cs="Times New Roman"/>
          <w:sz w:val="18"/>
          <w:szCs w:val="18"/>
        </w:rPr>
        <w:tab/>
        <w:t>DVR e sicurezza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roofErr w:type="gramStart"/>
      <w:r>
        <w:rPr>
          <w:rFonts w:ascii="Times New Roman" w:eastAsia="Times New Roman" w:hAnsi="Times New Roman" w:cs="Times New Roman"/>
          <w:sz w:val="18"/>
          <w:szCs w:val="18"/>
        </w:rPr>
        <w:t>10</w:t>
      </w:r>
      <w:proofErr w:type="gramEnd"/>
      <w:r>
        <w:rPr>
          <w:rFonts w:ascii="Times New Roman" w:eastAsia="Times New Roman" w:hAnsi="Times New Roman" w:cs="Times New Roman"/>
          <w:sz w:val="18"/>
          <w:szCs w:val="18"/>
        </w:rPr>
        <w:tab/>
        <w:t>Beni mobili e servizi</w:t>
      </w:r>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roofErr w:type="gramStart"/>
      <w:r>
        <w:rPr>
          <w:rFonts w:ascii="Times New Roman" w:eastAsia="Times New Roman" w:hAnsi="Times New Roman" w:cs="Times New Roman"/>
          <w:sz w:val="18"/>
          <w:szCs w:val="18"/>
        </w:rPr>
        <w:t>11</w:t>
      </w:r>
      <w:proofErr w:type="gramEnd"/>
      <w:r>
        <w:rPr>
          <w:rFonts w:ascii="Times New Roman" w:eastAsia="Times New Roman" w:hAnsi="Times New Roman" w:cs="Times New Roman"/>
          <w:sz w:val="18"/>
          <w:szCs w:val="18"/>
        </w:rPr>
        <w:tab/>
        <w:t>Sistemi informatici, telematici e fonia</w:t>
      </w:r>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r>
        <w:rPr>
          <w:rFonts w:ascii="Times New Roman" w:eastAsia="Times New Roman" w:hAnsi="Times New Roman" w:cs="Times New Roman"/>
          <w:b/>
          <w:sz w:val="20"/>
          <w:szCs w:val="20"/>
        </w:rPr>
        <w:tab/>
        <w:t>PERSONALE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w:t>
      </w:r>
      <w:proofErr w:type="gramStart"/>
      <w:r>
        <w:rPr>
          <w:rFonts w:ascii="Times New Roman" w:eastAsia="Times New Roman" w:hAnsi="Times New Roman" w:cs="Times New Roman"/>
          <w:sz w:val="18"/>
          <w:szCs w:val="18"/>
        </w:rPr>
        <w:t>1</w:t>
      </w:r>
      <w:proofErr w:type="gramEnd"/>
      <w:r>
        <w:rPr>
          <w:rFonts w:ascii="Times New Roman" w:eastAsia="Times New Roman" w:hAnsi="Times New Roman" w:cs="Times New Roman"/>
          <w:sz w:val="18"/>
          <w:szCs w:val="18"/>
        </w:rPr>
        <w:tab/>
        <w:t>Organici, lavoratori socialmente utili, graduatorie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w:t>
      </w:r>
      <w:proofErr w:type="gramStart"/>
      <w:r>
        <w:rPr>
          <w:rFonts w:ascii="Times New Roman" w:eastAsia="Times New Roman" w:hAnsi="Times New Roman" w:cs="Times New Roman"/>
          <w:sz w:val="18"/>
          <w:szCs w:val="18"/>
        </w:rPr>
        <w:t>2</w:t>
      </w:r>
      <w:proofErr w:type="gramEnd"/>
      <w:r>
        <w:rPr>
          <w:rFonts w:ascii="Times New Roman" w:eastAsia="Times New Roman" w:hAnsi="Times New Roman" w:cs="Times New Roman"/>
          <w:sz w:val="18"/>
          <w:szCs w:val="18"/>
        </w:rPr>
        <w:tab/>
        <w:t>Carriera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w:t>
      </w:r>
      <w:proofErr w:type="gramStart"/>
      <w:r>
        <w:rPr>
          <w:rFonts w:ascii="Times New Roman" w:eastAsia="Times New Roman" w:hAnsi="Times New Roman" w:cs="Times New Roman"/>
          <w:sz w:val="18"/>
          <w:szCs w:val="18"/>
        </w:rPr>
        <w:t>3</w:t>
      </w:r>
      <w:proofErr w:type="gramEnd"/>
      <w:r>
        <w:rPr>
          <w:rFonts w:ascii="Times New Roman" w:eastAsia="Times New Roman" w:hAnsi="Times New Roman" w:cs="Times New Roman"/>
          <w:sz w:val="18"/>
          <w:szCs w:val="18"/>
        </w:rPr>
        <w:tab/>
        <w:t>Trattamento giuridico‐economico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w:t>
      </w:r>
      <w:proofErr w:type="gramStart"/>
      <w:r>
        <w:rPr>
          <w:rFonts w:ascii="Times New Roman" w:eastAsia="Times New Roman" w:hAnsi="Times New Roman" w:cs="Times New Roman"/>
          <w:sz w:val="18"/>
          <w:szCs w:val="18"/>
        </w:rPr>
        <w:t>4</w:t>
      </w:r>
      <w:proofErr w:type="gramEnd"/>
      <w:r>
        <w:rPr>
          <w:rFonts w:ascii="Times New Roman" w:eastAsia="Times New Roman" w:hAnsi="Times New Roman" w:cs="Times New Roman"/>
          <w:sz w:val="18"/>
          <w:szCs w:val="18"/>
        </w:rPr>
        <w:tab/>
        <w:t>Assenze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w:t>
      </w:r>
      <w:proofErr w:type="gramStart"/>
      <w:r>
        <w:rPr>
          <w:rFonts w:ascii="Times New Roman" w:eastAsia="Times New Roman" w:hAnsi="Times New Roman" w:cs="Times New Roman"/>
          <w:sz w:val="18"/>
          <w:szCs w:val="18"/>
        </w:rPr>
        <w:t>5</w:t>
      </w:r>
      <w:proofErr w:type="gramEnd"/>
      <w:r>
        <w:rPr>
          <w:rFonts w:ascii="Times New Roman" w:eastAsia="Times New Roman" w:hAnsi="Times New Roman" w:cs="Times New Roman"/>
          <w:sz w:val="18"/>
          <w:szCs w:val="18"/>
        </w:rPr>
        <w:tab/>
        <w:t>Formazione, aggiornamento e sviluppo professionale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w:t>
      </w:r>
      <w:proofErr w:type="gramStart"/>
      <w:r>
        <w:rPr>
          <w:rFonts w:ascii="Times New Roman" w:eastAsia="Times New Roman" w:hAnsi="Times New Roman" w:cs="Times New Roman"/>
          <w:sz w:val="18"/>
          <w:szCs w:val="18"/>
        </w:rPr>
        <w:t>6</w:t>
      </w:r>
      <w:proofErr w:type="gramEnd"/>
      <w:r>
        <w:rPr>
          <w:rFonts w:ascii="Times New Roman" w:eastAsia="Times New Roman" w:hAnsi="Times New Roman" w:cs="Times New Roman"/>
          <w:sz w:val="18"/>
          <w:szCs w:val="18"/>
        </w:rPr>
        <w:tab/>
        <w:t>Obiettivi, incarichi, valutazione e disciplina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w:t>
      </w:r>
      <w:proofErr w:type="gramStart"/>
      <w:r>
        <w:rPr>
          <w:rFonts w:ascii="Times New Roman" w:eastAsia="Times New Roman" w:hAnsi="Times New Roman" w:cs="Times New Roman"/>
          <w:sz w:val="18"/>
          <w:szCs w:val="18"/>
        </w:rPr>
        <w:t>7</w:t>
      </w:r>
      <w:proofErr w:type="gramEnd"/>
      <w:r>
        <w:rPr>
          <w:rFonts w:ascii="Times New Roman" w:eastAsia="Times New Roman" w:hAnsi="Times New Roman" w:cs="Times New Roman"/>
          <w:sz w:val="18"/>
          <w:szCs w:val="18"/>
        </w:rPr>
        <w:tab/>
        <w:t>Sorveglianza sanitaria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w:t>
      </w:r>
      <w:proofErr w:type="gramStart"/>
      <w:r>
        <w:rPr>
          <w:rFonts w:ascii="Times New Roman" w:eastAsia="Times New Roman" w:hAnsi="Times New Roman" w:cs="Times New Roman"/>
          <w:sz w:val="18"/>
          <w:szCs w:val="18"/>
        </w:rPr>
        <w:t>8</w:t>
      </w:r>
      <w:proofErr w:type="gramEnd"/>
      <w:r>
        <w:rPr>
          <w:rFonts w:ascii="Times New Roman" w:eastAsia="Times New Roman" w:hAnsi="Times New Roman" w:cs="Times New Roman"/>
          <w:sz w:val="18"/>
          <w:szCs w:val="18"/>
        </w:rPr>
        <w:tab/>
        <w:t>Collaboratori esterni</w:t>
      </w:r>
    </w:p>
    <w:p w:rsidR="00512A5A" w:rsidRDefault="00512A5A">
      <w:pPr>
        <w:spacing w:line="259" w:lineRule="auto"/>
        <w:rPr>
          <w:rFonts w:ascii="Times New Roman" w:eastAsia="Times New Roman" w:hAnsi="Times New Roman" w:cs="Times New Roman"/>
          <w:sz w:val="18"/>
          <w:szCs w:val="18"/>
        </w:rPr>
        <w:sectPr w:rsidR="00512A5A">
          <w:pgSz w:w="11906" w:h="16838" w:code="9"/>
          <w:pgMar w:top="1417" w:right="1701" w:bottom="1417" w:left="1701" w:header="708" w:footer="708" w:gutter="0"/>
          <w:pgNumType w:start="1"/>
          <w:cols w:space="720"/>
        </w:sectPr>
      </w:pPr>
    </w:p>
    <w:p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smallCaps/>
        </w:rPr>
        <w:lastRenderedPageBreak/>
        <w:t>I LIVELLO</w:t>
      </w:r>
      <w:r>
        <w:rPr>
          <w:rFonts w:ascii="Times New Roman" w:eastAsia="Times New Roman" w:hAnsi="Times New Roman" w:cs="Times New Roman"/>
          <w:b/>
        </w:rPr>
        <w:t>: Amministrazione</w:t>
      </w:r>
    </w:p>
    <w:tbl>
      <w:tblPr>
        <w:tblStyle w:val="a1"/>
        <w:tblW w:w="10845" w:type="dxa"/>
        <w:jc w:val="center"/>
        <w:tblInd w:w="0" w:type="dxa"/>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ayout w:type="fixed"/>
        <w:tblLook w:val="0400" w:firstRow="0" w:lastRow="0" w:firstColumn="0" w:lastColumn="0" w:noHBand="0" w:noVBand="1"/>
      </w:tblPr>
      <w:tblGrid>
        <w:gridCol w:w="360"/>
        <w:gridCol w:w="1640"/>
        <w:gridCol w:w="615"/>
        <w:gridCol w:w="5190"/>
        <w:gridCol w:w="3040"/>
      </w:tblGrid>
      <w:tr w:rsidR="00512A5A">
        <w:trPr>
          <w:trHeight w:val="284"/>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bookmarkStart w:id="2" w:name="_30j0zll" w:colFirst="0" w:colLast="0"/>
            <w:bookmarkEnd w:id="2"/>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Normativa e disposizioni attuative</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Leggi, regolamenti e tutta la documentazione </w:t>
            </w:r>
            <w:proofErr w:type="gramStart"/>
            <w:r>
              <w:rPr>
                <w:rFonts w:ascii="Times New Roman" w:eastAsia="Times New Roman" w:hAnsi="Times New Roman" w:cs="Times New Roman"/>
                <w:sz w:val="16"/>
                <w:szCs w:val="16"/>
              </w:rPr>
              <w:t>relativa a</w:t>
            </w:r>
            <w:proofErr w:type="gramEnd"/>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 istituzione della scuola</w:t>
            </w:r>
            <w:r>
              <w:rPr>
                <w:rFonts w:ascii="Times New Roman" w:eastAsia="Times New Roman" w:hAnsi="Times New Roman" w:cs="Times New Roman"/>
                <w:sz w:val="16"/>
                <w:szCs w:val="16"/>
              </w:rPr>
              <w:br/>
              <w:t>- intitolazione</w:t>
            </w:r>
            <w:r>
              <w:rPr>
                <w:rFonts w:ascii="Times New Roman" w:eastAsia="Times New Roman" w:hAnsi="Times New Roman" w:cs="Times New Roman"/>
                <w:sz w:val="16"/>
                <w:szCs w:val="16"/>
              </w:rPr>
              <w:br/>
              <w:t xml:space="preserve">- eventuali </w:t>
            </w:r>
            <w:proofErr w:type="gramStart"/>
            <w:r>
              <w:rPr>
                <w:rFonts w:ascii="Times New Roman" w:eastAsia="Times New Roman" w:hAnsi="Times New Roman" w:cs="Times New Roman"/>
                <w:sz w:val="16"/>
                <w:szCs w:val="16"/>
              </w:rPr>
              <w:t>accorpamenti</w:t>
            </w:r>
            <w:proofErr w:type="gramEnd"/>
            <w:r>
              <w:rPr>
                <w:rFonts w:ascii="Times New Roman" w:eastAsia="Times New Roman" w:hAnsi="Times New Roman" w:cs="Times New Roman"/>
                <w:sz w:val="16"/>
                <w:szCs w:val="16"/>
              </w:rPr>
              <w:t xml:space="preserve"> e trasformazioni (ad es. in istituto comprensivo)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I.1.2</w:t>
            </w:r>
          </w:p>
        </w:tc>
        <w:tc>
          <w:tcPr>
            <w:tcW w:w="5190" w:type="dxa"/>
            <w:tcBorders>
              <w:top w:val="single" w:sz="4" w:space="0" w:color="D9D9D9"/>
              <w:bottom w:val="single" w:sz="4" w:space="0" w:color="D9D9D9"/>
            </w:tcBorders>
            <w:shd w:val="clear" w:color="auto" w:fill="auto"/>
            <w:tcMar>
              <w:top w:w="85" w:type="dxa"/>
              <w:bottom w:w="85" w:type="dxa"/>
            </w:tcMar>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Norme e regolamenti interni (regolamento dell’istituto, carta dei servizi, regolamenti della biblioteca, dei laboratori e direttive varie ec</w:t>
            </w:r>
            <w:proofErr w:type="gramEnd"/>
            <w:r>
              <w:rPr>
                <w:rFonts w:ascii="Times New Roman" w:eastAsia="Times New Roman" w:hAnsi="Times New Roman" w:cs="Times New Roman"/>
                <w:sz w:val="16"/>
                <w:szCs w:val="16"/>
              </w:rPr>
              <w:t>c.)</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Economato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I.1.4</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w:t>
            </w:r>
            <w:proofErr w:type="gramStart"/>
            <w:r>
              <w:rPr>
                <w:rFonts w:ascii="Times New Roman" w:eastAsia="Times New Roman" w:hAnsi="Times New Roman" w:cs="Times New Roman"/>
                <w:sz w:val="16"/>
                <w:szCs w:val="16"/>
              </w:rPr>
              <w:t>relative al</w:t>
            </w:r>
            <w:proofErr w:type="gramEnd"/>
            <w:r>
              <w:rPr>
                <w:rFonts w:ascii="Times New Roman" w:eastAsia="Times New Roman" w:hAnsi="Times New Roman" w:cs="Times New Roman"/>
                <w:sz w:val="16"/>
                <w:szCs w:val="16"/>
              </w:rPr>
              <w:t xml:space="preserve"> personale e CCNL</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dall’entrata in vigore</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I.1.5</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Circolari e ordinanze interne esplicative e direttive</w:t>
            </w:r>
            <w:r>
              <w:rPr>
                <w:rFonts w:ascii="Times New Roman" w:eastAsia="Times New Roman" w:hAnsi="Times New Roman" w:cs="Times New Roman"/>
              </w:rPr>
              <w:t xml:space="preserve"> </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ILLIMITATI di almeno </w:t>
            </w:r>
            <w:proofErr w:type="gramStart"/>
            <w:r>
              <w:rPr>
                <w:rFonts w:ascii="Times New Roman" w:eastAsia="Times New Roman" w:hAnsi="Times New Roman" w:cs="Times New Roman"/>
                <w:sz w:val="16"/>
                <w:szCs w:val="16"/>
              </w:rPr>
              <w:t>1</w:t>
            </w:r>
            <w:proofErr w:type="gramEnd"/>
            <w:r>
              <w:rPr>
                <w:rFonts w:ascii="Times New Roman" w:eastAsia="Times New Roman" w:hAnsi="Times New Roman" w:cs="Times New Roman"/>
                <w:sz w:val="16"/>
                <w:szCs w:val="16"/>
              </w:rPr>
              <w:t xml:space="preserve"> esemplare per circolare/ordinanza</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I.1.6</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Norme e disposizioni </w:t>
            </w:r>
            <w:proofErr w:type="gramStart"/>
            <w:r>
              <w:rPr>
                <w:rFonts w:ascii="Times New Roman" w:eastAsia="Times New Roman" w:hAnsi="Times New Roman" w:cs="Times New Roman"/>
                <w:sz w:val="16"/>
                <w:szCs w:val="16"/>
              </w:rPr>
              <w:t>relative all’</w:t>
            </w:r>
            <w:proofErr w:type="gramEnd"/>
            <w:r>
              <w:rPr>
                <w:rFonts w:ascii="Times New Roman" w:eastAsia="Times New Roman" w:hAnsi="Times New Roman" w:cs="Times New Roman"/>
                <w:sz w:val="16"/>
                <w:szCs w:val="16"/>
              </w:rPr>
              <w:t>archivio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I.1.7</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Norme e disposizioni </w:t>
            </w:r>
            <w:proofErr w:type="gramStart"/>
            <w:r>
              <w:rPr>
                <w:rFonts w:ascii="Times New Roman" w:eastAsia="Times New Roman" w:hAnsi="Times New Roman" w:cs="Times New Roman"/>
                <w:sz w:val="16"/>
                <w:szCs w:val="16"/>
              </w:rPr>
              <w:t>relative a</w:t>
            </w:r>
            <w:proofErr w:type="gramEnd"/>
            <w:r>
              <w:rPr>
                <w:rFonts w:ascii="Times New Roman" w:eastAsia="Times New Roman" w:hAnsi="Times New Roman" w:cs="Times New Roman"/>
                <w:sz w:val="16"/>
                <w:szCs w:val="16"/>
              </w:rPr>
              <w:t xml:space="preserve"> pensione e trattamento di quiescenza</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dalla decadenza</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I.1.8</w:t>
            </w:r>
          </w:p>
        </w:tc>
        <w:tc>
          <w:tcPr>
            <w:tcW w:w="519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Organigramma e </w:t>
            </w:r>
            <w:proofErr w:type="spellStart"/>
            <w:r>
              <w:rPr>
                <w:rFonts w:ascii="Times New Roman" w:eastAsia="Times New Roman" w:hAnsi="Times New Roman" w:cs="Times New Roman"/>
                <w:b/>
                <w:sz w:val="16"/>
                <w:szCs w:val="16"/>
              </w:rPr>
              <w:t>funzionigramma</w:t>
            </w:r>
            <w:proofErr w:type="spellEnd"/>
          </w:p>
        </w:tc>
        <w:tc>
          <w:tcPr>
            <w:tcW w:w="615"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I.2.1</w:t>
            </w:r>
          </w:p>
        </w:tc>
        <w:tc>
          <w:tcPr>
            <w:tcW w:w="519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Documentazione relativa a organico</w:t>
            </w:r>
            <w:proofErr w:type="gramEnd"/>
            <w:r>
              <w:rPr>
                <w:rFonts w:ascii="Times New Roman" w:eastAsia="Times New Roman" w:hAnsi="Times New Roman" w:cs="Times New Roman"/>
                <w:sz w:val="16"/>
                <w:szCs w:val="16"/>
              </w:rPr>
              <w:t xml:space="preserve"> dell'autonomia, organico docenti, organico ATA</w:t>
            </w:r>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Statistica e sicurezza di dati e informazioni</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programmatico di sicurezza dati (DPS</w:t>
            </w:r>
            <w:proofErr w:type="gramStart"/>
            <w:r>
              <w:rPr>
                <w:rFonts w:ascii="Times New Roman" w:eastAsia="Times New Roman" w:hAnsi="Times New Roman" w:cs="Times New Roman"/>
                <w:sz w:val="16"/>
                <w:szCs w:val="16"/>
              </w:rPr>
              <w:t>)</w:t>
            </w:r>
            <w:proofErr w:type="gramEnd"/>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Inchieste, indagini (ambientali, </w:t>
            </w:r>
            <w:proofErr w:type="gramStart"/>
            <w:r>
              <w:rPr>
                <w:rFonts w:ascii="Times New Roman" w:eastAsia="Times New Roman" w:hAnsi="Times New Roman" w:cs="Times New Roman"/>
                <w:sz w:val="16"/>
                <w:szCs w:val="16"/>
              </w:rPr>
              <w:t>socio-economiche</w:t>
            </w:r>
            <w:proofErr w:type="gramEnd"/>
            <w:r>
              <w:rPr>
                <w:rFonts w:ascii="Times New Roman" w:eastAsia="Times New Roman" w:hAnsi="Times New Roman" w:cs="Times New Roman"/>
                <w:sz w:val="16"/>
                <w:szCs w:val="16"/>
              </w:rPr>
              <w:t>, sanitarie, ecc.)</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I.3.3</w:t>
            </w:r>
          </w:p>
        </w:tc>
        <w:tc>
          <w:tcPr>
            <w:tcW w:w="519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Statistiche</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Documenti </w:t>
            </w:r>
            <w:proofErr w:type="gramStart"/>
            <w:r>
              <w:rPr>
                <w:rFonts w:ascii="Times New Roman" w:eastAsia="Times New Roman" w:hAnsi="Times New Roman" w:cs="Times New Roman"/>
                <w:sz w:val="16"/>
                <w:szCs w:val="16"/>
              </w:rPr>
              <w:t>relativi alla</w:t>
            </w:r>
            <w:proofErr w:type="gramEnd"/>
            <w:r>
              <w:rPr>
                <w:rFonts w:ascii="Times New Roman" w:eastAsia="Times New Roman" w:hAnsi="Times New Roman" w:cs="Times New Roman"/>
                <w:sz w:val="16"/>
                <w:szCs w:val="16"/>
              </w:rPr>
              <w:t xml:space="preserve"> privacy e alla protezione dei dati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Titolari di classificazione d’archivio (compresi quelli non più in uso</w:t>
            </w:r>
            <w:proofErr w:type="gramStart"/>
            <w:r>
              <w:rPr>
                <w:rFonts w:ascii="Times New Roman" w:eastAsia="Times New Roman" w:hAnsi="Times New Roman" w:cs="Times New Roman"/>
                <w:sz w:val="16"/>
                <w:szCs w:val="16"/>
              </w:rPr>
              <w:t>)</w:t>
            </w:r>
            <w:proofErr w:type="gramEnd"/>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Scarto di atti d’archivio (procedure, elenchi, autorizzazioni e verbali di distruzione…)</w:t>
            </w:r>
            <w:proofErr w:type="gramEnd"/>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I.4.4</w:t>
            </w:r>
          </w:p>
        </w:tc>
        <w:tc>
          <w:tcPr>
            <w:tcW w:w="519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protocollo (generali e riservati)</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color w:val="FF0000"/>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I.4.5</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Repertori dei fascicoli d’archivio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I.4.6</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Rubriche alfabetiche del protocollo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I.4.7</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della posta in partenza e/o documentazione attestante la spedizione o la ricezione (anche a mano o mediante affissione in bacheca</w:t>
            </w:r>
            <w:proofErr w:type="gramStart"/>
            <w:r>
              <w:rPr>
                <w:rFonts w:ascii="Times New Roman" w:eastAsia="Times New Roman" w:hAnsi="Times New Roman" w:cs="Times New Roman"/>
                <w:sz w:val="16"/>
                <w:szCs w:val="16"/>
              </w:rPr>
              <w:t>)</w:t>
            </w:r>
            <w:proofErr w:type="gramEnd"/>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 anni dalla data dell’ultima registrazione (salvo contenziosi in corso)</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I.4.8</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Richiesta di accesso ai documenti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w:t>
            </w:r>
            <w:proofErr w:type="gramEnd"/>
            <w:r>
              <w:rPr>
                <w:rFonts w:ascii="Times New Roman" w:eastAsia="Times New Roman" w:hAnsi="Times New Roman" w:cs="Times New Roman"/>
                <w:sz w:val="16"/>
                <w:szCs w:val="16"/>
              </w:rPr>
              <w:t xml:space="preserve"> anno, conservando illimitatamente eventuali registri delle richieste (salvo contenziosi in corso)</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I.4.9</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copie di atti e relativo rilascio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w:t>
            </w:r>
            <w:proofErr w:type="gramEnd"/>
            <w:r>
              <w:rPr>
                <w:rFonts w:ascii="Times New Roman" w:eastAsia="Times New Roman" w:hAnsi="Times New Roman" w:cs="Times New Roman"/>
                <w:sz w:val="16"/>
                <w:szCs w:val="16"/>
              </w:rPr>
              <w:t xml:space="preserve"> anno, conservando illimitatamente eventuali registri delle copie rilasciate</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I.4.10</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certificati e loro trasmissione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I.4.11</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Bollettario di richiesta degli stampati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1F3864"/>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I.4.12</w:t>
            </w:r>
          </w:p>
        </w:tc>
        <w:tc>
          <w:tcPr>
            <w:tcW w:w="5190" w:type="dxa"/>
            <w:tcBorders>
              <w:top w:val="single" w:sz="4" w:space="0" w:color="D9D9D9"/>
              <w:bottom w:val="single" w:sz="4" w:space="0" w:color="1F3864"/>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Richieste di consultazione dell’archivio </w:t>
            </w:r>
            <w:proofErr w:type="gramStart"/>
            <w:r>
              <w:rPr>
                <w:rFonts w:ascii="Times New Roman" w:eastAsia="Times New Roman" w:hAnsi="Times New Roman" w:cs="Times New Roman"/>
                <w:sz w:val="16"/>
                <w:szCs w:val="16"/>
              </w:rPr>
              <w:t>della</w:t>
            </w:r>
            <w:proofErr w:type="gramEnd"/>
            <w:r>
              <w:rPr>
                <w:rFonts w:ascii="Times New Roman" w:eastAsia="Times New Roman" w:hAnsi="Times New Roman" w:cs="Times New Roman"/>
                <w:sz w:val="16"/>
                <w:szCs w:val="16"/>
              </w:rPr>
              <w:t xml:space="preserve"> scuola per finalità storico-culturali</w:t>
            </w:r>
          </w:p>
        </w:tc>
        <w:tc>
          <w:tcPr>
            <w:tcW w:w="3040" w:type="dxa"/>
            <w:tcBorders>
              <w:top w:val="single" w:sz="4" w:space="0" w:color="D9D9D9"/>
              <w:bottom w:val="single" w:sz="4" w:space="0" w:color="1F3864"/>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conservando illimitatamente il registro delle consultazioni</w:t>
            </w:r>
          </w:p>
        </w:tc>
      </w:tr>
      <w:tr w:rsidR="00512A5A">
        <w:trPr>
          <w:trHeight w:val="283"/>
          <w:jc w:val="center"/>
        </w:trPr>
        <w:tc>
          <w:tcPr>
            <w:tcW w:w="360" w:type="dxa"/>
            <w:vMerge w:val="restart"/>
            <w:tcBorders>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1F3864"/>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w:t>
            </w:r>
          </w:p>
        </w:tc>
        <w:tc>
          <w:tcPr>
            <w:tcW w:w="5190" w:type="dxa"/>
            <w:tcBorders>
              <w:top w:val="single" w:sz="4" w:space="0" w:color="1F3864"/>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verbali riunioni per contrattazione d’</w:t>
            </w:r>
            <w:proofErr w:type="gramStart"/>
            <w:r>
              <w:rPr>
                <w:rFonts w:ascii="Times New Roman" w:eastAsia="Times New Roman" w:hAnsi="Times New Roman" w:cs="Times New Roman"/>
                <w:sz w:val="16"/>
                <w:szCs w:val="16"/>
              </w:rPr>
              <w:t>istituto</w:t>
            </w:r>
            <w:proofErr w:type="gramEnd"/>
          </w:p>
        </w:tc>
        <w:tc>
          <w:tcPr>
            <w:tcW w:w="3040" w:type="dxa"/>
            <w:tcBorders>
              <w:top w:val="single" w:sz="4" w:space="0" w:color="1F3864"/>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 Consiglio o Staff di Presidenza</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Registri dei verbali degli Organi collegiali (Consiglio di circolo o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 xml:space="preserve">istituto, Giunta esecutiva, Collegio docenti, Consigli di classe o di interclasse) e degli eventuali gruppi di lavoro derivati (es. dipartimenti, commissioni, ambiti disciplinari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I.5.4</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deliberazioni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I.5.5</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Registri dei contratti per fornitura di materiali, espletamento di servizi, assunzione personale</w:t>
            </w:r>
            <w:proofErr w:type="gramEnd"/>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454"/>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I.5.6</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cronologico dei contratti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454"/>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I.5.7</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della cassa scolastica</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I.5.8</w:t>
            </w:r>
          </w:p>
        </w:tc>
        <w:tc>
          <w:tcPr>
            <w:tcW w:w="5190" w:type="dxa"/>
            <w:tcBorders>
              <w:top w:val="single" w:sz="4" w:space="0" w:color="D9D9D9"/>
              <w:bottom w:val="single" w:sz="12" w:space="0" w:color="1F3864"/>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materiali di facile consumo</w:t>
            </w:r>
          </w:p>
        </w:tc>
        <w:tc>
          <w:tcPr>
            <w:tcW w:w="3040" w:type="dxa"/>
            <w:tcBorders>
              <w:top w:val="single" w:sz="4" w:space="0" w:color="D9D9D9"/>
              <w:bottom w:val="single" w:sz="12" w:space="0" w:color="1F3864"/>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1F3864"/>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I.5.9</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tasse e dei contributi scolastici (iscrizione, diploma…)</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dall’ultima registrazione, conservando a campione una annata ogni dieci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I.5.10</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Registro dei verbali dei Revisori </w:t>
            </w:r>
            <w:proofErr w:type="gramStart"/>
            <w:r>
              <w:rPr>
                <w:rFonts w:ascii="Times New Roman" w:eastAsia="Times New Roman" w:hAnsi="Times New Roman" w:cs="Times New Roman"/>
                <w:sz w:val="16"/>
                <w:szCs w:val="16"/>
              </w:rPr>
              <w:t>dei</w:t>
            </w:r>
            <w:proofErr w:type="gramEnd"/>
            <w:r>
              <w:rPr>
                <w:rFonts w:ascii="Times New Roman" w:eastAsia="Times New Roman" w:hAnsi="Times New Roman" w:cs="Times New Roman"/>
                <w:sz w:val="16"/>
                <w:szCs w:val="16"/>
              </w:rPr>
              <w:t xml:space="preserve"> conti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I.5.11</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Inventari patrimoniali (registri inventariali) dei beni mobili; registri di entrata della biblioteca; registri di entrata dei sussidi multimediali; inventari e repertori dell’</w:t>
            </w:r>
            <w:proofErr w:type="gramStart"/>
            <w:r>
              <w:rPr>
                <w:rFonts w:ascii="Times New Roman" w:eastAsia="Times New Roman" w:hAnsi="Times New Roman" w:cs="Times New Roman"/>
                <w:sz w:val="16"/>
                <w:szCs w:val="16"/>
              </w:rPr>
              <w:t>archivio</w:t>
            </w:r>
            <w:proofErr w:type="gramEnd"/>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di magazzino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highlight w:val="yellow"/>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highlight w:val="yellow"/>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licenze software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I.5.14</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tessere di riconoscimento (</w:t>
            </w:r>
            <w:proofErr w:type="spellStart"/>
            <w:r>
              <w:rPr>
                <w:rFonts w:ascii="Times New Roman" w:eastAsia="Times New Roman" w:hAnsi="Times New Roman" w:cs="Times New Roman"/>
                <w:sz w:val="16"/>
                <w:szCs w:val="16"/>
              </w:rPr>
              <w:t>Mod</w:t>
            </w:r>
            <w:proofErr w:type="spellEnd"/>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sz w:val="16"/>
                <w:szCs w:val="16"/>
              </w:rPr>
              <w:t>AT</w:t>
            </w:r>
            <w:proofErr w:type="gramEnd"/>
            <w:r>
              <w:rPr>
                <w:rFonts w:ascii="Times New Roman" w:eastAsia="Times New Roman" w:hAnsi="Times New Roman" w:cs="Times New Roman"/>
                <w:sz w:val="16"/>
                <w:szCs w:val="16"/>
              </w:rPr>
              <w:t>)</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I.5.15</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Registri delle autorizzazioni </w:t>
            </w:r>
            <w:proofErr w:type="gramStart"/>
            <w:r>
              <w:rPr>
                <w:rFonts w:ascii="Times New Roman" w:eastAsia="Times New Roman" w:hAnsi="Times New Roman" w:cs="Times New Roman"/>
                <w:sz w:val="16"/>
                <w:szCs w:val="16"/>
              </w:rPr>
              <w:t>ad</w:t>
            </w:r>
            <w:proofErr w:type="gramEnd"/>
            <w:r>
              <w:rPr>
                <w:rFonts w:ascii="Times New Roman" w:eastAsia="Times New Roman" w:hAnsi="Times New Roman" w:cs="Times New Roman"/>
                <w:sz w:val="16"/>
                <w:szCs w:val="16"/>
              </w:rPr>
              <w:t xml:space="preserve"> impartire lezioni private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dall’ultima registrazione</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I.5.16</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dello stato personale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I.5.17</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Registro degli stipendi </w:t>
            </w:r>
            <w:proofErr w:type="gramStart"/>
            <w:r>
              <w:rPr>
                <w:rFonts w:ascii="Times New Roman" w:eastAsia="Times New Roman" w:hAnsi="Times New Roman" w:cs="Times New Roman"/>
                <w:sz w:val="16"/>
                <w:szCs w:val="16"/>
              </w:rPr>
              <w:t>ed</w:t>
            </w:r>
            <w:proofErr w:type="gramEnd"/>
            <w:r>
              <w:rPr>
                <w:rFonts w:ascii="Times New Roman" w:eastAsia="Times New Roman" w:hAnsi="Times New Roman" w:cs="Times New Roman"/>
                <w:sz w:val="16"/>
                <w:szCs w:val="16"/>
              </w:rPr>
              <w:t xml:space="preserve"> altri assegni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I.5.18</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degli infortuni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I.5.19</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Registri dei certificati di servizio rilasciati dalla </w:t>
            </w:r>
            <w:proofErr w:type="gramStart"/>
            <w:r>
              <w:rPr>
                <w:rFonts w:ascii="Times New Roman" w:eastAsia="Times New Roman" w:hAnsi="Times New Roman" w:cs="Times New Roman"/>
                <w:sz w:val="16"/>
                <w:szCs w:val="16"/>
              </w:rPr>
              <w:t>scuola</w:t>
            </w:r>
            <w:proofErr w:type="gramEnd"/>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I.5.20</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assenze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I.5.21</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Registri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immatricolazione e/o di iscrizione degli alunni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generali dei voti, delle valutazioni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Registri dei certificati di studio rilasciati dalla </w:t>
            </w:r>
            <w:proofErr w:type="gramStart"/>
            <w:r>
              <w:rPr>
                <w:rFonts w:ascii="Times New Roman" w:eastAsia="Times New Roman" w:hAnsi="Times New Roman" w:cs="Times New Roman"/>
                <w:sz w:val="16"/>
                <w:szCs w:val="16"/>
              </w:rPr>
              <w:t>scuola</w:t>
            </w:r>
            <w:proofErr w:type="gramEnd"/>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I.5.24</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e verbali del debito formativo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conservando illimitatamente un anno a campione ogni 5</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I.5.25</w:t>
            </w:r>
          </w:p>
        </w:tc>
        <w:tc>
          <w:tcPr>
            <w:tcW w:w="519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materia</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I.5.26</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dipartimento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I.5.27</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scrutini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I.5.28</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esami e delle relative prove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I.5.29</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carico e scarico dei diplomi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I.5.30</w:t>
            </w:r>
          </w:p>
        </w:tc>
        <w:tc>
          <w:tcPr>
            <w:tcW w:w="519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consegna dei diplomi</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Audit, qualità, carta dei servizi, valutazione e autovalutazione</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di qualità e accreditamenti (es. ministeriali e regionali, ecc.)</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Verbali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ispezione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Relazioni finali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istituto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I.6.4</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Questionari e monitoraggio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un anno, conservando illimitatamente una copia in bianco del questionario e i suoi risultati </w:t>
            </w:r>
            <w:proofErr w:type="gramStart"/>
            <w:r>
              <w:rPr>
                <w:rFonts w:ascii="Times New Roman" w:eastAsia="Times New Roman" w:hAnsi="Times New Roman" w:cs="Times New Roman"/>
                <w:sz w:val="16"/>
                <w:szCs w:val="16"/>
              </w:rPr>
              <w:t>sintetici</w:t>
            </w:r>
            <w:proofErr w:type="gramEnd"/>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I.6.5</w:t>
            </w:r>
          </w:p>
        </w:tc>
        <w:tc>
          <w:tcPr>
            <w:tcW w:w="519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Valutazioni, </w:t>
            </w:r>
            <w:proofErr w:type="gramStart"/>
            <w:r>
              <w:rPr>
                <w:rFonts w:ascii="Times New Roman" w:eastAsia="Times New Roman" w:hAnsi="Times New Roman" w:cs="Times New Roman"/>
                <w:sz w:val="16"/>
                <w:szCs w:val="16"/>
              </w:rPr>
              <w:t>rilevazioni dati</w:t>
            </w:r>
            <w:proofErr w:type="gramEnd"/>
            <w:r>
              <w:rPr>
                <w:rFonts w:ascii="Times New Roman" w:eastAsia="Times New Roman" w:hAnsi="Times New Roman" w:cs="Times New Roman"/>
                <w:sz w:val="16"/>
                <w:szCs w:val="16"/>
              </w:rPr>
              <w:t>, e relazioni sull’attività della scuola, redatte sia da personale interno sia da esterni (INVALSI, OCSE- PISA, ecc.)</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I.7</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Elezioni e nomine</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delle Commissioni Elettorali.</w:t>
            </w:r>
            <w:r>
              <w:rPr>
                <w:rFonts w:ascii="Times New Roman" w:eastAsia="Times New Roman" w:hAnsi="Times New Roman" w:cs="Times New Roman"/>
                <w:sz w:val="16"/>
                <w:szCs w:val="16"/>
              </w:rPr>
              <w:br/>
              <w:t xml:space="preserve">Atti di nomina degli Organi collegiali a livello di circolo e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istituto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Atti delle elezioni degli Organi </w:t>
            </w:r>
            <w:proofErr w:type="gramStart"/>
            <w:r>
              <w:rPr>
                <w:rFonts w:ascii="Times New Roman" w:eastAsia="Times New Roman" w:hAnsi="Times New Roman" w:cs="Times New Roman"/>
                <w:sz w:val="16"/>
                <w:szCs w:val="16"/>
              </w:rPr>
              <w:t>collegiali</w:t>
            </w:r>
            <w:proofErr w:type="gramEnd"/>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 verbale di consegna di materiale elettorale</w:t>
            </w:r>
            <w:r>
              <w:rPr>
                <w:rFonts w:ascii="Times New Roman" w:eastAsia="Times New Roman" w:hAnsi="Times New Roman" w:cs="Times New Roman"/>
                <w:sz w:val="16"/>
                <w:szCs w:val="16"/>
              </w:rPr>
              <w:br/>
              <w:t>- liste candidati</w:t>
            </w:r>
            <w:r>
              <w:rPr>
                <w:rFonts w:ascii="Times New Roman" w:eastAsia="Times New Roman" w:hAnsi="Times New Roman" w:cs="Times New Roman"/>
                <w:sz w:val="16"/>
                <w:szCs w:val="16"/>
              </w:rPr>
              <w:br/>
              <w:t>- elenchi elettori</w:t>
            </w:r>
            <w:r>
              <w:rPr>
                <w:rFonts w:ascii="Times New Roman" w:eastAsia="Times New Roman" w:hAnsi="Times New Roman" w:cs="Times New Roman"/>
                <w:sz w:val="16"/>
                <w:szCs w:val="16"/>
              </w:rPr>
              <w:br/>
              <w:t>- certificati elettorali</w:t>
            </w:r>
            <w:r>
              <w:rPr>
                <w:rFonts w:ascii="Times New Roman" w:eastAsia="Times New Roman" w:hAnsi="Times New Roman" w:cs="Times New Roman"/>
                <w:sz w:val="16"/>
                <w:szCs w:val="16"/>
              </w:rPr>
              <w:br/>
              <w:t>- scheda votazioni</w:t>
            </w:r>
            <w:r>
              <w:rPr>
                <w:rFonts w:ascii="Times New Roman" w:eastAsia="Times New Roman" w:hAnsi="Times New Roman" w:cs="Times New Roman"/>
                <w:sz w:val="16"/>
                <w:szCs w:val="16"/>
              </w:rPr>
              <w:br/>
              <w:t>- prospetti per il calcolo dei voti</w:t>
            </w:r>
            <w:r>
              <w:rPr>
                <w:rFonts w:ascii="Times New Roman" w:eastAsia="Times New Roman" w:hAnsi="Times New Roman" w:cs="Times New Roman"/>
                <w:sz w:val="16"/>
                <w:szCs w:val="16"/>
              </w:rPr>
              <w:br/>
              <w:t>- tabelle scrutinio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dalle elezioni conservando 1 campione di scheda non utilizzata per ciascuna elezione e per ciascuna categoria di elettori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I.7.3</w:t>
            </w:r>
          </w:p>
        </w:tc>
        <w:tc>
          <w:tcPr>
            <w:tcW w:w="519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di nomina di commissioni, comitati, e gruppi di lavoro</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Eventi, </w:t>
            </w:r>
            <w:proofErr w:type="gramStart"/>
            <w:r>
              <w:rPr>
                <w:rFonts w:ascii="Times New Roman" w:eastAsia="Times New Roman" w:hAnsi="Times New Roman" w:cs="Times New Roman"/>
                <w:b/>
                <w:sz w:val="16"/>
                <w:szCs w:val="16"/>
              </w:rPr>
              <w:t>cerimoniale</w:t>
            </w:r>
            <w:proofErr w:type="gramEnd"/>
            <w:r>
              <w:rPr>
                <w:rFonts w:ascii="Times New Roman" w:eastAsia="Times New Roman" w:hAnsi="Times New Roman" w:cs="Times New Roman"/>
                <w:b/>
                <w:sz w:val="16"/>
                <w:szCs w:val="16"/>
              </w:rPr>
              <w:t>, patrocini, concorsi, editoria e stampa</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Documentazione relativa a cerimonie</w:t>
            </w:r>
            <w:proofErr w:type="gramEnd"/>
            <w:r>
              <w:rPr>
                <w:rFonts w:ascii="Times New Roman" w:eastAsia="Times New Roman" w:hAnsi="Times New Roman" w:cs="Times New Roman"/>
                <w:sz w:val="16"/>
                <w:szCs w:val="16"/>
              </w:rPr>
              <w:t>, inaugurazioni e relazioni esterne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27"/>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I.8.2</w:t>
            </w:r>
          </w:p>
        </w:tc>
        <w:tc>
          <w:tcPr>
            <w:tcW w:w="519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Giornalini di classe o d’istituto</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Eventi, </w:t>
            </w:r>
            <w:proofErr w:type="gramStart"/>
            <w:r>
              <w:rPr>
                <w:rFonts w:ascii="Times New Roman" w:eastAsia="Times New Roman" w:hAnsi="Times New Roman" w:cs="Times New Roman"/>
                <w:b/>
                <w:sz w:val="16"/>
                <w:szCs w:val="16"/>
              </w:rPr>
              <w:t>cerimoniale</w:t>
            </w:r>
            <w:proofErr w:type="gramEnd"/>
            <w:r>
              <w:rPr>
                <w:rFonts w:ascii="Times New Roman" w:eastAsia="Times New Roman" w:hAnsi="Times New Roman" w:cs="Times New Roman"/>
                <w:b/>
                <w:sz w:val="16"/>
                <w:szCs w:val="16"/>
              </w:rPr>
              <w:t>, patrocini, concorsi, editoria e stampa</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I.8.3</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Annuari, rassegna stampa e pubblicazioni varie della scuola</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ILLIMITATI di almeno un esemplare degli annuari e delle pubblicazioni e della rassegna stampa</w:t>
            </w:r>
            <w:proofErr w:type="gramEnd"/>
          </w:p>
        </w:tc>
      </w:tr>
      <w:tr w:rsidR="00512A5A">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I.8.4</w:t>
            </w:r>
          </w:p>
        </w:tc>
        <w:tc>
          <w:tcPr>
            <w:tcW w:w="5190" w:type="dxa"/>
            <w:tcBorders>
              <w:top w:val="single" w:sz="4" w:space="0" w:color="D9D9D9"/>
              <w:bottom w:val="single" w:sz="12" w:space="0" w:color="1F3864"/>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Locandine e manifesti di qualsiasi tipo pubblicati o stampati dalla o per conto della scuola</w:t>
            </w:r>
            <w:proofErr w:type="gramEnd"/>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bl>
    <w:p w:rsidR="00512A5A" w:rsidRDefault="00512A5A">
      <w:pPr>
        <w:spacing w:after="160" w:line="259" w:lineRule="auto"/>
        <w:rPr>
          <w:rFonts w:ascii="Times New Roman" w:eastAsia="Times New Roman" w:hAnsi="Times New Roman" w:cs="Times New Roman"/>
          <w:sz w:val="28"/>
          <w:szCs w:val="28"/>
        </w:rPr>
      </w:pPr>
    </w:p>
    <w:p w:rsidR="009525F1" w:rsidRDefault="009525F1">
      <w:pPr>
        <w:spacing w:after="160" w:line="259" w:lineRule="auto"/>
        <w:ind w:left="567"/>
        <w:rPr>
          <w:rFonts w:ascii="Times New Roman" w:eastAsia="Times New Roman" w:hAnsi="Times New Roman" w:cs="Times New Roman"/>
          <w:b/>
        </w:rPr>
      </w:pPr>
    </w:p>
    <w:p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lastRenderedPageBreak/>
        <w:t>I LIVELLO: Organi e organismi</w:t>
      </w:r>
    </w:p>
    <w:tbl>
      <w:tblPr>
        <w:tblStyle w:val="a2"/>
        <w:tblW w:w="1083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435"/>
        <w:gridCol w:w="1560"/>
        <w:gridCol w:w="520"/>
        <w:gridCol w:w="5280"/>
        <w:gridCol w:w="3040"/>
      </w:tblGrid>
      <w:tr w:rsidR="00512A5A">
        <w:trPr>
          <w:trHeight w:val="283"/>
          <w:jc w:val="center"/>
        </w:trPr>
        <w:tc>
          <w:tcPr>
            <w:tcW w:w="1995"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435"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56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435"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w:t>
            </w:r>
            <w:proofErr w:type="gramStart"/>
            <w:r>
              <w:rPr>
                <w:rFonts w:ascii="Times New Roman" w:eastAsia="Times New Roman" w:hAnsi="Times New Roman" w:cs="Times New Roman"/>
                <w:sz w:val="16"/>
                <w:szCs w:val="16"/>
              </w:rPr>
              <w:t>1</w:t>
            </w:r>
            <w:proofErr w:type="gramEnd"/>
          </w:p>
        </w:tc>
        <w:tc>
          <w:tcPr>
            <w:tcW w:w="156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Consiglio </w:t>
            </w:r>
            <w:proofErr w:type="gramStart"/>
            <w:r>
              <w:rPr>
                <w:rFonts w:ascii="Times New Roman" w:eastAsia="Times New Roman" w:hAnsi="Times New Roman" w:cs="Times New Roman"/>
                <w:b/>
                <w:sz w:val="16"/>
                <w:szCs w:val="16"/>
              </w:rPr>
              <w:t xml:space="preserve">di </w:t>
            </w:r>
            <w:proofErr w:type="gramEnd"/>
            <w:r>
              <w:rPr>
                <w:rFonts w:ascii="Times New Roman" w:eastAsia="Times New Roman" w:hAnsi="Times New Roman" w:cs="Times New Roman"/>
                <w:b/>
                <w:sz w:val="16"/>
                <w:szCs w:val="16"/>
              </w:rPr>
              <w:t>istituto, Consiglio di circolo e Consiglio di Amministrazione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Istituto e Consiglio di circolo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II.1.2</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 Consiglio di Amministrazione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II.1.3</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Convocazioni riunioni Consiglio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istituto e Consiglio di circolo</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435"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w:t>
            </w:r>
            <w:proofErr w:type="gramStart"/>
            <w:r>
              <w:rPr>
                <w:rFonts w:ascii="Times New Roman" w:eastAsia="Times New Roman" w:hAnsi="Times New Roman" w:cs="Times New Roman"/>
                <w:sz w:val="16"/>
                <w:szCs w:val="16"/>
              </w:rPr>
              <w:t>2</w:t>
            </w:r>
            <w:proofErr w:type="gramEnd"/>
          </w:p>
        </w:tc>
        <w:tc>
          <w:tcPr>
            <w:tcW w:w="156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Consiglio di classe e </w:t>
            </w:r>
            <w:proofErr w:type="gramStart"/>
            <w:r>
              <w:rPr>
                <w:rFonts w:ascii="Times New Roman" w:eastAsia="Times New Roman" w:hAnsi="Times New Roman" w:cs="Times New Roman"/>
                <w:b/>
                <w:sz w:val="16"/>
                <w:szCs w:val="16"/>
              </w:rPr>
              <w:t xml:space="preserve">di </w:t>
            </w:r>
            <w:proofErr w:type="gramEnd"/>
            <w:r>
              <w:rPr>
                <w:rFonts w:ascii="Times New Roman" w:eastAsia="Times New Roman" w:hAnsi="Times New Roman" w:cs="Times New Roman"/>
                <w:b/>
                <w:sz w:val="16"/>
                <w:szCs w:val="16"/>
              </w:rPr>
              <w:t>interclasse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Verbali Consiglio di classe e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interclasse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Convocazioni riunioni Consiglio di classe e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interclasse</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435"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w:t>
            </w:r>
            <w:proofErr w:type="gramStart"/>
            <w:r>
              <w:rPr>
                <w:rFonts w:ascii="Times New Roman" w:eastAsia="Times New Roman" w:hAnsi="Times New Roman" w:cs="Times New Roman"/>
                <w:sz w:val="16"/>
                <w:szCs w:val="16"/>
              </w:rPr>
              <w:t>3</w:t>
            </w:r>
            <w:proofErr w:type="gramEnd"/>
          </w:p>
        </w:tc>
        <w:tc>
          <w:tcPr>
            <w:tcW w:w="156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Collegio dei docenti</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Collegio dei docenti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Collegio dei docenti</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435"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w:t>
            </w:r>
            <w:proofErr w:type="gramStart"/>
            <w:r>
              <w:rPr>
                <w:rFonts w:ascii="Times New Roman" w:eastAsia="Times New Roman" w:hAnsi="Times New Roman" w:cs="Times New Roman"/>
                <w:sz w:val="16"/>
                <w:szCs w:val="16"/>
              </w:rPr>
              <w:t>4</w:t>
            </w:r>
            <w:proofErr w:type="gramEnd"/>
          </w:p>
        </w:tc>
        <w:tc>
          <w:tcPr>
            <w:tcW w:w="156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Giunta esecutiva</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Verbali Giunta esecutiva</w:t>
            </w:r>
            <w:proofErr w:type="gramEnd"/>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Giunta esecutiva</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435" w:type="dxa"/>
            <w:vMerge w:val="restart"/>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w:t>
            </w:r>
            <w:proofErr w:type="gramStart"/>
            <w:r>
              <w:rPr>
                <w:rFonts w:ascii="Times New Roman" w:eastAsia="Times New Roman" w:hAnsi="Times New Roman" w:cs="Times New Roman"/>
                <w:sz w:val="16"/>
                <w:szCs w:val="16"/>
              </w:rPr>
              <w:t>5</w:t>
            </w:r>
            <w:proofErr w:type="gramEnd"/>
            <w:r>
              <w:rPr>
                <w:rFonts w:ascii="Times New Roman" w:eastAsia="Times New Roman" w:hAnsi="Times New Roman" w:cs="Times New Roman"/>
                <w:sz w:val="16"/>
                <w:szCs w:val="16"/>
              </w:rPr>
              <w:t> </w:t>
            </w:r>
          </w:p>
        </w:tc>
        <w:tc>
          <w:tcPr>
            <w:tcW w:w="156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Dirigente scolastico DS</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Determinazioni dirigenziali (raccolte in serie cronologiche)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II.5.2</w:t>
            </w:r>
          </w:p>
        </w:tc>
        <w:tc>
          <w:tcPr>
            <w:tcW w:w="528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dei docenti</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rPr>
      </w:pPr>
    </w:p>
    <w:tbl>
      <w:tblPr>
        <w:tblStyle w:val="a3"/>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w:t>
            </w:r>
            <w:proofErr w:type="gramStart"/>
            <w:r>
              <w:rPr>
                <w:rFonts w:ascii="Times New Roman" w:eastAsia="Times New Roman" w:hAnsi="Times New Roman" w:cs="Times New Roman"/>
                <w:sz w:val="16"/>
                <w:szCs w:val="16"/>
              </w:rPr>
              <w:t>6</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Direttore dei servizi generali e amministrativi DSGA</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Ordini di servizio generali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del personale ATA</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w:t>
            </w:r>
            <w:proofErr w:type="gramStart"/>
            <w:r>
              <w:rPr>
                <w:rFonts w:ascii="Times New Roman" w:eastAsia="Times New Roman" w:hAnsi="Times New Roman" w:cs="Times New Roman"/>
                <w:sz w:val="16"/>
                <w:szCs w:val="16"/>
              </w:rPr>
              <w:t>7</w:t>
            </w:r>
            <w:proofErr w:type="gramEnd"/>
          </w:p>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Comitato di valutazione del servizio </w:t>
            </w:r>
            <w:proofErr w:type="gramStart"/>
            <w:r>
              <w:rPr>
                <w:rFonts w:ascii="Times New Roman" w:eastAsia="Times New Roman" w:hAnsi="Times New Roman" w:cs="Times New Roman"/>
                <w:b/>
                <w:sz w:val="16"/>
                <w:szCs w:val="16"/>
              </w:rPr>
              <w:t>dei</w:t>
            </w:r>
            <w:proofErr w:type="gramEnd"/>
            <w:r>
              <w:rPr>
                <w:rFonts w:ascii="Times New Roman" w:eastAsia="Times New Roman" w:hAnsi="Times New Roman" w:cs="Times New Roman"/>
                <w:b/>
                <w:sz w:val="16"/>
                <w:szCs w:val="16"/>
              </w:rPr>
              <w:t xml:space="preserve"> docenti</w:t>
            </w:r>
          </w:p>
          <w:p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valutazione dei docenti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di valutazione</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w:t>
            </w:r>
            <w:proofErr w:type="gramStart"/>
            <w:r>
              <w:rPr>
                <w:rFonts w:ascii="Times New Roman" w:eastAsia="Times New Roman" w:hAnsi="Times New Roman" w:cs="Times New Roman"/>
                <w:sz w:val="16"/>
                <w:szCs w:val="16"/>
              </w:rPr>
              <w:t>8</w:t>
            </w:r>
            <w:proofErr w:type="gramEnd"/>
          </w:p>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Comitato dei genitori, Comitato studentesco e rapporti </w:t>
            </w:r>
            <w:proofErr w:type="gramStart"/>
            <w:r>
              <w:rPr>
                <w:rFonts w:ascii="Times New Roman" w:eastAsia="Times New Roman" w:hAnsi="Times New Roman" w:cs="Times New Roman"/>
                <w:b/>
                <w:sz w:val="16"/>
                <w:szCs w:val="16"/>
              </w:rPr>
              <w:t>scuola-famiglia</w:t>
            </w:r>
            <w:proofErr w:type="gramEnd"/>
          </w:p>
          <w:p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Comunicazioni da parte di Comitato studentesco, Comitato dei genitori e famiglie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II.8.2</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Comitato studentesco e Comitato dei genitori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II.8.3</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studentesco e Comitato dei genitori</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w:t>
            </w:r>
            <w:proofErr w:type="gramStart"/>
            <w:r>
              <w:rPr>
                <w:rFonts w:ascii="Times New Roman" w:eastAsia="Times New Roman" w:hAnsi="Times New Roman" w:cs="Times New Roman"/>
                <w:sz w:val="16"/>
                <w:szCs w:val="16"/>
              </w:rPr>
              <w:t>9</w:t>
            </w:r>
            <w:proofErr w:type="gramEnd"/>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Reti scolastiche</w:t>
            </w:r>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II.9.1</w:t>
            </w:r>
          </w:p>
        </w:tc>
        <w:tc>
          <w:tcPr>
            <w:tcW w:w="528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e accordi di rete (con scuole, con enti ecc.)</w:t>
            </w:r>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w:t>
            </w:r>
            <w:proofErr w:type="gramStart"/>
            <w:r>
              <w:rPr>
                <w:rFonts w:ascii="Times New Roman" w:eastAsia="Times New Roman" w:hAnsi="Times New Roman" w:cs="Times New Roman"/>
                <w:sz w:val="16"/>
                <w:szCs w:val="16"/>
              </w:rPr>
              <w:t>10</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Rapporti sindacali, contrattazione e Rappresentanza sindacale unitaria (RSU</w:t>
            </w:r>
            <w:proofErr w:type="gramStart"/>
            <w:r>
              <w:rPr>
                <w:rFonts w:ascii="Times New Roman" w:eastAsia="Times New Roman" w:hAnsi="Times New Roman" w:cs="Times New Roman"/>
                <w:b/>
                <w:sz w:val="16"/>
                <w:szCs w:val="16"/>
              </w:rPr>
              <w:t>)</w:t>
            </w:r>
            <w:proofErr w:type="gramEnd"/>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Contrattazione d’istituto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Rapporti con organizzazioni sindacali e rappresentanze interne</w:t>
            </w:r>
            <w:r>
              <w:rPr>
                <w:rFonts w:ascii="Times New Roman" w:eastAsia="Times New Roman" w:hAnsi="Times New Roman" w:cs="Times New Roman"/>
                <w:sz w:val="16"/>
                <w:szCs w:val="16"/>
              </w:rPr>
              <w:br/>
              <w:t>- Scioperi</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w:t>
            </w:r>
            <w:proofErr w:type="gramStart"/>
            <w:r>
              <w:rPr>
                <w:rFonts w:ascii="Times New Roman" w:eastAsia="Times New Roman" w:hAnsi="Times New Roman" w:cs="Times New Roman"/>
                <w:sz w:val="16"/>
                <w:szCs w:val="16"/>
              </w:rPr>
              <w:t>11</w:t>
            </w:r>
            <w:proofErr w:type="gramEnd"/>
          </w:p>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Commissioni e gruppi di lavoro</w:t>
            </w:r>
          </w:p>
          <w:p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documenti istruttori e deliberativi di Commissioni e gruppi di lavoro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II.11.2</w:t>
            </w:r>
          </w:p>
        </w:tc>
        <w:tc>
          <w:tcPr>
            <w:tcW w:w="528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delle Commissioni e gruppi di lavoro</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w:t>
            </w:r>
            <w:proofErr w:type="gramEnd"/>
            <w:r>
              <w:rPr>
                <w:rFonts w:ascii="Times New Roman" w:eastAsia="Times New Roman" w:hAnsi="Times New Roman" w:cs="Times New Roman"/>
                <w:sz w:val="16"/>
                <w:szCs w:val="16"/>
              </w:rPr>
              <w:t xml:space="preserve"> anni</w:t>
            </w:r>
          </w:p>
        </w:tc>
      </w:tr>
    </w:tbl>
    <w:p w:rsidR="00512A5A" w:rsidRDefault="00512A5A">
      <w:pPr>
        <w:spacing w:after="160" w:line="259" w:lineRule="auto"/>
        <w:rPr>
          <w:rFonts w:ascii="Times New Roman" w:eastAsia="Times New Roman" w:hAnsi="Times New Roman" w:cs="Times New Roman"/>
          <w:sz w:val="28"/>
          <w:szCs w:val="28"/>
        </w:rPr>
      </w:pPr>
    </w:p>
    <w:p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t>I LIVELLO: Attività giuridico-legale</w:t>
      </w:r>
    </w:p>
    <w:tbl>
      <w:tblPr>
        <w:tblStyle w:val="a4"/>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w:t>
            </w:r>
            <w:proofErr w:type="gramStart"/>
            <w:r>
              <w:rPr>
                <w:rFonts w:ascii="Times New Roman" w:eastAsia="Times New Roman" w:hAnsi="Times New Roman" w:cs="Times New Roman"/>
                <w:sz w:val="16"/>
                <w:szCs w:val="16"/>
              </w:rPr>
              <w:t>1</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Contenzioso</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prodotta e acquisita nel corso di transazioni, </w:t>
            </w:r>
            <w:proofErr w:type="gramStart"/>
            <w:r>
              <w:rPr>
                <w:rFonts w:ascii="Times New Roman" w:eastAsia="Times New Roman" w:hAnsi="Times New Roman" w:cs="Times New Roman"/>
                <w:sz w:val="16"/>
                <w:szCs w:val="16"/>
              </w:rPr>
              <w:t>conciliazioni e ricorsi amministrativi e giurisdizionali</w:t>
            </w:r>
            <w:proofErr w:type="gramEnd"/>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III.1.2</w:t>
            </w:r>
          </w:p>
        </w:tc>
        <w:tc>
          <w:tcPr>
            <w:tcW w:w="528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Azioni legali collettive del personale</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w:t>
            </w:r>
            <w:proofErr w:type="gramStart"/>
            <w:r>
              <w:rPr>
                <w:rFonts w:ascii="Times New Roman" w:eastAsia="Times New Roman" w:hAnsi="Times New Roman" w:cs="Times New Roman"/>
                <w:sz w:val="16"/>
                <w:szCs w:val="16"/>
              </w:rPr>
              <w:t>2</w:t>
            </w:r>
            <w:proofErr w:type="gramEnd"/>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Violazioni amministrative e reati</w:t>
            </w:r>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III.2.1</w:t>
            </w:r>
          </w:p>
        </w:tc>
        <w:tc>
          <w:tcPr>
            <w:tcW w:w="528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w:t>
            </w:r>
            <w:proofErr w:type="gramStart"/>
            <w:r>
              <w:rPr>
                <w:rFonts w:ascii="Times New Roman" w:eastAsia="Times New Roman" w:hAnsi="Times New Roman" w:cs="Times New Roman"/>
                <w:sz w:val="16"/>
                <w:szCs w:val="16"/>
              </w:rPr>
              <w:t>relativa a</w:t>
            </w:r>
            <w:proofErr w:type="gramEnd"/>
            <w:r>
              <w:rPr>
                <w:rFonts w:ascii="Times New Roman" w:eastAsia="Times New Roman" w:hAnsi="Times New Roman" w:cs="Times New Roman"/>
                <w:sz w:val="16"/>
                <w:szCs w:val="16"/>
              </w:rPr>
              <w:t xml:space="preserve"> violazioni amministrative e reati (denunce alle forze dell'ordine, sanzioni amministrative, ecc.)</w:t>
            </w:r>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w:t>
            </w:r>
            <w:proofErr w:type="gramStart"/>
            <w:r>
              <w:rPr>
                <w:rFonts w:ascii="Times New Roman" w:eastAsia="Times New Roman" w:hAnsi="Times New Roman" w:cs="Times New Roman"/>
                <w:sz w:val="16"/>
                <w:szCs w:val="16"/>
              </w:rPr>
              <w:t>3</w:t>
            </w:r>
            <w:proofErr w:type="gramEnd"/>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Responsabilità civile, penale e </w:t>
            </w:r>
            <w:proofErr w:type="gramStart"/>
            <w:r>
              <w:rPr>
                <w:rFonts w:ascii="Times New Roman" w:eastAsia="Times New Roman" w:hAnsi="Times New Roman" w:cs="Times New Roman"/>
                <w:b/>
                <w:sz w:val="16"/>
                <w:szCs w:val="16"/>
              </w:rPr>
              <w:t>amm.va</w:t>
            </w:r>
            <w:proofErr w:type="gramEnd"/>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III.3.1</w:t>
            </w:r>
          </w:p>
        </w:tc>
        <w:tc>
          <w:tcPr>
            <w:tcW w:w="528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Recupero retribuzione dipendenti assenti dal lavoro per responsabilità di </w:t>
            </w:r>
            <w:proofErr w:type="gramStart"/>
            <w:r>
              <w:rPr>
                <w:rFonts w:ascii="Times New Roman" w:eastAsia="Times New Roman" w:hAnsi="Times New Roman" w:cs="Times New Roman"/>
                <w:sz w:val="16"/>
                <w:szCs w:val="16"/>
              </w:rPr>
              <w:t>terzi</w:t>
            </w:r>
            <w:proofErr w:type="gramEnd"/>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50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w:t>
            </w:r>
            <w:proofErr w:type="gramStart"/>
            <w:r>
              <w:rPr>
                <w:rFonts w:ascii="Times New Roman" w:eastAsia="Times New Roman" w:hAnsi="Times New Roman" w:cs="Times New Roman"/>
                <w:sz w:val="16"/>
                <w:szCs w:val="16"/>
              </w:rPr>
              <w:t>4</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Pareri e consulenze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w:t>
            </w:r>
            <w:r>
              <w:rPr>
                <w:rFonts w:ascii="Times New Roman" w:eastAsia="Times New Roman" w:hAnsi="Times New Roman" w:cs="Times New Roman"/>
                <w:sz w:val="16"/>
                <w:szCs w:val="16"/>
              </w:rPr>
              <w:br/>
              <w:t>- istituzioni socio-assistenziali</w:t>
            </w:r>
            <w:r>
              <w:rPr>
                <w:rFonts w:ascii="Times New Roman" w:eastAsia="Times New Roman" w:hAnsi="Times New Roman" w:cs="Times New Roman"/>
                <w:sz w:val="16"/>
                <w:szCs w:val="16"/>
              </w:rPr>
              <w:br/>
              <w:t>- enti locali</w:t>
            </w:r>
            <w:r>
              <w:rPr>
                <w:rFonts w:ascii="Times New Roman" w:eastAsia="Times New Roman" w:hAnsi="Times New Roman" w:cs="Times New Roman"/>
                <w:sz w:val="16"/>
                <w:szCs w:val="16"/>
              </w:rPr>
              <w:br/>
              <w:t xml:space="preserve">- cooperative </w:t>
            </w:r>
            <w:proofErr w:type="gramStart"/>
            <w:r>
              <w:rPr>
                <w:rFonts w:ascii="Times New Roman" w:eastAsia="Times New Roman" w:hAnsi="Times New Roman" w:cs="Times New Roman"/>
                <w:sz w:val="16"/>
                <w:szCs w:val="16"/>
              </w:rPr>
              <w:t>ed</w:t>
            </w:r>
            <w:proofErr w:type="gramEnd"/>
            <w:r>
              <w:rPr>
                <w:rFonts w:ascii="Times New Roman" w:eastAsia="Times New Roman" w:hAnsi="Times New Roman" w:cs="Times New Roman"/>
                <w:sz w:val="16"/>
                <w:szCs w:val="16"/>
              </w:rPr>
              <w:t xml:space="preserve"> associazioni</w:t>
            </w:r>
            <w:r>
              <w:rPr>
                <w:rFonts w:ascii="Times New Roman" w:eastAsia="Times New Roman" w:hAnsi="Times New Roman" w:cs="Times New Roman"/>
                <w:sz w:val="16"/>
                <w:szCs w:val="16"/>
              </w:rPr>
              <w:br/>
              <w:t>- Tribunale dei minori</w:t>
            </w:r>
            <w:r>
              <w:rPr>
                <w:rFonts w:ascii="Times New Roman" w:eastAsia="Times New Roman" w:hAnsi="Times New Roman" w:cs="Times New Roman"/>
                <w:sz w:val="16"/>
                <w:szCs w:val="16"/>
              </w:rPr>
              <w:br/>
              <w:t>- servizio sanitario nazionale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III.4.2</w:t>
            </w:r>
          </w:p>
        </w:tc>
        <w:tc>
          <w:tcPr>
            <w:tcW w:w="528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Pareri legali</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ILLIMITATI </w:t>
            </w:r>
          </w:p>
        </w:tc>
      </w:tr>
    </w:tbl>
    <w:p w:rsidR="00512A5A" w:rsidRDefault="00512A5A">
      <w:pPr>
        <w:spacing w:after="160" w:line="259" w:lineRule="auto"/>
        <w:rPr>
          <w:rFonts w:ascii="Times New Roman" w:eastAsia="Times New Roman" w:hAnsi="Times New Roman" w:cs="Times New Roman"/>
          <w:sz w:val="28"/>
          <w:szCs w:val="28"/>
        </w:rPr>
      </w:pPr>
    </w:p>
    <w:p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Didattica</w:t>
      </w:r>
    </w:p>
    <w:tbl>
      <w:tblPr>
        <w:tblStyle w:val="a5"/>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w:t>
            </w:r>
            <w:proofErr w:type="gramStart"/>
            <w:r>
              <w:rPr>
                <w:rFonts w:ascii="Times New Roman" w:eastAsia="Times New Roman" w:hAnsi="Times New Roman" w:cs="Times New Roman"/>
                <w:sz w:val="16"/>
                <w:szCs w:val="16"/>
              </w:rPr>
              <w:t>1</w:t>
            </w:r>
            <w:proofErr w:type="gramEnd"/>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Piano Triennale dell’Offerta Formativa PTOF </w:t>
            </w:r>
          </w:p>
        </w:tc>
        <w:tc>
          <w:tcPr>
            <w:tcW w:w="7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IV.1.1</w:t>
            </w:r>
          </w:p>
        </w:tc>
        <w:tc>
          <w:tcPr>
            <w:tcW w:w="514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Triennale dell'Offerta Formativa (PTOF)</w:t>
            </w:r>
          </w:p>
        </w:tc>
        <w:tc>
          <w:tcPr>
            <w:tcW w:w="298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w:t>
            </w:r>
            <w:proofErr w:type="gramStart"/>
            <w:r>
              <w:rPr>
                <w:rFonts w:ascii="Times New Roman" w:eastAsia="Times New Roman" w:hAnsi="Times New Roman" w:cs="Times New Roman"/>
                <w:sz w:val="16"/>
                <w:szCs w:val="16"/>
              </w:rPr>
              <w:t>2</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extracurricolari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Attività formative (teatro, musica, interventi di recupero, inserimento alunni stranieri, patentino ecc.)</w:t>
            </w:r>
            <w:proofErr w:type="gramEnd"/>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Progetti operativi nazionali (PON); Progetti </w:t>
            </w:r>
            <w:proofErr w:type="gramStart"/>
            <w:r>
              <w:rPr>
                <w:rFonts w:ascii="Times New Roman" w:eastAsia="Times New Roman" w:hAnsi="Times New Roman" w:cs="Times New Roman"/>
                <w:sz w:val="16"/>
                <w:szCs w:val="16"/>
              </w:rPr>
              <w:t>operativi</w:t>
            </w:r>
            <w:proofErr w:type="gramEnd"/>
            <w:r>
              <w:rPr>
                <w:rFonts w:ascii="Times New Roman" w:eastAsia="Times New Roman" w:hAnsi="Times New Roman" w:cs="Times New Roman"/>
                <w:sz w:val="16"/>
                <w:szCs w:val="16"/>
              </w:rPr>
              <w:t xml:space="preserve"> regionali (POR);</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IV.2.3</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per programmazione </w:t>
            </w:r>
            <w:proofErr w:type="gramStart"/>
            <w:r>
              <w:rPr>
                <w:rFonts w:ascii="Times New Roman" w:eastAsia="Times New Roman" w:hAnsi="Times New Roman" w:cs="Times New Roman"/>
                <w:sz w:val="16"/>
                <w:szCs w:val="16"/>
              </w:rPr>
              <w:t>ed</w:t>
            </w:r>
            <w:proofErr w:type="gramEnd"/>
            <w:r>
              <w:rPr>
                <w:rFonts w:ascii="Times New Roman" w:eastAsia="Times New Roman" w:hAnsi="Times New Roman" w:cs="Times New Roman"/>
                <w:sz w:val="16"/>
                <w:szCs w:val="16"/>
              </w:rPr>
              <w:t xml:space="preserve"> attuazione di attività scolastiche anche esterne (manifestazioni teatrali, ecc.)</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conservando illimitatamente a campione un’annata ogni 10</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w:t>
            </w:r>
            <w:proofErr w:type="gramStart"/>
            <w:r>
              <w:rPr>
                <w:rFonts w:ascii="Times New Roman" w:eastAsia="Times New Roman" w:hAnsi="Times New Roman" w:cs="Times New Roman"/>
                <w:sz w:val="16"/>
                <w:szCs w:val="16"/>
              </w:rPr>
              <w:t>3</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Registro di </w:t>
            </w:r>
            <w:proofErr w:type="gramStart"/>
            <w:r>
              <w:rPr>
                <w:rFonts w:ascii="Times New Roman" w:eastAsia="Times New Roman" w:hAnsi="Times New Roman" w:cs="Times New Roman"/>
                <w:b/>
                <w:sz w:val="16"/>
                <w:szCs w:val="16"/>
              </w:rPr>
              <w:t>classe,</w:t>
            </w:r>
            <w:proofErr w:type="gramEnd"/>
            <w:r>
              <w:rPr>
                <w:rFonts w:ascii="Times New Roman" w:eastAsia="Times New Roman" w:hAnsi="Times New Roman" w:cs="Times New Roman"/>
                <w:b/>
                <w:sz w:val="16"/>
                <w:szCs w:val="16"/>
              </w:rPr>
              <w:t xml:space="preserve"> dei docenti e dei profili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orario: relazioni, dichiarazioni e autocertificazioni</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IV.3.2</w:t>
            </w:r>
          </w:p>
        </w:tc>
        <w:tc>
          <w:tcPr>
            <w:tcW w:w="514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Orari delle lezioni</w:t>
            </w:r>
          </w:p>
        </w:tc>
        <w:tc>
          <w:tcPr>
            <w:tcW w:w="298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ILLIMITATI di un esemplare dell’orario di ciascuna classe di tutte le sezioni, scartando dopo un anno eventuali copie d’uso e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gli atti relativi alla definizione dell’orario</w:t>
            </w:r>
          </w:p>
        </w:tc>
      </w:tr>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IV.</w:t>
            </w:r>
            <w:proofErr w:type="gramStart"/>
            <w:r>
              <w:rPr>
                <w:rFonts w:ascii="Times New Roman" w:eastAsia="Times New Roman" w:hAnsi="Times New Roman" w:cs="Times New Roman"/>
                <w:sz w:val="16"/>
                <w:szCs w:val="16"/>
              </w:rPr>
              <w:t>3</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Registro di </w:t>
            </w:r>
            <w:proofErr w:type="gramStart"/>
            <w:r>
              <w:rPr>
                <w:rFonts w:ascii="Times New Roman" w:eastAsia="Times New Roman" w:hAnsi="Times New Roman" w:cs="Times New Roman"/>
                <w:b/>
                <w:sz w:val="16"/>
                <w:szCs w:val="16"/>
              </w:rPr>
              <w:t>classe,</w:t>
            </w:r>
            <w:proofErr w:type="gramEnd"/>
            <w:r>
              <w:rPr>
                <w:rFonts w:ascii="Times New Roman" w:eastAsia="Times New Roman" w:hAnsi="Times New Roman" w:cs="Times New Roman"/>
                <w:b/>
                <w:sz w:val="16"/>
                <w:szCs w:val="16"/>
              </w:rPr>
              <w:t xml:space="preserve"> dei docenti e dei profili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IV.3.3</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Registri dei profili degli alunni redatti dai Consigli di </w:t>
            </w:r>
            <w:proofErr w:type="gramStart"/>
            <w:r>
              <w:rPr>
                <w:rFonts w:ascii="Times New Roman" w:eastAsia="Times New Roman" w:hAnsi="Times New Roman" w:cs="Times New Roman"/>
                <w:sz w:val="16"/>
                <w:szCs w:val="16"/>
              </w:rPr>
              <w:t>classe</w:t>
            </w:r>
            <w:proofErr w:type="gramEnd"/>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IV.3.4</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classe</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IV.3.5</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personali dei docenti</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ILLIMITATI fino all’anno scolastico 1969/70. </w:t>
            </w:r>
            <w:proofErr w:type="gramStart"/>
            <w:r>
              <w:rPr>
                <w:rFonts w:ascii="Times New Roman" w:eastAsia="Times New Roman" w:hAnsi="Times New Roman" w:cs="Times New Roman"/>
                <w:sz w:val="16"/>
                <w:szCs w:val="16"/>
              </w:rPr>
              <w:t>Successivamente</w:t>
            </w:r>
            <w:proofErr w:type="gramEnd"/>
            <w:r>
              <w:rPr>
                <w:rFonts w:ascii="Times New Roman" w:eastAsia="Times New Roman" w:hAnsi="Times New Roman" w:cs="Times New Roman"/>
                <w:sz w:val="16"/>
                <w:szCs w:val="16"/>
              </w:rPr>
              <w:t xml:space="preserve"> scartabili dopo 10 anni, conservando illimitatamente un anno ogni 5</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IV.3.6</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assenze degli alunni (e relativa documentazione)</w:t>
            </w:r>
          </w:p>
        </w:tc>
        <w:tc>
          <w:tcPr>
            <w:tcW w:w="298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w:t>
            </w:r>
            <w:proofErr w:type="gramStart"/>
            <w:r>
              <w:rPr>
                <w:rFonts w:ascii="Times New Roman" w:eastAsia="Times New Roman" w:hAnsi="Times New Roman" w:cs="Times New Roman"/>
                <w:sz w:val="16"/>
                <w:szCs w:val="16"/>
              </w:rPr>
              <w:t>4</w:t>
            </w:r>
            <w:proofErr w:type="gramEnd"/>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Libri di testo</w:t>
            </w:r>
          </w:p>
        </w:tc>
        <w:tc>
          <w:tcPr>
            <w:tcW w:w="7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IV.4.1</w:t>
            </w:r>
          </w:p>
        </w:tc>
        <w:tc>
          <w:tcPr>
            <w:tcW w:w="514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Verbali e relazioni riguardanti l’adozione dei libri di </w:t>
            </w:r>
            <w:proofErr w:type="gramStart"/>
            <w:r>
              <w:rPr>
                <w:rFonts w:ascii="Times New Roman" w:eastAsia="Times New Roman" w:hAnsi="Times New Roman" w:cs="Times New Roman"/>
                <w:sz w:val="16"/>
                <w:szCs w:val="16"/>
              </w:rPr>
              <w:t>testo</w:t>
            </w:r>
            <w:proofErr w:type="gramEnd"/>
          </w:p>
        </w:tc>
        <w:tc>
          <w:tcPr>
            <w:tcW w:w="298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w:t>
            </w:r>
            <w:proofErr w:type="gramStart"/>
            <w:r>
              <w:rPr>
                <w:rFonts w:ascii="Times New Roman" w:eastAsia="Times New Roman" w:hAnsi="Times New Roman" w:cs="Times New Roman"/>
                <w:sz w:val="16"/>
                <w:szCs w:val="16"/>
              </w:rPr>
              <w:t>5</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Progetti e materiali didattici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Piani di lavoro, Programmi, Relazioni finali di classe</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Educativo Individualizzato (PEI)</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 dell’alunno</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IV.5.3</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Programmi d'esame</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IV.5.4</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Documenti prodotti da docenti e studenti in preparazione e nel corso di attività didattiche (dispense, percorsi, sussidi, sperimentazioni mu</w:t>
            </w:r>
            <w:proofErr w:type="gramEnd"/>
            <w:r>
              <w:rPr>
                <w:rFonts w:ascii="Times New Roman" w:eastAsia="Times New Roman" w:hAnsi="Times New Roman" w:cs="Times New Roman"/>
                <w:sz w:val="16"/>
                <w:szCs w:val="16"/>
              </w:rPr>
              <w:t>ltidisciplinari, testi teatrali, sceneggiature cinematografiche ecc.)</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IV.5.5</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curricolari</w:t>
            </w:r>
          </w:p>
        </w:tc>
        <w:tc>
          <w:tcPr>
            <w:tcW w:w="298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w:t>
            </w:r>
            <w:proofErr w:type="gramStart"/>
            <w:r>
              <w:rPr>
                <w:rFonts w:ascii="Times New Roman" w:eastAsia="Times New Roman" w:hAnsi="Times New Roman" w:cs="Times New Roman"/>
                <w:sz w:val="16"/>
                <w:szCs w:val="16"/>
              </w:rPr>
              <w:t>6</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Viaggi </w:t>
            </w:r>
            <w:proofErr w:type="gramStart"/>
            <w:r>
              <w:rPr>
                <w:rFonts w:ascii="Times New Roman" w:eastAsia="Times New Roman" w:hAnsi="Times New Roman" w:cs="Times New Roman"/>
                <w:b/>
                <w:sz w:val="16"/>
                <w:szCs w:val="16"/>
              </w:rPr>
              <w:t xml:space="preserve">di </w:t>
            </w:r>
            <w:proofErr w:type="gramEnd"/>
            <w:r>
              <w:rPr>
                <w:rFonts w:ascii="Times New Roman" w:eastAsia="Times New Roman" w:hAnsi="Times New Roman" w:cs="Times New Roman"/>
                <w:b/>
                <w:sz w:val="16"/>
                <w:szCs w:val="16"/>
              </w:rPr>
              <w:t>istruzione, scambi, stage e tirocini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Pratiche per assistenza e soggiorni climatici /colonie</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Borse di studio / stage: bandi, </w:t>
            </w:r>
            <w:proofErr w:type="gramStart"/>
            <w:r>
              <w:rPr>
                <w:rFonts w:ascii="Times New Roman" w:eastAsia="Times New Roman" w:hAnsi="Times New Roman" w:cs="Times New Roman"/>
                <w:sz w:val="16"/>
                <w:szCs w:val="16"/>
              </w:rPr>
              <w:t>studi</w:t>
            </w:r>
            <w:proofErr w:type="gramEnd"/>
            <w:r>
              <w:rPr>
                <w:rFonts w:ascii="Times New Roman" w:eastAsia="Times New Roman" w:hAnsi="Times New Roman" w:cs="Times New Roman"/>
                <w:sz w:val="16"/>
                <w:szCs w:val="16"/>
              </w:rPr>
              <w:t xml:space="preserve"> e relazioni</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IV.6.3</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per programmazione </w:t>
            </w:r>
            <w:proofErr w:type="gramStart"/>
            <w:r>
              <w:rPr>
                <w:rFonts w:ascii="Times New Roman" w:eastAsia="Times New Roman" w:hAnsi="Times New Roman" w:cs="Times New Roman"/>
                <w:sz w:val="16"/>
                <w:szCs w:val="16"/>
              </w:rPr>
              <w:t>ed</w:t>
            </w:r>
            <w:proofErr w:type="gramEnd"/>
            <w:r>
              <w:rPr>
                <w:rFonts w:ascii="Times New Roman" w:eastAsia="Times New Roman" w:hAnsi="Times New Roman" w:cs="Times New Roman"/>
                <w:sz w:val="16"/>
                <w:szCs w:val="16"/>
              </w:rPr>
              <w:t xml:space="preserve"> attuazione di attività scolastiche anche esterne (gite, visite di studio ecc.)</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conservando illimitatamente a campione un’annata ogni 10</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IV.6.4</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w:t>
            </w:r>
            <w:proofErr w:type="gramStart"/>
            <w:r>
              <w:rPr>
                <w:rFonts w:ascii="Times New Roman" w:eastAsia="Times New Roman" w:hAnsi="Times New Roman" w:cs="Times New Roman"/>
                <w:sz w:val="16"/>
                <w:szCs w:val="16"/>
              </w:rPr>
              <w:t>relativa ai</w:t>
            </w:r>
            <w:proofErr w:type="gramEnd"/>
            <w:r>
              <w:rPr>
                <w:rFonts w:ascii="Times New Roman" w:eastAsia="Times New Roman" w:hAnsi="Times New Roman" w:cs="Times New Roman"/>
                <w:sz w:val="16"/>
                <w:szCs w:val="16"/>
              </w:rPr>
              <w:t xml:space="preserve"> PCTO (Percorsi per le Competenze Trasversali e l’Orientamento)</w:t>
            </w:r>
          </w:p>
        </w:tc>
        <w:tc>
          <w:tcPr>
            <w:tcW w:w="298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w:t>
            </w:r>
            <w:proofErr w:type="gramStart"/>
            <w:r>
              <w:rPr>
                <w:rFonts w:ascii="Times New Roman" w:eastAsia="Times New Roman" w:hAnsi="Times New Roman" w:cs="Times New Roman"/>
                <w:sz w:val="16"/>
                <w:szCs w:val="16"/>
              </w:rPr>
              <w:t>7</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Biblioteca, emeroteca, videoteca e sussidi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per biblioteca scolastica (documentazione relativa)</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conservando illimitatamente il registro cronologico di entrata (vedi I.5.11)</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IV.7.2</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 xml:space="preserve">Cataloghi e 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roofErr w:type="gramEnd"/>
          </w:p>
        </w:tc>
        <w:tc>
          <w:tcPr>
            <w:tcW w:w="298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w:t>
            </w:r>
            <w:proofErr w:type="gramStart"/>
            <w:r>
              <w:rPr>
                <w:rFonts w:ascii="Times New Roman" w:eastAsia="Times New Roman" w:hAnsi="Times New Roman" w:cs="Times New Roman"/>
                <w:sz w:val="16"/>
                <w:szCs w:val="16"/>
              </w:rPr>
              <w:t>8</w:t>
            </w:r>
            <w:proofErr w:type="gramEnd"/>
          </w:p>
        </w:tc>
        <w:tc>
          <w:tcPr>
            <w:tcW w:w="164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Salute e prevenzione</w:t>
            </w:r>
          </w:p>
        </w:tc>
        <w:tc>
          <w:tcPr>
            <w:tcW w:w="72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IV.8.1</w:t>
            </w:r>
          </w:p>
        </w:tc>
        <w:tc>
          <w:tcPr>
            <w:tcW w:w="5140" w:type="dxa"/>
            <w:tcBorders>
              <w:top w:val="single" w:sz="4" w:space="0" w:color="002060"/>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Educazione alla salute: progetti, interventi e convenzioni</w:t>
            </w:r>
          </w:p>
        </w:tc>
        <w:tc>
          <w:tcPr>
            <w:tcW w:w="2980" w:type="dxa"/>
            <w:tcBorders>
              <w:top w:val="single" w:sz="4" w:space="0" w:color="002060"/>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sz w:val="2"/>
          <w:szCs w:val="2"/>
        </w:rPr>
      </w:pPr>
    </w:p>
    <w:tbl>
      <w:tblPr>
        <w:tblStyle w:val="a6"/>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w:t>
            </w:r>
            <w:proofErr w:type="gramStart"/>
            <w:r>
              <w:rPr>
                <w:rFonts w:ascii="Times New Roman" w:eastAsia="Times New Roman" w:hAnsi="Times New Roman" w:cs="Times New Roman"/>
                <w:sz w:val="16"/>
                <w:szCs w:val="16"/>
              </w:rPr>
              <w:t>9</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sportivo‐ricreative e rapporti con il Centro Scolastico Sportivo</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Autorizzazioni all’uso di locali scolastici e impianti sportivi</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conservando eventuali atti riassuntivi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sport</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1F3864"/>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IV.9.3</w:t>
            </w:r>
          </w:p>
        </w:tc>
        <w:tc>
          <w:tcPr>
            <w:tcW w:w="5140" w:type="dxa"/>
            <w:tcBorders>
              <w:top w:val="single" w:sz="4" w:space="0" w:color="D9D9D9"/>
              <w:bottom w:val="single" w:sz="4" w:space="0" w:color="1F3864"/>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attività del Gruppo sportivo</w:t>
            </w:r>
          </w:p>
        </w:tc>
        <w:tc>
          <w:tcPr>
            <w:tcW w:w="2980" w:type="dxa"/>
            <w:tcBorders>
              <w:top w:val="single" w:sz="4" w:space="0" w:color="D9D9D9"/>
              <w:bottom w:val="single" w:sz="4" w:space="0" w:color="1F3864"/>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val="restart"/>
            <w:tcBorders>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IV.</w:t>
            </w:r>
            <w:proofErr w:type="gramStart"/>
            <w:r>
              <w:rPr>
                <w:rFonts w:ascii="Times New Roman" w:eastAsia="Times New Roman" w:hAnsi="Times New Roman" w:cs="Times New Roman"/>
                <w:sz w:val="16"/>
                <w:szCs w:val="16"/>
              </w:rPr>
              <w:t>10</w:t>
            </w:r>
            <w:proofErr w:type="gramEnd"/>
          </w:p>
        </w:tc>
        <w:tc>
          <w:tcPr>
            <w:tcW w:w="1640" w:type="dxa"/>
            <w:vMerge w:val="restart"/>
            <w:shd w:val="clear" w:color="auto" w:fill="auto"/>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Elaborati e prospetti scrutini</w:t>
            </w:r>
          </w:p>
        </w:tc>
        <w:tc>
          <w:tcPr>
            <w:tcW w:w="720" w:type="dxa"/>
            <w:tcBorders>
              <w:top w:val="single" w:sz="4" w:space="0" w:color="1F3864"/>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IV.10.1</w:t>
            </w:r>
          </w:p>
        </w:tc>
        <w:tc>
          <w:tcPr>
            <w:tcW w:w="5140" w:type="dxa"/>
            <w:tcBorders>
              <w:top w:val="single" w:sz="4" w:space="0" w:color="1F3864"/>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e pratiche degli alunni (esclusi quelli prodotti per l’esame di Stato</w:t>
            </w:r>
            <w:proofErr w:type="gramStart"/>
            <w:r>
              <w:rPr>
                <w:rFonts w:ascii="Times New Roman" w:eastAsia="Times New Roman" w:hAnsi="Times New Roman" w:cs="Times New Roman"/>
                <w:sz w:val="16"/>
                <w:szCs w:val="16"/>
              </w:rPr>
              <w:t>)</w:t>
            </w:r>
            <w:proofErr w:type="gramEnd"/>
          </w:p>
        </w:tc>
        <w:tc>
          <w:tcPr>
            <w:tcW w:w="2980" w:type="dxa"/>
            <w:tcBorders>
              <w:top w:val="single" w:sz="4" w:space="0" w:color="1F3864"/>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un anno, conservando illimitatamente a campione </w:t>
            </w:r>
            <w:proofErr w:type="gramStart"/>
            <w:r>
              <w:rPr>
                <w:rFonts w:ascii="Times New Roman" w:eastAsia="Times New Roman" w:hAnsi="Times New Roman" w:cs="Times New Roman"/>
                <w:sz w:val="16"/>
                <w:szCs w:val="16"/>
              </w:rPr>
              <w:t xml:space="preserve">una </w:t>
            </w:r>
            <w:proofErr w:type="gramEnd"/>
            <w:r>
              <w:rPr>
                <w:rFonts w:ascii="Times New Roman" w:eastAsia="Times New Roman" w:hAnsi="Times New Roman" w:cs="Times New Roman"/>
                <w:sz w:val="16"/>
                <w:szCs w:val="16"/>
              </w:rPr>
              <w:t>annata ogni 10</w:t>
            </w:r>
          </w:p>
        </w:tc>
      </w:tr>
      <w:tr w:rsidR="00512A5A">
        <w:trPr>
          <w:trHeight w:val="283"/>
          <w:jc w:val="center"/>
        </w:trPr>
        <w:tc>
          <w:tcPr>
            <w:tcW w:w="38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plico dell’esame</w:t>
            </w:r>
          </w:p>
        </w:tc>
      </w:tr>
      <w:tr w:rsidR="00512A5A">
        <w:trPr>
          <w:trHeight w:val="283"/>
          <w:jc w:val="center"/>
        </w:trPr>
        <w:tc>
          <w:tcPr>
            <w:tcW w:w="38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IV.10.3</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pratiche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un anno conservando nel plico dell’esame le fotografie dei </w:t>
            </w:r>
            <w:proofErr w:type="gramStart"/>
            <w:r>
              <w:rPr>
                <w:rFonts w:ascii="Times New Roman" w:eastAsia="Times New Roman" w:hAnsi="Times New Roman" w:cs="Times New Roman"/>
                <w:sz w:val="16"/>
                <w:szCs w:val="16"/>
              </w:rPr>
              <w:t>manufatti</w:t>
            </w:r>
            <w:proofErr w:type="gramEnd"/>
          </w:p>
        </w:tc>
      </w:tr>
      <w:tr w:rsidR="00512A5A">
        <w:trPr>
          <w:trHeight w:val="283"/>
          <w:jc w:val="center"/>
        </w:trPr>
        <w:tc>
          <w:tcPr>
            <w:tcW w:w="38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IV.10.4</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Invalsi</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un anno, conservando illimitatamente a campione </w:t>
            </w:r>
            <w:proofErr w:type="gramStart"/>
            <w:r>
              <w:rPr>
                <w:rFonts w:ascii="Times New Roman" w:eastAsia="Times New Roman" w:hAnsi="Times New Roman" w:cs="Times New Roman"/>
                <w:sz w:val="16"/>
                <w:szCs w:val="16"/>
              </w:rPr>
              <w:t xml:space="preserve">una </w:t>
            </w:r>
            <w:proofErr w:type="gramEnd"/>
            <w:r>
              <w:rPr>
                <w:rFonts w:ascii="Times New Roman" w:eastAsia="Times New Roman" w:hAnsi="Times New Roman" w:cs="Times New Roman"/>
                <w:sz w:val="16"/>
                <w:szCs w:val="16"/>
              </w:rPr>
              <w:t>annata ogni 10</w:t>
            </w:r>
          </w:p>
        </w:tc>
      </w:tr>
      <w:tr w:rsidR="00512A5A">
        <w:trPr>
          <w:trHeight w:val="283"/>
          <w:jc w:val="center"/>
        </w:trPr>
        <w:tc>
          <w:tcPr>
            <w:tcW w:w="38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IV.10.5</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Prospetti scrutini trimestrali o </w:t>
            </w:r>
            <w:proofErr w:type="gramStart"/>
            <w:r>
              <w:rPr>
                <w:rFonts w:ascii="Times New Roman" w:eastAsia="Times New Roman" w:hAnsi="Times New Roman" w:cs="Times New Roman"/>
                <w:sz w:val="16"/>
                <w:szCs w:val="16"/>
              </w:rPr>
              <w:t>quadrimestrali</w:t>
            </w:r>
            <w:proofErr w:type="gramEnd"/>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IV.10.6</w:t>
            </w:r>
          </w:p>
        </w:tc>
        <w:tc>
          <w:tcPr>
            <w:tcW w:w="514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scrutinio finale</w:t>
            </w:r>
          </w:p>
        </w:tc>
        <w:tc>
          <w:tcPr>
            <w:tcW w:w="298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sz w:val="28"/>
          <w:szCs w:val="28"/>
        </w:rPr>
      </w:pPr>
    </w:p>
    <w:p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Studenti e diplomati</w:t>
      </w:r>
    </w:p>
    <w:tbl>
      <w:tblPr>
        <w:tblStyle w:val="a7"/>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Orientamento e </w:t>
            </w:r>
            <w:proofErr w:type="spellStart"/>
            <w:r>
              <w:rPr>
                <w:rFonts w:ascii="Times New Roman" w:eastAsia="Times New Roman" w:hAnsi="Times New Roman" w:cs="Times New Roman"/>
                <w:b/>
                <w:sz w:val="16"/>
                <w:szCs w:val="16"/>
              </w:rPr>
              <w:t>placement</w:t>
            </w:r>
            <w:proofErr w:type="spellEnd"/>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V.1.1</w:t>
            </w:r>
          </w:p>
        </w:tc>
        <w:tc>
          <w:tcPr>
            <w:tcW w:w="528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 xml:space="preserve">Progetti formativi relativi a orientamento e </w:t>
            </w:r>
            <w:proofErr w:type="spellStart"/>
            <w:r>
              <w:rPr>
                <w:rFonts w:ascii="Times New Roman" w:eastAsia="Times New Roman" w:hAnsi="Times New Roman" w:cs="Times New Roman"/>
                <w:sz w:val="16"/>
                <w:szCs w:val="16"/>
              </w:rPr>
              <w:t>placement</w:t>
            </w:r>
            <w:proofErr w:type="spellEnd"/>
            <w:proofErr w:type="gramEnd"/>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Ammissioni e iscrizioni</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Elenchi alunni per iscrizioni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Domande e documenti prodotti da alunni e candidati per l’iscrizione ai vari tipi di scuola e per l’ammissione agli </w:t>
            </w:r>
            <w:proofErr w:type="gramStart"/>
            <w:r>
              <w:rPr>
                <w:rFonts w:ascii="Times New Roman" w:eastAsia="Times New Roman" w:hAnsi="Times New Roman" w:cs="Times New Roman"/>
                <w:sz w:val="16"/>
                <w:szCs w:val="16"/>
              </w:rPr>
              <w:t>esami</w:t>
            </w:r>
            <w:proofErr w:type="gramEnd"/>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dalla fine dell’appartenenza all’Istituto o dall’iscrizione all’esame</w:t>
            </w:r>
          </w:p>
        </w:tc>
      </w:tr>
      <w:tr w:rsidR="00512A5A">
        <w:trPr>
          <w:trHeight w:val="283"/>
          <w:jc w:val="center"/>
        </w:trPr>
        <w:tc>
          <w:tcPr>
            <w:tcW w:w="360" w:type="dxa"/>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V.3.1</w:t>
            </w:r>
          </w:p>
        </w:tc>
        <w:tc>
          <w:tcPr>
            <w:tcW w:w="5280" w:type="dxa"/>
            <w:tcBorders>
              <w:top w:val="single" w:sz="4" w:space="0" w:color="002060"/>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nascita</w:t>
            </w:r>
          </w:p>
        </w:tc>
        <w:tc>
          <w:tcPr>
            <w:tcW w:w="3040" w:type="dxa"/>
            <w:tcBorders>
              <w:top w:val="single" w:sz="4" w:space="0" w:color="002060"/>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dalla cessazione dell’appartenenza all’Istituto o dall’iscrizione agli esami, con l’eccezione dei documenti degli allievi stranieri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tcBorders>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1F3864"/>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V.3.2</w:t>
            </w:r>
          </w:p>
        </w:tc>
        <w:tc>
          <w:tcPr>
            <w:tcW w:w="5280" w:type="dxa"/>
            <w:tcBorders>
              <w:top w:val="single" w:sz="4" w:space="0" w:color="1F3864"/>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w:t>
            </w:r>
            <w:proofErr w:type="gramStart"/>
            <w:r>
              <w:rPr>
                <w:rFonts w:ascii="Times New Roman" w:eastAsia="Times New Roman" w:hAnsi="Times New Roman" w:cs="Times New Roman"/>
                <w:sz w:val="16"/>
                <w:szCs w:val="16"/>
              </w:rPr>
              <w:t>relativa alla</w:t>
            </w:r>
            <w:proofErr w:type="gramEnd"/>
            <w:r>
              <w:rPr>
                <w:rFonts w:ascii="Times New Roman" w:eastAsia="Times New Roman" w:hAnsi="Times New Roman" w:cs="Times New Roman"/>
                <w:sz w:val="16"/>
                <w:szCs w:val="16"/>
              </w:rPr>
              <w:t xml:space="preserve"> formazione delle classi</w:t>
            </w:r>
          </w:p>
        </w:tc>
        <w:tc>
          <w:tcPr>
            <w:tcW w:w="3040" w:type="dxa"/>
            <w:tcBorders>
              <w:top w:val="single" w:sz="4" w:space="0" w:color="1F3864"/>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Cursus </w:t>
            </w:r>
            <w:proofErr w:type="spellStart"/>
            <w:r>
              <w:rPr>
                <w:rFonts w:ascii="Times New Roman" w:eastAsia="Times New Roman" w:hAnsi="Times New Roman" w:cs="Times New Roman"/>
                <w:b/>
                <w:i/>
                <w:sz w:val="16"/>
                <w:szCs w:val="16"/>
              </w:rPr>
              <w:t>studiorum</w:t>
            </w:r>
            <w:proofErr w:type="spellEnd"/>
          </w:p>
          <w:p w:rsidR="00512A5A" w:rsidRDefault="00512A5A">
            <w:pPr>
              <w:spacing w:after="160" w:line="259" w:lineRule="auto"/>
              <w:rPr>
                <w:rFonts w:ascii="Times New Roman" w:eastAsia="Times New Roman" w:hAnsi="Times New Roman" w:cs="Times New Roman"/>
                <w:sz w:val="16"/>
                <w:szCs w:val="16"/>
              </w:rPr>
            </w:pP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inerenti le ripetenze degli alunni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nei rispettivi fascicoli personali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V.4.2</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personali alunni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V.4.3</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Pagelle scolastiche Schede di valutazione Schede alunni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V.4.4</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Libretti scolastici e altra documentazione </w:t>
            </w:r>
            <w:proofErr w:type="gramStart"/>
            <w:r>
              <w:rPr>
                <w:rFonts w:ascii="Times New Roman" w:eastAsia="Times New Roman" w:hAnsi="Times New Roman" w:cs="Times New Roman"/>
                <w:sz w:val="16"/>
                <w:szCs w:val="16"/>
              </w:rPr>
              <w:t>relativa agli</w:t>
            </w:r>
            <w:proofErr w:type="gramEnd"/>
            <w:r>
              <w:rPr>
                <w:rFonts w:ascii="Times New Roman" w:eastAsia="Times New Roman" w:hAnsi="Times New Roman" w:cs="Times New Roman"/>
                <w:sz w:val="16"/>
                <w:szCs w:val="16"/>
              </w:rPr>
              <w:t xml:space="preserve"> studi dell’alunno (es. Portfolio)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V.4.5</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delle competenze</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Procedimenti disciplinari</w:t>
            </w:r>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V.5.1</w:t>
            </w:r>
          </w:p>
        </w:tc>
        <w:tc>
          <w:tcPr>
            <w:tcW w:w="528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agli alunni</w:t>
            </w:r>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Diritto allo studio e servizi agli studenti (trasporti, mensa, </w:t>
            </w:r>
            <w:proofErr w:type="gramStart"/>
            <w:r>
              <w:rPr>
                <w:rFonts w:ascii="Times New Roman" w:eastAsia="Times New Roman" w:hAnsi="Times New Roman" w:cs="Times New Roman"/>
                <w:b/>
                <w:sz w:val="16"/>
                <w:szCs w:val="16"/>
              </w:rPr>
              <w:t>buoni</w:t>
            </w:r>
            <w:proofErr w:type="gramEnd"/>
            <w:r>
              <w:rPr>
                <w:rFonts w:ascii="Times New Roman" w:eastAsia="Times New Roman" w:hAnsi="Times New Roman" w:cs="Times New Roman"/>
                <w:b/>
                <w:sz w:val="16"/>
                <w:szCs w:val="16"/>
              </w:rPr>
              <w:t xml:space="preserve"> libro, etc.)</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Elenchi </w:t>
            </w:r>
            <w:proofErr w:type="gramStart"/>
            <w:r>
              <w:rPr>
                <w:rFonts w:ascii="Times New Roman" w:eastAsia="Times New Roman" w:hAnsi="Times New Roman" w:cs="Times New Roman"/>
                <w:sz w:val="16"/>
                <w:szCs w:val="16"/>
              </w:rPr>
              <w:t>dei buoni libro</w:t>
            </w:r>
            <w:proofErr w:type="gramEnd"/>
            <w:r>
              <w:rPr>
                <w:rFonts w:ascii="Times New Roman" w:eastAsia="Times New Roman" w:hAnsi="Times New Roman" w:cs="Times New Roman"/>
                <w:sz w:val="16"/>
                <w:szCs w:val="16"/>
              </w:rPr>
              <w:t xml:space="preserve"> concessi e documentazione di supporto</w:t>
            </w:r>
            <w:r>
              <w:rPr>
                <w:rFonts w:ascii="Times New Roman" w:eastAsia="Times New Roman" w:hAnsi="Times New Roman" w:cs="Times New Roman"/>
                <w:sz w:val="16"/>
                <w:szCs w:val="16"/>
              </w:rPr>
              <w:br/>
              <w:t>- Cedole librarie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conservando illimitatamente l’elenco dei percipienti ed eventuali relazioni o rendiconti speciali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V.6.2</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Mensa: richieste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iscrizione al servizio mensa ed elenchi presenze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conservando illimitatamente contratti, relazioni sull’attività, diete e menu seguiti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V.6.3</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Trasporto alunni: richieste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iscrizione al servizio ed attestazioni di pagamento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V.6.4</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Trasporto alunni: richieste per trasporto </w:t>
            </w:r>
            <w:proofErr w:type="gramStart"/>
            <w:r>
              <w:rPr>
                <w:rFonts w:ascii="Times New Roman" w:eastAsia="Times New Roman" w:hAnsi="Times New Roman" w:cs="Times New Roman"/>
                <w:sz w:val="16"/>
                <w:szCs w:val="16"/>
              </w:rPr>
              <w:t>gratuito</w:t>
            </w:r>
            <w:proofErr w:type="gramEnd"/>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conservando elenchi riassuntivi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V.6.5</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di abbonamenti ferroviari e diversi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w:t>
            </w:r>
            <w:proofErr w:type="gramEnd"/>
            <w:r>
              <w:rPr>
                <w:rFonts w:ascii="Times New Roman" w:eastAsia="Times New Roman" w:hAnsi="Times New Roman" w:cs="Times New Roman"/>
                <w:sz w:val="16"/>
                <w:szCs w:val="16"/>
              </w:rPr>
              <w:t xml:space="preserve"> anno</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V.6.6</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riguardante assistenza scolastica e Patronato </w:t>
            </w:r>
            <w:proofErr w:type="gramStart"/>
            <w:r>
              <w:rPr>
                <w:rFonts w:ascii="Times New Roman" w:eastAsia="Times New Roman" w:hAnsi="Times New Roman" w:cs="Times New Roman"/>
                <w:sz w:val="16"/>
                <w:szCs w:val="16"/>
              </w:rPr>
              <w:t>scolastico</w:t>
            </w:r>
            <w:proofErr w:type="gramEnd"/>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V.6.7</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riguardante il diritto allo </w:t>
            </w:r>
            <w:proofErr w:type="gramStart"/>
            <w:r>
              <w:rPr>
                <w:rFonts w:ascii="Times New Roman" w:eastAsia="Times New Roman" w:hAnsi="Times New Roman" w:cs="Times New Roman"/>
                <w:sz w:val="16"/>
                <w:szCs w:val="16"/>
              </w:rPr>
              <w:t>studio</w:t>
            </w:r>
            <w:proofErr w:type="gramEnd"/>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V.6.8</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Certificazioni per richieste ai fini della </w:t>
            </w:r>
            <w:proofErr w:type="gramStart"/>
            <w:r>
              <w:rPr>
                <w:rFonts w:ascii="Times New Roman" w:eastAsia="Times New Roman" w:hAnsi="Times New Roman" w:cs="Times New Roman"/>
                <w:sz w:val="16"/>
                <w:szCs w:val="16"/>
              </w:rPr>
              <w:t>fruizione</w:t>
            </w:r>
            <w:proofErr w:type="gramEnd"/>
            <w:r>
              <w:rPr>
                <w:rFonts w:ascii="Times New Roman" w:eastAsia="Times New Roman" w:hAnsi="Times New Roman" w:cs="Times New Roman"/>
                <w:sz w:val="16"/>
                <w:szCs w:val="16"/>
              </w:rPr>
              <w:t xml:space="preserve"> di assegni di studio</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w:t>
            </w:r>
          </w:p>
        </w:tc>
        <w:tc>
          <w:tcPr>
            <w:tcW w:w="164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Tutela della salute e farmaci</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vaccinazione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dalla cessazione dell’appartenenza all’Istituto o dall’iscrizione agli esami, con l’eccezione dei documenti degli allievi stranieri</w:t>
            </w:r>
          </w:p>
        </w:tc>
      </w:tr>
      <w:tr w:rsidR="00512A5A">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V.7.2</w:t>
            </w:r>
          </w:p>
        </w:tc>
        <w:tc>
          <w:tcPr>
            <w:tcW w:w="528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Campagne di vaccinazione e disinfestazione, atti e documenti </w:t>
            </w:r>
            <w:proofErr w:type="gramStart"/>
            <w:r>
              <w:rPr>
                <w:rFonts w:ascii="Times New Roman" w:eastAsia="Times New Roman" w:hAnsi="Times New Roman" w:cs="Times New Roman"/>
                <w:sz w:val="16"/>
                <w:szCs w:val="16"/>
              </w:rPr>
              <w:t>relativi alla</w:t>
            </w:r>
            <w:proofErr w:type="gramEnd"/>
            <w:r>
              <w:rPr>
                <w:rFonts w:ascii="Times New Roman" w:eastAsia="Times New Roman" w:hAnsi="Times New Roman" w:cs="Times New Roman"/>
                <w:sz w:val="16"/>
                <w:szCs w:val="16"/>
              </w:rPr>
              <w:t xml:space="preserve"> loro effettuazione</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conservando illimitatamente la documentazione e i registri riassuntivi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w:t>
            </w:r>
          </w:p>
        </w:tc>
        <w:tc>
          <w:tcPr>
            <w:tcW w:w="1640" w:type="dxa"/>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Esoneri</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relativa </w:t>
            </w:r>
            <w:proofErr w:type="gramStart"/>
            <w:r>
              <w:rPr>
                <w:rFonts w:ascii="Times New Roman" w:eastAsia="Times New Roman" w:hAnsi="Times New Roman" w:cs="Times New Roman"/>
                <w:sz w:val="16"/>
                <w:szCs w:val="16"/>
              </w:rPr>
              <w:t>ad</w:t>
            </w:r>
            <w:proofErr w:type="gramEnd"/>
            <w:r>
              <w:rPr>
                <w:rFonts w:ascii="Times New Roman" w:eastAsia="Times New Roman" w:hAnsi="Times New Roman" w:cs="Times New Roman"/>
                <w:sz w:val="16"/>
                <w:szCs w:val="16"/>
              </w:rPr>
              <w:t xml:space="preserve"> esoneri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Prescuola</w:t>
            </w:r>
            <w:proofErr w:type="spellEnd"/>
            <w:r>
              <w:rPr>
                <w:rFonts w:ascii="Times New Roman" w:eastAsia="Times New Roman" w:hAnsi="Times New Roman" w:cs="Times New Roman"/>
                <w:b/>
                <w:sz w:val="16"/>
                <w:szCs w:val="16"/>
              </w:rPr>
              <w:t xml:space="preserve"> e attività parascolastiche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Cooperative di alunni: atti costitutivi, documenti istruttori e deliberativi, corrispondenza</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per attività formative e parascolastiche</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tcBorders>
              <w:top w:val="single" w:sz="4" w:space="0" w:color="002060"/>
              <w:left w:val="single" w:sz="12" w:space="0" w:color="002060"/>
              <w:bottom w:val="single" w:sz="18"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w:t>
            </w:r>
          </w:p>
        </w:tc>
        <w:tc>
          <w:tcPr>
            <w:tcW w:w="164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Disagio e diverse abilità – DSA</w:t>
            </w:r>
          </w:p>
        </w:tc>
        <w:tc>
          <w:tcPr>
            <w:tcW w:w="52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V.10.1</w:t>
            </w:r>
          </w:p>
        </w:tc>
        <w:tc>
          <w:tcPr>
            <w:tcW w:w="5280" w:type="dxa"/>
            <w:tcBorders>
              <w:top w:val="single" w:sz="4" w:space="0" w:color="002060"/>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Schede individuali degli alunni (schedario)</w:t>
            </w:r>
          </w:p>
        </w:tc>
        <w:tc>
          <w:tcPr>
            <w:tcW w:w="3040" w:type="dxa"/>
            <w:tcBorders>
              <w:top w:val="single" w:sz="4" w:space="0" w:color="002060"/>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sz w:val="28"/>
          <w:szCs w:val="28"/>
        </w:rPr>
      </w:pPr>
    </w:p>
    <w:p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Finanza e patrimonio</w:t>
      </w:r>
    </w:p>
    <w:tbl>
      <w:tblPr>
        <w:tblStyle w:val="a8"/>
        <w:tblW w:w="1082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540"/>
        <w:gridCol w:w="5260"/>
        <w:gridCol w:w="3000"/>
      </w:tblGrid>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1</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Entrate e finanziamenti del progetto</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Partitario delle Entrate </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VI.1.2</w:t>
            </w:r>
          </w:p>
        </w:tc>
        <w:tc>
          <w:tcPr>
            <w:tcW w:w="526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Reversali con la relativa documentazione giustificativa (fatture, corrispondenza varia)</w:t>
            </w:r>
          </w:p>
        </w:tc>
        <w:tc>
          <w:tcPr>
            <w:tcW w:w="300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trPr>
          <w:trHeight w:val="283"/>
          <w:jc w:val="center"/>
        </w:trPr>
        <w:tc>
          <w:tcPr>
            <w:tcW w:w="380" w:type="dxa"/>
            <w:vMerge w:val="restart"/>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2</w:t>
            </w:r>
            <w:proofErr w:type="gramEnd"/>
          </w:p>
        </w:tc>
        <w:tc>
          <w:tcPr>
            <w:tcW w:w="164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Partitario delle Uscite</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VI.2.2</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Mandati di pagamento con la relativa documentazione giustificativa (ordinativi di acquisto, buoni d’ordine, fatture, corrispondenza varia)</w:t>
            </w:r>
            <w:proofErr w:type="gramEnd"/>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VI.2.3</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spese su aperture di credito e rendiconto trimestrale</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VI.2.4</w:t>
            </w:r>
          </w:p>
        </w:tc>
        <w:tc>
          <w:tcPr>
            <w:tcW w:w="526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Liquidazioni consulenze</w:t>
            </w:r>
          </w:p>
        </w:tc>
        <w:tc>
          <w:tcPr>
            <w:tcW w:w="300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2</w:t>
            </w:r>
            <w:proofErr w:type="gramEnd"/>
          </w:p>
        </w:tc>
        <w:tc>
          <w:tcPr>
            <w:tcW w:w="1640" w:type="dxa"/>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VI.2.5</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Copie di delibere e/o di </w:t>
            </w:r>
            <w:proofErr w:type="spellStart"/>
            <w:r>
              <w:rPr>
                <w:rFonts w:ascii="Times New Roman" w:eastAsia="Times New Roman" w:hAnsi="Times New Roman" w:cs="Times New Roman"/>
                <w:sz w:val="16"/>
                <w:szCs w:val="16"/>
              </w:rPr>
              <w:t>determine</w:t>
            </w:r>
            <w:proofErr w:type="spellEnd"/>
            <w:r>
              <w:rPr>
                <w:rFonts w:ascii="Times New Roman" w:eastAsia="Times New Roman" w:hAnsi="Times New Roman" w:cs="Times New Roman"/>
                <w:sz w:val="16"/>
                <w:szCs w:val="16"/>
              </w:rPr>
              <w:t xml:space="preserve"> di liquidazione</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3</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Bilancio, tesoreria, cassa, istituti di credito e verifiche contabili</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Bilanci o programmi annuali e conti consuntivi (in originale o nell’unica copia esistente)</w:t>
            </w:r>
            <w:proofErr w:type="gramEnd"/>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VI.3.2</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Giornale di cassa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VI.3.3</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Convenzione di cassa con Istituto Cassiere</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VI.3.4</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Rapporti con Istituto Cassiere (corrispondenza)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VI.3.5</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Distinte di trasmissione al Tesoriere di reversali e mandati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VI.3.6</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Estratti conto bancari e postali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VI.3.7</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operazioni di conto corrente postale</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VI.3.8</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Bollettini di conto corrente postale, ricevute di versamento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VI.3.9</w:t>
            </w:r>
          </w:p>
        </w:tc>
        <w:tc>
          <w:tcPr>
            <w:tcW w:w="526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riguardante l'insediamento dei Revisori dei </w:t>
            </w:r>
            <w:proofErr w:type="gramStart"/>
            <w:r>
              <w:rPr>
                <w:rFonts w:ascii="Times New Roman" w:eastAsia="Times New Roman" w:hAnsi="Times New Roman" w:cs="Times New Roman"/>
                <w:sz w:val="16"/>
                <w:szCs w:val="16"/>
              </w:rPr>
              <w:t>conti</w:t>
            </w:r>
            <w:proofErr w:type="gramEnd"/>
          </w:p>
        </w:tc>
        <w:tc>
          <w:tcPr>
            <w:tcW w:w="300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4</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Imposte, tasse, ritenute previdenziali e </w:t>
            </w:r>
            <w:proofErr w:type="gramStart"/>
            <w:r>
              <w:rPr>
                <w:rFonts w:ascii="Times New Roman" w:eastAsia="Times New Roman" w:hAnsi="Times New Roman" w:cs="Times New Roman"/>
                <w:b/>
                <w:sz w:val="16"/>
                <w:szCs w:val="16"/>
              </w:rPr>
              <w:t>assistenziali</w:t>
            </w:r>
            <w:proofErr w:type="gramEnd"/>
            <w:r>
              <w:rPr>
                <w:rFonts w:ascii="Times New Roman" w:eastAsia="Times New Roman" w:hAnsi="Times New Roman" w:cs="Times New Roman"/>
                <w:b/>
                <w:sz w:val="16"/>
                <w:szCs w:val="16"/>
              </w:rPr>
              <w:t>, denunce</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la tassa di raccolta rifiuti e Modello Unico Dichiarazione Ambientale (MUD</w:t>
            </w:r>
            <w:proofErr w:type="gramStart"/>
            <w:r>
              <w:rPr>
                <w:rFonts w:ascii="Times New Roman" w:eastAsia="Times New Roman" w:hAnsi="Times New Roman" w:cs="Times New Roman"/>
                <w:sz w:val="16"/>
                <w:szCs w:val="16"/>
              </w:rPr>
              <w:t>)</w:t>
            </w:r>
            <w:proofErr w:type="gramEnd"/>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salvo contenziosi in atto</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VI.4.2</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 modello DM/10- INPS tabulati riepilogativi imponibili,</w:t>
            </w:r>
            <w:r>
              <w:rPr>
                <w:rFonts w:ascii="Times New Roman" w:eastAsia="Times New Roman" w:hAnsi="Times New Roman" w:cs="Times New Roman"/>
                <w:sz w:val="16"/>
                <w:szCs w:val="16"/>
              </w:rPr>
              <w:br/>
            </w:r>
            <w:proofErr w:type="gramStart"/>
            <w:r>
              <w:rPr>
                <w:rFonts w:ascii="Times New Roman" w:eastAsia="Times New Roman" w:hAnsi="Times New Roman" w:cs="Times New Roman"/>
                <w:sz w:val="16"/>
                <w:szCs w:val="16"/>
              </w:rPr>
              <w:t>regolarizzazioni</w:t>
            </w:r>
            <w:proofErr w:type="gramEnd"/>
            <w:r>
              <w:rPr>
                <w:rFonts w:ascii="Times New Roman" w:eastAsia="Times New Roman" w:hAnsi="Times New Roman" w:cs="Times New Roman"/>
                <w:sz w:val="16"/>
                <w:szCs w:val="16"/>
              </w:rPr>
              <w:t xml:space="preserve"> contributive – personale, rapporti con INPS MODELLI EMENS (Denunce Retributive Mensili)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VI.4.3</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01/M (copia del datore di lavoro</w:t>
            </w:r>
            <w:proofErr w:type="gramStart"/>
            <w:r>
              <w:rPr>
                <w:rFonts w:ascii="Times New Roman" w:eastAsia="Times New Roman" w:hAnsi="Times New Roman" w:cs="Times New Roman"/>
                <w:sz w:val="16"/>
                <w:szCs w:val="16"/>
              </w:rPr>
              <w:t>)</w:t>
            </w:r>
            <w:proofErr w:type="gramEnd"/>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Archiviato nel fascicolo personale</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VI.4.4</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D.M.A</w:t>
            </w:r>
            <w:proofErr w:type="gramEnd"/>
            <w:r>
              <w:rPr>
                <w:rFonts w:ascii="Times New Roman" w:eastAsia="Times New Roman" w:hAnsi="Times New Roman" w:cs="Times New Roman"/>
                <w:sz w:val="16"/>
                <w:szCs w:val="16"/>
              </w:rPr>
              <w:t xml:space="preserve"> Denuncia mensile analitica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50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VI.4.5</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FONDO ESPERO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50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VI.4.6</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Modelli 101 – Modelli CUD – Modelli CU</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Archiviati nel Fascicolo personale</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VI.4.7</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770</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50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VI.4.8</w:t>
            </w:r>
          </w:p>
        </w:tc>
        <w:tc>
          <w:tcPr>
            <w:tcW w:w="526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Denunce annuali IRAP</w:t>
            </w:r>
          </w:p>
        </w:tc>
        <w:tc>
          <w:tcPr>
            <w:tcW w:w="300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4</w:t>
            </w:r>
            <w:proofErr w:type="gramEnd"/>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Imposte, tasse, ritenute previdenziali e </w:t>
            </w:r>
            <w:proofErr w:type="gramStart"/>
            <w:r>
              <w:rPr>
                <w:rFonts w:ascii="Times New Roman" w:eastAsia="Times New Roman" w:hAnsi="Times New Roman" w:cs="Times New Roman"/>
                <w:b/>
                <w:sz w:val="16"/>
                <w:szCs w:val="16"/>
              </w:rPr>
              <w:t>assistenziali</w:t>
            </w:r>
            <w:proofErr w:type="gramEnd"/>
            <w:r>
              <w:rPr>
                <w:rFonts w:ascii="Times New Roman" w:eastAsia="Times New Roman" w:hAnsi="Times New Roman" w:cs="Times New Roman"/>
                <w:b/>
                <w:sz w:val="16"/>
                <w:szCs w:val="16"/>
              </w:rPr>
              <w:t>, denunce</w:t>
            </w:r>
          </w:p>
        </w:tc>
        <w:tc>
          <w:tcPr>
            <w:tcW w:w="5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VI.4.9</w:t>
            </w:r>
          </w:p>
        </w:tc>
        <w:tc>
          <w:tcPr>
            <w:tcW w:w="526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Dichiarazione IVA</w:t>
            </w:r>
          </w:p>
        </w:tc>
        <w:tc>
          <w:tcPr>
            <w:tcW w:w="300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5</w:t>
            </w:r>
            <w:proofErr w:type="gramEnd"/>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Assicurazioni</w:t>
            </w:r>
          </w:p>
        </w:tc>
        <w:tc>
          <w:tcPr>
            <w:tcW w:w="5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VI.5.1</w:t>
            </w:r>
          </w:p>
        </w:tc>
        <w:tc>
          <w:tcPr>
            <w:tcW w:w="526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Documentazione relativa a polizze assicurative</w:t>
            </w:r>
            <w:proofErr w:type="gramEnd"/>
          </w:p>
        </w:tc>
        <w:tc>
          <w:tcPr>
            <w:tcW w:w="300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6</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Utilizzo beni terzi, comodato</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xml:space="preserve">- atti </w:t>
            </w:r>
            <w:proofErr w:type="gramStart"/>
            <w:r>
              <w:rPr>
                <w:rFonts w:ascii="Times New Roman" w:eastAsia="Times New Roman" w:hAnsi="Times New Roman" w:cs="Times New Roman"/>
                <w:sz w:val="16"/>
                <w:szCs w:val="16"/>
              </w:rPr>
              <w:t>relativi a</w:t>
            </w:r>
            <w:proofErr w:type="gramEnd"/>
            <w:r>
              <w:rPr>
                <w:rFonts w:ascii="Times New Roman" w:eastAsia="Times New Roman" w:hAnsi="Times New Roman" w:cs="Times New Roman"/>
                <w:sz w:val="16"/>
                <w:szCs w:val="16"/>
              </w:rPr>
              <w:t xml:space="preserve"> locazione e comodati degli immobili (sia di proprietà sia </w:t>
            </w:r>
            <w:r>
              <w:rPr>
                <w:rFonts w:ascii="Times New Roman" w:eastAsia="Times New Roman" w:hAnsi="Times New Roman" w:cs="Times New Roman"/>
                <w:sz w:val="16"/>
                <w:szCs w:val="16"/>
              </w:rPr>
              <w:lastRenderedPageBreak/>
              <w:t>appartenenti ad altri enti)</w:t>
            </w:r>
            <w:r>
              <w:rPr>
                <w:rFonts w:ascii="Times New Roman" w:eastAsia="Times New Roman" w:hAnsi="Times New Roman" w:cs="Times New Roman"/>
                <w:sz w:val="16"/>
                <w:szCs w:val="16"/>
              </w:rPr>
              <w:br/>
              <w:t xml:space="preserve">- progetti tecnici, planimetrie, verbali e perizie di collaudo, autorizzazioni e certificazioni </w:t>
            </w:r>
            <w:proofErr w:type="gramStart"/>
            <w:r>
              <w:rPr>
                <w:rFonts w:ascii="Times New Roman" w:eastAsia="Times New Roman" w:hAnsi="Times New Roman" w:cs="Times New Roman"/>
                <w:sz w:val="16"/>
                <w:szCs w:val="16"/>
              </w:rPr>
              <w:t>relative alla</w:t>
            </w:r>
            <w:proofErr w:type="gramEnd"/>
            <w:r>
              <w:rPr>
                <w:rFonts w:ascii="Times New Roman" w:eastAsia="Times New Roman" w:hAnsi="Times New Roman" w:cs="Times New Roman"/>
                <w:sz w:val="16"/>
                <w:szCs w:val="16"/>
              </w:rPr>
              <w:t xml:space="preserve"> sicurezza e alla messa a norma dei locali e degli impianti (L. 626/94)</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VI.6.2</w:t>
            </w:r>
          </w:p>
        </w:tc>
        <w:tc>
          <w:tcPr>
            <w:tcW w:w="526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documentazione pervenuta in copia dagli enti proprietari, non compresa in quella descritta al punto A5/2</w:t>
            </w:r>
          </w:p>
        </w:tc>
        <w:tc>
          <w:tcPr>
            <w:tcW w:w="300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7</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Inventario e rendiconto patrimoniale</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Verbali di consegna ed elenchi di consistenza di archivi o altri beni </w:t>
            </w:r>
            <w:proofErr w:type="gramStart"/>
            <w:r>
              <w:rPr>
                <w:rFonts w:ascii="Times New Roman" w:eastAsia="Times New Roman" w:hAnsi="Times New Roman" w:cs="Times New Roman"/>
                <w:sz w:val="16"/>
                <w:szCs w:val="16"/>
              </w:rPr>
              <w:t>inventariati</w:t>
            </w:r>
            <w:proofErr w:type="gramEnd"/>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VI.7.2</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Ricognizioni patrimoniali di scuole </w:t>
            </w:r>
            <w:proofErr w:type="gramStart"/>
            <w:r>
              <w:rPr>
                <w:rFonts w:ascii="Times New Roman" w:eastAsia="Times New Roman" w:hAnsi="Times New Roman" w:cs="Times New Roman"/>
                <w:sz w:val="16"/>
                <w:szCs w:val="16"/>
              </w:rPr>
              <w:t>confluite</w:t>
            </w:r>
            <w:proofErr w:type="gramEnd"/>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VI.7.3</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decennali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VI.7.4</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Rivalutazioni patrimoniali quinquennali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VI.7.5</w:t>
            </w:r>
          </w:p>
        </w:tc>
        <w:tc>
          <w:tcPr>
            <w:tcW w:w="526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dei passaggi di consegna</w:t>
            </w:r>
          </w:p>
        </w:tc>
        <w:tc>
          <w:tcPr>
            <w:tcW w:w="300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8</w:t>
            </w:r>
            <w:proofErr w:type="gramEnd"/>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Infrastrutture e logistica (plessi, succursali)</w:t>
            </w:r>
          </w:p>
        </w:tc>
        <w:tc>
          <w:tcPr>
            <w:tcW w:w="5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VI.8.1</w:t>
            </w:r>
          </w:p>
        </w:tc>
        <w:tc>
          <w:tcPr>
            <w:tcW w:w="526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di proprietà</w:t>
            </w:r>
            <w:r>
              <w:rPr>
                <w:rFonts w:ascii="Times New Roman" w:eastAsia="Times New Roman" w:hAnsi="Times New Roman" w:cs="Times New Roman"/>
                <w:sz w:val="16"/>
                <w:szCs w:val="16"/>
              </w:rPr>
              <w:br/>
              <w:t>- progetti tecnici, contratti di costruzione, ristrutturazione e manutenzione</w:t>
            </w:r>
            <w:r>
              <w:rPr>
                <w:rFonts w:ascii="Times New Roman" w:eastAsia="Times New Roman" w:hAnsi="Times New Roman" w:cs="Times New Roman"/>
                <w:sz w:val="16"/>
                <w:szCs w:val="16"/>
              </w:rPr>
              <w:br/>
              <w:t xml:space="preserve">- verbali e perizie di collaudo, autorizzazioni e certificazioni </w:t>
            </w:r>
            <w:proofErr w:type="gramStart"/>
            <w:r>
              <w:rPr>
                <w:rFonts w:ascii="Times New Roman" w:eastAsia="Times New Roman" w:hAnsi="Times New Roman" w:cs="Times New Roman"/>
                <w:sz w:val="16"/>
                <w:szCs w:val="16"/>
              </w:rPr>
              <w:t>relative alla</w:t>
            </w:r>
            <w:proofErr w:type="gramEnd"/>
            <w:r>
              <w:rPr>
                <w:rFonts w:ascii="Times New Roman" w:eastAsia="Times New Roman" w:hAnsi="Times New Roman" w:cs="Times New Roman"/>
                <w:sz w:val="16"/>
                <w:szCs w:val="16"/>
              </w:rPr>
              <w:t xml:space="preserve"> sicurezza e alla messa a norma dei locali e degli impianti (L.626/94)</w:t>
            </w:r>
            <w:r>
              <w:rPr>
                <w:rFonts w:ascii="Times New Roman" w:eastAsia="Times New Roman" w:hAnsi="Times New Roman" w:cs="Times New Roman"/>
                <w:sz w:val="16"/>
                <w:szCs w:val="16"/>
              </w:rPr>
              <w:br/>
              <w:t xml:space="preserve">- atti </w:t>
            </w:r>
            <w:proofErr w:type="gramStart"/>
            <w:r>
              <w:rPr>
                <w:rFonts w:ascii="Times New Roman" w:eastAsia="Times New Roman" w:hAnsi="Times New Roman" w:cs="Times New Roman"/>
                <w:sz w:val="16"/>
                <w:szCs w:val="16"/>
              </w:rPr>
              <w:t>relativi a</w:t>
            </w:r>
            <w:proofErr w:type="gramEnd"/>
            <w:r>
              <w:rPr>
                <w:rFonts w:ascii="Times New Roman" w:eastAsia="Times New Roman" w:hAnsi="Times New Roman" w:cs="Times New Roman"/>
                <w:sz w:val="16"/>
                <w:szCs w:val="16"/>
              </w:rPr>
              <w:t xml:space="preserve"> donazioni, acquisti e vendite di immobili di proprietà</w:t>
            </w:r>
          </w:p>
        </w:tc>
        <w:tc>
          <w:tcPr>
            <w:tcW w:w="300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9</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DVR e sicurezza</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valutazione dei rischi (L.626/94) e relativi allegati (es. piani di evacuazione, controlli periodici, nomine, ecc.)</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VI.9.2</w:t>
            </w:r>
          </w:p>
        </w:tc>
        <w:tc>
          <w:tcPr>
            <w:tcW w:w="526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Protocolli di sicurezza</w:t>
            </w:r>
          </w:p>
        </w:tc>
        <w:tc>
          <w:tcPr>
            <w:tcW w:w="300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10</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Beni mobili e servizi</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per fornitura di materiali e per espletamento di servizi</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roofErr w:type="gramStart"/>
            <w:r>
              <w:rPr>
                <w:rFonts w:ascii="Times New Roman" w:eastAsia="Times New Roman" w:hAnsi="Times New Roman" w:cs="Times New Roman"/>
                <w:sz w:val="16"/>
                <w:szCs w:val="16"/>
              </w:rPr>
              <w:t>)</w:t>
            </w:r>
            <w:proofErr w:type="gramEnd"/>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VI.10.2</w:t>
            </w:r>
          </w:p>
        </w:tc>
        <w:tc>
          <w:tcPr>
            <w:tcW w:w="526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di prestazione d’opera di varia natura</w:t>
            </w:r>
          </w:p>
        </w:tc>
        <w:tc>
          <w:tcPr>
            <w:tcW w:w="300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I.5.6</w:t>
            </w:r>
            <w:proofErr w:type="gramStart"/>
            <w:r>
              <w:rPr>
                <w:rFonts w:ascii="Times New Roman" w:eastAsia="Times New Roman" w:hAnsi="Times New Roman" w:cs="Times New Roman"/>
                <w:sz w:val="16"/>
                <w:szCs w:val="16"/>
              </w:rPr>
              <w:t>)</w:t>
            </w:r>
            <w:proofErr w:type="gramEnd"/>
          </w:p>
        </w:tc>
      </w:tr>
    </w:tbl>
    <w:p w:rsidR="00512A5A" w:rsidRDefault="00512A5A">
      <w:pPr>
        <w:spacing w:after="160" w:line="259" w:lineRule="auto"/>
        <w:rPr>
          <w:rFonts w:ascii="Times New Roman" w:eastAsia="Times New Roman" w:hAnsi="Times New Roman" w:cs="Times New Roman"/>
        </w:rPr>
      </w:pPr>
    </w:p>
    <w:tbl>
      <w:tblPr>
        <w:tblStyle w:val="a9"/>
        <w:tblW w:w="1081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570"/>
        <w:gridCol w:w="1740"/>
        <w:gridCol w:w="480"/>
        <w:gridCol w:w="5025"/>
        <w:gridCol w:w="3000"/>
      </w:tblGrid>
      <w:tr w:rsidR="00512A5A">
        <w:trPr>
          <w:trHeight w:val="283"/>
          <w:jc w:val="center"/>
        </w:trPr>
        <w:tc>
          <w:tcPr>
            <w:tcW w:w="231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505"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57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7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48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025"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57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10</w:t>
            </w:r>
            <w:proofErr w:type="gramEnd"/>
          </w:p>
        </w:tc>
        <w:tc>
          <w:tcPr>
            <w:tcW w:w="17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Beni mobili e servizi</w:t>
            </w:r>
          </w:p>
        </w:tc>
        <w:tc>
          <w:tcPr>
            <w:tcW w:w="48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VI.10.3</w:t>
            </w:r>
          </w:p>
        </w:tc>
        <w:tc>
          <w:tcPr>
            <w:tcW w:w="5025"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d’acquisto, generi di refezione / di consumo</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VI.10.4</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Abbonamenti e/o acquisti a giornali, riviste e pubblicazioni: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conservando illimitatamente gli elenchi dei periodici in abbonamento e delle pubblicazioni acquistate</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VI.10.5</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attrezzature, materiale, interventi di manutenzione: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VI.10.6</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materiale di consumo: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 conservando i relativi Registri di materiale facile consumo (vedi I.5.8)</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VI.10.7</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Verbali di collaudo di apparecchiature </w:t>
            </w:r>
            <w:proofErr w:type="gramStart"/>
            <w:r>
              <w:rPr>
                <w:rFonts w:ascii="Times New Roman" w:eastAsia="Times New Roman" w:hAnsi="Times New Roman" w:cs="Times New Roman"/>
                <w:sz w:val="16"/>
                <w:szCs w:val="16"/>
              </w:rPr>
              <w:t>ed</w:t>
            </w:r>
            <w:proofErr w:type="gramEnd"/>
            <w:r>
              <w:rPr>
                <w:rFonts w:ascii="Times New Roman" w:eastAsia="Times New Roman" w:hAnsi="Times New Roman" w:cs="Times New Roman"/>
                <w:sz w:val="16"/>
                <w:szCs w:val="16"/>
              </w:rPr>
              <w:t xml:space="preserve"> attrezzature</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VI.10.8</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Certificati di garanzia di apparecchiature </w:t>
            </w:r>
            <w:proofErr w:type="gramStart"/>
            <w:r>
              <w:rPr>
                <w:rFonts w:ascii="Times New Roman" w:eastAsia="Times New Roman" w:hAnsi="Times New Roman" w:cs="Times New Roman"/>
                <w:sz w:val="16"/>
                <w:szCs w:val="16"/>
              </w:rPr>
              <w:t>ed</w:t>
            </w:r>
            <w:proofErr w:type="gramEnd"/>
            <w:r>
              <w:rPr>
                <w:rFonts w:ascii="Times New Roman" w:eastAsia="Times New Roman" w:hAnsi="Times New Roman" w:cs="Times New Roman"/>
                <w:sz w:val="16"/>
                <w:szCs w:val="16"/>
              </w:rPr>
              <w:t xml:space="preserve"> attrezzature</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VI.10.9</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Dotazioni strumentali: richieste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intervento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w:t>
            </w:r>
            <w:r>
              <w:rPr>
                <w:rFonts w:ascii="Times New Roman" w:eastAsia="Times New Roman" w:hAnsi="Times New Roman" w:cs="Times New Roman"/>
                <w:sz w:val="16"/>
                <w:szCs w:val="16"/>
              </w:rPr>
              <w:lastRenderedPageBreak/>
              <w:t>0.10</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“Libretto di macchina” degli autoveicoli in dotazione presso l’istituto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VI.10.11</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(elettricità, ecc.)</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salvo contenziosi in atto</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VI.10.12</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Impianti </w:t>
            </w:r>
            <w:proofErr w:type="gramStart"/>
            <w:r>
              <w:rPr>
                <w:rFonts w:ascii="Times New Roman" w:eastAsia="Times New Roman" w:hAnsi="Times New Roman" w:cs="Times New Roman"/>
                <w:sz w:val="16"/>
                <w:szCs w:val="16"/>
              </w:rPr>
              <w:t>ed</w:t>
            </w:r>
            <w:proofErr w:type="gramEnd"/>
            <w:r>
              <w:rPr>
                <w:rFonts w:ascii="Times New Roman" w:eastAsia="Times New Roman" w:hAnsi="Times New Roman" w:cs="Times New Roman"/>
                <w:sz w:val="16"/>
                <w:szCs w:val="16"/>
              </w:rPr>
              <w:t xml:space="preserve"> attrezzature durevoli: disegni tecnici, progetti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ILLIMITATA</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VI.10.13</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carico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la dismissione del bene </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VI.10.14</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scarico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dalla dismissione del bene o in sede di rinnovo degli inventari</w:t>
            </w:r>
          </w:p>
        </w:tc>
      </w:tr>
      <w:tr w:rsidR="00512A5A">
        <w:trPr>
          <w:trHeight w:val="283"/>
          <w:jc w:val="center"/>
        </w:trPr>
        <w:tc>
          <w:tcPr>
            <w:tcW w:w="570" w:type="dxa"/>
            <w:vMerge w:val="restart"/>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w:t>
            </w:r>
            <w:proofErr w:type="gramStart"/>
            <w:r>
              <w:rPr>
                <w:rFonts w:ascii="Times New Roman" w:eastAsia="Times New Roman" w:hAnsi="Times New Roman" w:cs="Times New Roman"/>
                <w:sz w:val="16"/>
                <w:szCs w:val="16"/>
              </w:rPr>
              <w:t>11</w:t>
            </w:r>
            <w:proofErr w:type="gramEnd"/>
          </w:p>
        </w:tc>
        <w:tc>
          <w:tcPr>
            <w:tcW w:w="17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Sistemi informatici, telematici e fonia</w:t>
            </w:r>
          </w:p>
        </w:tc>
        <w:tc>
          <w:tcPr>
            <w:tcW w:w="48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VI.11.1</w:t>
            </w:r>
          </w:p>
        </w:tc>
        <w:tc>
          <w:tcPr>
            <w:tcW w:w="5025"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riguardante le utenze di </w:t>
            </w:r>
            <w:proofErr w:type="gramStart"/>
            <w:r>
              <w:rPr>
                <w:rFonts w:ascii="Times New Roman" w:eastAsia="Times New Roman" w:hAnsi="Times New Roman" w:cs="Times New Roman"/>
                <w:sz w:val="16"/>
                <w:szCs w:val="16"/>
              </w:rPr>
              <w:t>fonia</w:t>
            </w:r>
            <w:proofErr w:type="gramEnd"/>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Scartabile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salvo contenziosi in atto</w:t>
            </w:r>
          </w:p>
        </w:tc>
      </w:tr>
      <w:tr w:rsidR="00512A5A">
        <w:trPr>
          <w:trHeight w:val="283"/>
          <w:jc w:val="center"/>
        </w:trPr>
        <w:tc>
          <w:tcPr>
            <w:tcW w:w="57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VI.11.2</w:t>
            </w:r>
          </w:p>
        </w:tc>
        <w:tc>
          <w:tcPr>
            <w:tcW w:w="5025"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licenze software</w:t>
            </w:r>
          </w:p>
        </w:tc>
        <w:tc>
          <w:tcPr>
            <w:tcW w:w="300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sz w:val="28"/>
          <w:szCs w:val="28"/>
        </w:rPr>
      </w:pPr>
    </w:p>
    <w:p w:rsidR="00512A5A" w:rsidRDefault="00600201">
      <w:pPr>
        <w:spacing w:after="160" w:line="259" w:lineRule="auto"/>
        <w:rPr>
          <w:rFonts w:ascii="Times New Roman" w:eastAsia="Times New Roman" w:hAnsi="Times New Roman" w:cs="Times New Roman"/>
          <w:sz w:val="28"/>
          <w:szCs w:val="28"/>
        </w:rPr>
      </w:pPr>
      <w:r>
        <w:br w:type="page"/>
      </w:r>
    </w:p>
    <w:p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Personale</w:t>
      </w:r>
    </w:p>
    <w:tbl>
      <w:tblPr>
        <w:tblStyle w:val="aa"/>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60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w:t>
            </w:r>
            <w:proofErr w:type="gramStart"/>
            <w:r>
              <w:rPr>
                <w:rFonts w:ascii="Times New Roman" w:eastAsia="Times New Roman" w:hAnsi="Times New Roman" w:cs="Times New Roman"/>
                <w:sz w:val="16"/>
                <w:szCs w:val="16"/>
              </w:rPr>
              <w:t>1</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Organici, lavoratori socialmente utili, graduatorie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assunzione personale</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roofErr w:type="gramStart"/>
            <w:r>
              <w:rPr>
                <w:rFonts w:ascii="Times New Roman" w:eastAsia="Times New Roman" w:hAnsi="Times New Roman" w:cs="Times New Roman"/>
                <w:sz w:val="16"/>
                <w:szCs w:val="16"/>
              </w:rPr>
              <w:t>)</w:t>
            </w:r>
            <w:proofErr w:type="gramEnd"/>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interne del personale in servizio</w:t>
            </w:r>
          </w:p>
        </w:tc>
        <w:tc>
          <w:tcPr>
            <w:tcW w:w="29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VII.1.3</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d’Istituto per supplenze personale docente e non docente</w:t>
            </w:r>
          </w:p>
        </w:tc>
        <w:tc>
          <w:tcPr>
            <w:tcW w:w="29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dalla decadenza di validità</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VII.1.4</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Domande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inserimento in graduatoria d’Istituto, con relativa documentazione, inerenti graduatorie non più in vigore</w:t>
            </w:r>
          </w:p>
        </w:tc>
        <w:tc>
          <w:tcPr>
            <w:tcW w:w="29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dalla decadenza di validità della relativa graduatoria conservando a disposizione degli interessati eventuali titoli di studio allegati in originale</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VII.1.5</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supplenza e relative graduatorie in calce</w:t>
            </w:r>
          </w:p>
        </w:tc>
        <w:tc>
          <w:tcPr>
            <w:tcW w:w="29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w:t>
            </w:r>
            <w:proofErr w:type="gramEnd"/>
            <w:r>
              <w:rPr>
                <w:rFonts w:ascii="Times New Roman" w:eastAsia="Times New Roman" w:hAnsi="Times New Roman" w:cs="Times New Roman"/>
                <w:sz w:val="16"/>
                <w:szCs w:val="16"/>
              </w:rPr>
              <w:t xml:space="preserve"> anno</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VII.1.6</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Decreti di esclusione dalla graduatoria e </w:t>
            </w:r>
            <w:proofErr w:type="gramStart"/>
            <w:r>
              <w:rPr>
                <w:rFonts w:ascii="Times New Roman" w:eastAsia="Times New Roman" w:hAnsi="Times New Roman" w:cs="Times New Roman"/>
                <w:sz w:val="16"/>
                <w:szCs w:val="16"/>
              </w:rPr>
              <w:t>decreti</w:t>
            </w:r>
            <w:proofErr w:type="gramEnd"/>
            <w:r>
              <w:rPr>
                <w:rFonts w:ascii="Times New Roman" w:eastAsia="Times New Roman" w:hAnsi="Times New Roman" w:cs="Times New Roman"/>
                <w:sz w:val="16"/>
                <w:szCs w:val="16"/>
              </w:rPr>
              <w:t xml:space="preserve"> di rettifica del punteggio</w:t>
            </w:r>
          </w:p>
        </w:tc>
        <w:tc>
          <w:tcPr>
            <w:tcW w:w="29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w:t>
            </w:r>
            <w:proofErr w:type="gramStart"/>
            <w:r>
              <w:rPr>
                <w:rFonts w:ascii="Times New Roman" w:eastAsia="Times New Roman" w:hAnsi="Times New Roman" w:cs="Times New Roman"/>
                <w:sz w:val="16"/>
                <w:szCs w:val="16"/>
              </w:rPr>
              <w:t>2</w:t>
            </w:r>
            <w:proofErr w:type="gramEnd"/>
          </w:p>
        </w:tc>
        <w:tc>
          <w:tcPr>
            <w:tcW w:w="164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VII.2.1</w:t>
            </w:r>
          </w:p>
        </w:tc>
        <w:tc>
          <w:tcPr>
            <w:tcW w:w="5140" w:type="dxa"/>
            <w:tcBorders>
              <w:top w:val="single" w:sz="4" w:space="0" w:color="002060"/>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Fascicoli individuali del personale docente e non docente in servizio, in quiescenza, di ruolo e non di ruolo (ora </w:t>
            </w:r>
            <w:proofErr w:type="gramStart"/>
            <w:r>
              <w:rPr>
                <w:rFonts w:ascii="Times New Roman" w:eastAsia="Times New Roman" w:hAnsi="Times New Roman" w:cs="Times New Roman"/>
                <w:sz w:val="16"/>
                <w:szCs w:val="16"/>
              </w:rPr>
              <w:t>T.I.</w:t>
            </w:r>
            <w:proofErr w:type="gramEnd"/>
            <w:r>
              <w:rPr>
                <w:rFonts w:ascii="Times New Roman" w:eastAsia="Times New Roman" w:hAnsi="Times New Roman" w:cs="Times New Roman"/>
                <w:sz w:val="16"/>
                <w:szCs w:val="16"/>
              </w:rPr>
              <w:t xml:space="preserve"> e T.D.):</w:t>
            </w:r>
            <w:r>
              <w:rPr>
                <w:rFonts w:ascii="Times New Roman" w:eastAsia="Times New Roman" w:hAnsi="Times New Roman" w:cs="Times New Roman"/>
                <w:sz w:val="16"/>
                <w:szCs w:val="16"/>
              </w:rPr>
              <w:br/>
              <w:t>- Decreti di nomina e contratti individuali</w:t>
            </w:r>
            <w:r>
              <w:rPr>
                <w:rFonts w:ascii="Times New Roman" w:eastAsia="Times New Roman" w:hAnsi="Times New Roman" w:cs="Times New Roman"/>
                <w:sz w:val="16"/>
                <w:szCs w:val="16"/>
              </w:rPr>
              <w:br/>
              <w:t>- Presa di servizio</w:t>
            </w:r>
            <w:r>
              <w:rPr>
                <w:rFonts w:ascii="Times New Roman" w:eastAsia="Times New Roman" w:hAnsi="Times New Roman" w:cs="Times New Roman"/>
                <w:sz w:val="16"/>
                <w:szCs w:val="16"/>
              </w:rPr>
              <w:br/>
              <w:t>- Decreti di trasferimento</w:t>
            </w:r>
            <w:r>
              <w:rPr>
                <w:rFonts w:ascii="Times New Roman" w:eastAsia="Times New Roman" w:hAnsi="Times New Roman" w:cs="Times New Roman"/>
                <w:sz w:val="16"/>
                <w:szCs w:val="16"/>
              </w:rPr>
              <w:br/>
              <w:t>- Certificati di nascita e residenza del personale di ruolo</w:t>
            </w:r>
            <w:r>
              <w:rPr>
                <w:rFonts w:ascii="Times New Roman" w:eastAsia="Times New Roman" w:hAnsi="Times New Roman" w:cs="Times New Roman"/>
                <w:sz w:val="16"/>
                <w:szCs w:val="16"/>
              </w:rPr>
              <w:br/>
              <w:t>- Stato di famiglia e relativa documentazione</w:t>
            </w:r>
            <w:r>
              <w:rPr>
                <w:rFonts w:ascii="Times New Roman" w:eastAsia="Times New Roman" w:hAnsi="Times New Roman" w:cs="Times New Roman"/>
                <w:sz w:val="16"/>
                <w:szCs w:val="16"/>
              </w:rPr>
              <w:br/>
              <w:t>- Certificati di sana e robusta costituzione</w:t>
            </w:r>
            <w:r>
              <w:rPr>
                <w:rFonts w:ascii="Times New Roman" w:eastAsia="Times New Roman" w:hAnsi="Times New Roman" w:cs="Times New Roman"/>
                <w:sz w:val="16"/>
                <w:szCs w:val="16"/>
              </w:rPr>
              <w:br/>
              <w:t xml:space="preserve">- Lettere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invito per l’assegnazione della sede</w:t>
            </w:r>
            <w:r>
              <w:rPr>
                <w:rFonts w:ascii="Times New Roman" w:eastAsia="Times New Roman" w:hAnsi="Times New Roman" w:cs="Times New Roman"/>
                <w:sz w:val="16"/>
                <w:szCs w:val="16"/>
              </w:rPr>
              <w:br/>
              <w:t>- Ordini di servizio individuali</w:t>
            </w:r>
          </w:p>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Decreti (per congedi maternità anticipata, ecc.)</w:t>
            </w:r>
            <w:r>
              <w:rPr>
                <w:rFonts w:ascii="Times New Roman" w:eastAsia="Times New Roman" w:hAnsi="Times New Roman" w:cs="Times New Roman"/>
                <w:sz w:val="16"/>
                <w:szCs w:val="16"/>
              </w:rPr>
              <w:br/>
              <w:t>- Decreti congedi parentali</w:t>
            </w:r>
            <w:r>
              <w:rPr>
                <w:rFonts w:ascii="Times New Roman" w:eastAsia="Times New Roman" w:hAnsi="Times New Roman" w:cs="Times New Roman"/>
                <w:sz w:val="16"/>
                <w:szCs w:val="16"/>
              </w:rPr>
              <w:br/>
              <w:t>- Decreti congedi straordinari</w:t>
            </w:r>
            <w:r>
              <w:rPr>
                <w:rFonts w:ascii="Times New Roman" w:eastAsia="Times New Roman" w:hAnsi="Times New Roman" w:cs="Times New Roman"/>
                <w:sz w:val="16"/>
                <w:szCs w:val="16"/>
              </w:rPr>
              <w:br/>
              <w:t>- Permessi</w:t>
            </w:r>
            <w:r>
              <w:rPr>
                <w:rFonts w:ascii="Times New Roman" w:eastAsia="Times New Roman" w:hAnsi="Times New Roman" w:cs="Times New Roman"/>
                <w:sz w:val="16"/>
                <w:szCs w:val="16"/>
              </w:rPr>
              <w:br/>
              <w:t xml:space="preserve">- Decreti </w:t>
            </w:r>
            <w:proofErr w:type="gramStart"/>
            <w:r>
              <w:rPr>
                <w:rFonts w:ascii="Times New Roman" w:eastAsia="Times New Roman" w:hAnsi="Times New Roman" w:cs="Times New Roman"/>
                <w:sz w:val="16"/>
                <w:szCs w:val="16"/>
              </w:rPr>
              <w:t>aspettative</w:t>
            </w:r>
            <w:proofErr w:type="gramEnd"/>
            <w:r>
              <w:rPr>
                <w:rFonts w:ascii="Times New Roman" w:eastAsia="Times New Roman" w:hAnsi="Times New Roman" w:cs="Times New Roman"/>
                <w:sz w:val="16"/>
                <w:szCs w:val="16"/>
              </w:rPr>
              <w:br/>
              <w:t>- Titoli di studio, attestati di partecipazione a corsi di formazione, aggiornamento, ecc.</w:t>
            </w:r>
            <w:r>
              <w:rPr>
                <w:rFonts w:ascii="Times New Roman" w:eastAsia="Times New Roman" w:hAnsi="Times New Roman" w:cs="Times New Roman"/>
                <w:sz w:val="16"/>
                <w:szCs w:val="16"/>
              </w:rPr>
              <w:br/>
              <w:t>- Posizioni previdenziali, stipendiali, tributarie</w:t>
            </w:r>
            <w:r>
              <w:rPr>
                <w:rFonts w:ascii="Times New Roman" w:eastAsia="Times New Roman" w:hAnsi="Times New Roman" w:cs="Times New Roman"/>
                <w:sz w:val="16"/>
                <w:szCs w:val="16"/>
              </w:rPr>
              <w:br/>
              <w:t>- Riscatto periodi assicurativi</w:t>
            </w:r>
            <w:r>
              <w:rPr>
                <w:rFonts w:ascii="Times New Roman" w:eastAsia="Times New Roman" w:hAnsi="Times New Roman" w:cs="Times New Roman"/>
                <w:sz w:val="16"/>
                <w:szCs w:val="16"/>
              </w:rPr>
              <w:br/>
              <w:t>- Cessione “</w:t>
            </w:r>
            <w:proofErr w:type="gramStart"/>
            <w:r>
              <w:rPr>
                <w:rFonts w:ascii="Times New Roman" w:eastAsia="Times New Roman" w:hAnsi="Times New Roman" w:cs="Times New Roman"/>
                <w:sz w:val="16"/>
                <w:szCs w:val="16"/>
              </w:rPr>
              <w:t>quinto</w:t>
            </w:r>
            <w:proofErr w:type="gramEnd"/>
            <w:r>
              <w:rPr>
                <w:rFonts w:ascii="Times New Roman" w:eastAsia="Times New Roman" w:hAnsi="Times New Roman" w:cs="Times New Roman"/>
                <w:sz w:val="16"/>
                <w:szCs w:val="16"/>
              </w:rPr>
              <w:t>” dello stipendio</w:t>
            </w:r>
            <w:r>
              <w:rPr>
                <w:rFonts w:ascii="Times New Roman" w:eastAsia="Times New Roman" w:hAnsi="Times New Roman" w:cs="Times New Roman"/>
                <w:sz w:val="16"/>
                <w:szCs w:val="16"/>
              </w:rPr>
              <w:br/>
              <w:t>- Modello 01/M</w:t>
            </w:r>
            <w:r>
              <w:rPr>
                <w:rFonts w:ascii="Times New Roman" w:eastAsia="Times New Roman" w:hAnsi="Times New Roman" w:cs="Times New Roman"/>
                <w:sz w:val="16"/>
                <w:szCs w:val="16"/>
              </w:rPr>
              <w:br/>
              <w:t xml:space="preserve">- Modello 101 e CUD </w:t>
            </w:r>
            <w:r>
              <w:rPr>
                <w:rFonts w:ascii="Times New Roman" w:eastAsia="Times New Roman" w:hAnsi="Times New Roman" w:cs="Times New Roman"/>
                <w:sz w:val="16"/>
                <w:szCs w:val="16"/>
              </w:rPr>
              <w:br/>
              <w:t xml:space="preserve">- </w:t>
            </w:r>
            <w:proofErr w:type="gramStart"/>
            <w:r>
              <w:rPr>
                <w:rFonts w:ascii="Times New Roman" w:eastAsia="Times New Roman" w:hAnsi="Times New Roman" w:cs="Times New Roman"/>
                <w:sz w:val="16"/>
                <w:szCs w:val="16"/>
              </w:rPr>
              <w:t>Richieste accertamenti sanitari</w:t>
            </w:r>
            <w:proofErr w:type="gramEnd"/>
            <w:r>
              <w:rPr>
                <w:rFonts w:ascii="Times New Roman" w:eastAsia="Times New Roman" w:hAnsi="Times New Roman" w:cs="Times New Roman"/>
                <w:sz w:val="16"/>
                <w:szCs w:val="16"/>
              </w:rPr>
              <w:t xml:space="preserve"> (visite fiscali e collegiali, referti)</w:t>
            </w:r>
          </w:p>
        </w:tc>
        <w:tc>
          <w:tcPr>
            <w:tcW w:w="2940" w:type="dxa"/>
            <w:tcBorders>
              <w:top w:val="single" w:sz="4" w:space="0" w:color="002060"/>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600201">
      <w:pPr>
        <w:spacing w:after="160" w:line="259" w:lineRule="auto"/>
        <w:rPr>
          <w:rFonts w:ascii="Times New Roman" w:eastAsia="Times New Roman" w:hAnsi="Times New Roman" w:cs="Times New Roman"/>
        </w:rPr>
      </w:pPr>
      <w:r>
        <w:br w:type="page"/>
      </w:r>
    </w:p>
    <w:tbl>
      <w:tblPr>
        <w:tblStyle w:val="ab"/>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60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w:t>
            </w:r>
            <w:proofErr w:type="gramStart"/>
            <w:r>
              <w:rPr>
                <w:rFonts w:ascii="Times New Roman" w:eastAsia="Times New Roman" w:hAnsi="Times New Roman" w:cs="Times New Roman"/>
                <w:sz w:val="16"/>
                <w:szCs w:val="16"/>
              </w:rPr>
              <w:t>2</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VII.2.2</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Accertamenti individuali infortuni e malattie professionali (documentazione sanitaria e tecnica)</w:t>
            </w:r>
            <w:r>
              <w:rPr>
                <w:rFonts w:ascii="Times New Roman" w:eastAsia="Times New Roman" w:hAnsi="Times New Roman" w:cs="Times New Roman"/>
                <w:sz w:val="16"/>
                <w:szCs w:val="16"/>
              </w:rPr>
              <w:br/>
              <w:t xml:space="preserve">- Azioni legali del singolo dipendente </w:t>
            </w:r>
          </w:p>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Pensione e trattamento di quiescenza</w:t>
            </w:r>
            <w:r>
              <w:rPr>
                <w:rFonts w:ascii="Times New Roman" w:eastAsia="Times New Roman" w:hAnsi="Times New Roman" w:cs="Times New Roman"/>
                <w:sz w:val="16"/>
                <w:szCs w:val="16"/>
              </w:rPr>
              <w:br/>
              <w:t>- Certificati di servizio</w:t>
            </w:r>
            <w:r>
              <w:rPr>
                <w:rFonts w:ascii="Times New Roman" w:eastAsia="Times New Roman" w:hAnsi="Times New Roman" w:cs="Times New Roman"/>
                <w:sz w:val="16"/>
                <w:szCs w:val="16"/>
              </w:rPr>
              <w:br/>
              <w:t>- Domande di trasferimento</w:t>
            </w:r>
            <w:r>
              <w:rPr>
                <w:rFonts w:ascii="Times New Roman" w:eastAsia="Times New Roman" w:hAnsi="Times New Roman" w:cs="Times New Roman"/>
                <w:sz w:val="16"/>
                <w:szCs w:val="16"/>
              </w:rPr>
              <w:br/>
              <w:t>- Permessi di studio</w:t>
            </w:r>
            <w:r>
              <w:rPr>
                <w:rFonts w:ascii="Times New Roman" w:eastAsia="Times New Roman" w:hAnsi="Times New Roman" w:cs="Times New Roman"/>
                <w:sz w:val="16"/>
                <w:szCs w:val="16"/>
              </w:rPr>
              <w:br/>
              <w:t>- Domande scatti anticipati</w:t>
            </w:r>
            <w:r>
              <w:rPr>
                <w:rFonts w:ascii="Times New Roman" w:eastAsia="Times New Roman" w:hAnsi="Times New Roman" w:cs="Times New Roman"/>
                <w:sz w:val="16"/>
                <w:szCs w:val="16"/>
              </w:rPr>
              <w:br/>
              <w:t>- Autorizzazioni varie (lezioni private, esercizio a libere professioni, collaborazioni plurime, ecc.)</w:t>
            </w:r>
            <w:r>
              <w:rPr>
                <w:rFonts w:ascii="Times New Roman" w:eastAsia="Times New Roman" w:hAnsi="Times New Roman" w:cs="Times New Roman"/>
                <w:sz w:val="16"/>
                <w:szCs w:val="16"/>
              </w:rPr>
              <w:br/>
              <w:t>- Rilascio della tessera ministeriale (ferroviaria)</w:t>
            </w:r>
            <w:r>
              <w:rPr>
                <w:rFonts w:ascii="Times New Roman" w:eastAsia="Times New Roman" w:hAnsi="Times New Roman" w:cs="Times New Roman"/>
                <w:sz w:val="16"/>
                <w:szCs w:val="16"/>
              </w:rPr>
              <w:br/>
              <w:t>- Certificato del casellario giudiziale</w:t>
            </w:r>
            <w:r>
              <w:rPr>
                <w:rFonts w:ascii="Times New Roman" w:eastAsia="Times New Roman" w:hAnsi="Times New Roman" w:cs="Times New Roman"/>
                <w:sz w:val="16"/>
                <w:szCs w:val="16"/>
              </w:rPr>
              <w:br/>
              <w:t>- Decreto di conferma in ruolo</w:t>
            </w:r>
            <w:r>
              <w:rPr>
                <w:rFonts w:ascii="Times New Roman" w:eastAsia="Times New Roman" w:hAnsi="Times New Roman" w:cs="Times New Roman"/>
                <w:sz w:val="16"/>
                <w:szCs w:val="16"/>
              </w:rPr>
              <w:br/>
              <w:t>- Domande di ricostruzione di carriera</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VII.2.3</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certificati di servizio</w:t>
            </w:r>
          </w:p>
        </w:tc>
        <w:tc>
          <w:tcPr>
            <w:tcW w:w="29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60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w:t>
            </w:r>
            <w:proofErr w:type="gramStart"/>
            <w:r>
              <w:rPr>
                <w:rFonts w:ascii="Times New Roman" w:eastAsia="Times New Roman" w:hAnsi="Times New Roman" w:cs="Times New Roman"/>
                <w:sz w:val="16"/>
                <w:szCs w:val="16"/>
              </w:rPr>
              <w:t>3</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Trattamento giuridico‐economico</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Tabelle stipendi (</w:t>
            </w:r>
            <w:proofErr w:type="gramStart"/>
            <w:r>
              <w:rPr>
                <w:rFonts w:ascii="Times New Roman" w:eastAsia="Times New Roman" w:hAnsi="Times New Roman" w:cs="Times New Roman"/>
                <w:sz w:val="16"/>
                <w:szCs w:val="16"/>
              </w:rPr>
              <w:t>nominative</w:t>
            </w:r>
            <w:proofErr w:type="gramEnd"/>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Tabulati mensili riepilogativi retribuzioni</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Compensi per lavoro straordinario, gruppi sportivi, funzioni strumentali e aggiuntive, incarichi specifici, funzioni miste, ore straordinarie per sostituzione colleghi assenti, ore </w:t>
            </w:r>
            <w:proofErr w:type="gramStart"/>
            <w:r>
              <w:rPr>
                <w:rFonts w:ascii="Times New Roman" w:eastAsia="Times New Roman" w:hAnsi="Times New Roman" w:cs="Times New Roman"/>
                <w:sz w:val="16"/>
                <w:szCs w:val="16"/>
              </w:rPr>
              <w:t xml:space="preserve">di </w:t>
            </w:r>
            <w:proofErr w:type="gramEnd"/>
            <w:r>
              <w:rPr>
                <w:rFonts w:ascii="Times New Roman" w:eastAsia="Times New Roman" w:hAnsi="Times New Roman" w:cs="Times New Roman"/>
                <w:sz w:val="16"/>
                <w:szCs w:val="16"/>
              </w:rPr>
              <w:t>insegnamento aggiuntive, ore funzionali di non insegnamento, compensi da fondo istituto, o da fondi esterni, ecc.</w:t>
            </w:r>
          </w:p>
        </w:tc>
        <w:tc>
          <w:tcPr>
            <w:tcW w:w="29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VII.3.3</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Acconti e conguagli per il personale, riepiloghi</w:t>
            </w:r>
          </w:p>
        </w:tc>
        <w:tc>
          <w:tcPr>
            <w:tcW w:w="29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50</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600" w:type="dxa"/>
            <w:vMerge w:val="restart"/>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w:t>
            </w:r>
            <w:proofErr w:type="gramStart"/>
            <w:r>
              <w:rPr>
                <w:rFonts w:ascii="Times New Roman" w:eastAsia="Times New Roman" w:hAnsi="Times New Roman" w:cs="Times New Roman"/>
                <w:sz w:val="16"/>
                <w:szCs w:val="16"/>
              </w:rPr>
              <w:t>4</w:t>
            </w:r>
            <w:proofErr w:type="gramEnd"/>
          </w:p>
        </w:tc>
        <w:tc>
          <w:tcPr>
            <w:tcW w:w="1640" w:type="dxa"/>
            <w:vMerge w:val="restart"/>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Assenze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Fogli di presenza e altri documenti per la rilevazione delle presenze</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10</w:t>
            </w:r>
            <w:proofErr w:type="gramEnd"/>
            <w:r>
              <w:rPr>
                <w:rFonts w:ascii="Times New Roman" w:eastAsia="Times New Roman" w:hAnsi="Times New Roman" w:cs="Times New Roman"/>
                <w:sz w:val="16"/>
                <w:szCs w:val="16"/>
              </w:rPr>
              <w:t xml:space="preserve"> anni, salvo contenzioso</w:t>
            </w:r>
          </w:p>
        </w:tc>
      </w:tr>
      <w:tr w:rsidR="00512A5A">
        <w:trPr>
          <w:trHeight w:val="283"/>
          <w:jc w:val="center"/>
        </w:trPr>
        <w:tc>
          <w:tcPr>
            <w:tcW w:w="600" w:type="dxa"/>
            <w:vMerge/>
            <w:tcBorders>
              <w:top w:val="single" w:sz="4" w:space="0" w:color="002060"/>
              <w:left w:val="single" w:sz="12" w:space="0" w:color="002060"/>
              <w:bottom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VII.4.2</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ferie (congedo ordinario), permessi brevi</w:t>
            </w:r>
          </w:p>
        </w:tc>
        <w:tc>
          <w:tcPr>
            <w:tcW w:w="29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w:t>
            </w:r>
            <w:proofErr w:type="gramStart"/>
            <w:r>
              <w:rPr>
                <w:rFonts w:ascii="Times New Roman" w:eastAsia="Times New Roman" w:hAnsi="Times New Roman" w:cs="Times New Roman"/>
                <w:sz w:val="16"/>
                <w:szCs w:val="16"/>
              </w:rPr>
              <w:t>6</w:t>
            </w:r>
            <w:proofErr w:type="gramEnd"/>
            <w:r>
              <w:rPr>
                <w:rFonts w:ascii="Times New Roman" w:eastAsia="Times New Roman" w:hAnsi="Times New Roman" w:cs="Times New Roman"/>
                <w:sz w:val="16"/>
                <w:szCs w:val="16"/>
              </w:rPr>
              <w:t xml:space="preserve"> anni</w:t>
            </w:r>
          </w:p>
        </w:tc>
      </w:tr>
      <w:tr w:rsidR="00512A5A">
        <w:trPr>
          <w:trHeight w:val="283"/>
          <w:jc w:val="center"/>
        </w:trPr>
        <w:tc>
          <w:tcPr>
            <w:tcW w:w="60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w:t>
            </w:r>
            <w:proofErr w:type="gramStart"/>
            <w:r>
              <w:rPr>
                <w:rFonts w:ascii="Times New Roman" w:eastAsia="Times New Roman" w:hAnsi="Times New Roman" w:cs="Times New Roman"/>
                <w:sz w:val="16"/>
                <w:szCs w:val="16"/>
              </w:rPr>
              <w:t>5</w:t>
            </w:r>
            <w:proofErr w:type="gramEnd"/>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Formazione, aggiornamento e sviluppo professionale</w:t>
            </w:r>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VII.5.1</w:t>
            </w:r>
          </w:p>
        </w:tc>
        <w:tc>
          <w:tcPr>
            <w:tcW w:w="514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Aggiornamento personale</w:t>
            </w:r>
            <w:r>
              <w:rPr>
                <w:rFonts w:ascii="Times New Roman" w:eastAsia="Times New Roman" w:hAnsi="Times New Roman" w:cs="Times New Roman"/>
                <w:sz w:val="16"/>
                <w:szCs w:val="16"/>
              </w:rPr>
              <w:br/>
              <w:t>- programmi</w:t>
            </w:r>
            <w:r>
              <w:rPr>
                <w:rFonts w:ascii="Times New Roman" w:eastAsia="Times New Roman" w:hAnsi="Times New Roman" w:cs="Times New Roman"/>
                <w:sz w:val="16"/>
                <w:szCs w:val="16"/>
              </w:rPr>
              <w:br/>
              <w:t>- relazioni finali</w:t>
            </w:r>
            <w:r>
              <w:rPr>
                <w:rFonts w:ascii="Times New Roman" w:eastAsia="Times New Roman" w:hAnsi="Times New Roman" w:cs="Times New Roman"/>
                <w:sz w:val="16"/>
                <w:szCs w:val="16"/>
              </w:rPr>
              <w:br/>
              <w:t>- dispense</w:t>
            </w:r>
            <w:r>
              <w:rPr>
                <w:rFonts w:ascii="Times New Roman" w:eastAsia="Times New Roman" w:hAnsi="Times New Roman" w:cs="Times New Roman"/>
                <w:sz w:val="16"/>
                <w:szCs w:val="16"/>
              </w:rPr>
              <w:br/>
              <w:t>- firme presenza</w:t>
            </w:r>
            <w:r>
              <w:rPr>
                <w:rFonts w:ascii="Times New Roman" w:eastAsia="Times New Roman" w:hAnsi="Times New Roman" w:cs="Times New Roman"/>
                <w:sz w:val="16"/>
                <w:szCs w:val="16"/>
              </w:rPr>
              <w:br/>
              <w:t>- attestati</w:t>
            </w:r>
          </w:p>
        </w:tc>
        <w:tc>
          <w:tcPr>
            <w:tcW w:w="29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w:t>
            </w:r>
            <w:proofErr w:type="gramStart"/>
            <w:r>
              <w:rPr>
                <w:rFonts w:ascii="Times New Roman" w:eastAsia="Times New Roman" w:hAnsi="Times New Roman" w:cs="Times New Roman"/>
                <w:sz w:val="16"/>
                <w:szCs w:val="16"/>
              </w:rPr>
              <w:t>6</w:t>
            </w:r>
            <w:proofErr w:type="gramEnd"/>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bookmarkStart w:id="3" w:name="_1fob9te" w:colFirst="0" w:colLast="0"/>
            <w:bookmarkEnd w:id="3"/>
            <w:r>
              <w:rPr>
                <w:rFonts w:ascii="Times New Roman" w:eastAsia="Times New Roman" w:hAnsi="Times New Roman" w:cs="Times New Roman"/>
                <w:b/>
                <w:sz w:val="16"/>
                <w:szCs w:val="16"/>
              </w:rPr>
              <w:t>Obiettivi, incarichi, valutazione e disciplina</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Ruoli del personale: documenti istruttori e deliberativi, albi, elenchi, registri, ecc.</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VII.6.2</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 docenti e personale ATA</w:t>
            </w:r>
          </w:p>
        </w:tc>
        <w:tc>
          <w:tcPr>
            <w:tcW w:w="29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w:t>
            </w:r>
            <w:proofErr w:type="gramStart"/>
            <w:r>
              <w:rPr>
                <w:rFonts w:ascii="Times New Roman" w:eastAsia="Times New Roman" w:hAnsi="Times New Roman" w:cs="Times New Roman"/>
                <w:sz w:val="16"/>
                <w:szCs w:val="16"/>
              </w:rPr>
              <w:t>7</w:t>
            </w:r>
            <w:proofErr w:type="gramEnd"/>
          </w:p>
        </w:tc>
        <w:tc>
          <w:tcPr>
            <w:tcW w:w="164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Sorveglianza sanitaria</w:t>
            </w:r>
          </w:p>
        </w:tc>
        <w:tc>
          <w:tcPr>
            <w:tcW w:w="52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VII.7.1</w:t>
            </w:r>
          </w:p>
        </w:tc>
        <w:tc>
          <w:tcPr>
            <w:tcW w:w="5140" w:type="dxa"/>
            <w:tcBorders>
              <w:top w:val="single" w:sz="4" w:space="0" w:color="002060"/>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Accertamenti sanitari e tecnici: </w:t>
            </w:r>
            <w:proofErr w:type="gramStart"/>
            <w:r>
              <w:rPr>
                <w:rFonts w:ascii="Times New Roman" w:eastAsia="Times New Roman" w:hAnsi="Times New Roman" w:cs="Times New Roman"/>
                <w:sz w:val="16"/>
                <w:szCs w:val="16"/>
              </w:rPr>
              <w:t>documentazione relativa a malattie professionali</w:t>
            </w:r>
            <w:proofErr w:type="gramEnd"/>
            <w:r>
              <w:rPr>
                <w:rFonts w:ascii="Times New Roman" w:eastAsia="Times New Roman" w:hAnsi="Times New Roman" w:cs="Times New Roman"/>
                <w:sz w:val="16"/>
                <w:szCs w:val="16"/>
              </w:rPr>
              <w:t>, ecc.</w:t>
            </w:r>
          </w:p>
        </w:tc>
        <w:tc>
          <w:tcPr>
            <w:tcW w:w="2940" w:type="dxa"/>
            <w:tcBorders>
              <w:top w:val="single" w:sz="4" w:space="0" w:color="002060"/>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rPr>
      </w:pPr>
    </w:p>
    <w:tbl>
      <w:tblPr>
        <w:tblStyle w:val="ac"/>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60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w:t>
            </w:r>
            <w:proofErr w:type="gramStart"/>
            <w:r>
              <w:rPr>
                <w:rFonts w:ascii="Times New Roman" w:eastAsia="Times New Roman" w:hAnsi="Times New Roman" w:cs="Times New Roman"/>
                <w:sz w:val="16"/>
                <w:szCs w:val="16"/>
              </w:rPr>
              <w:t>8</w:t>
            </w:r>
            <w:proofErr w:type="gramEnd"/>
          </w:p>
        </w:tc>
        <w:tc>
          <w:tcPr>
            <w:tcW w:w="164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Collaboratori esterni</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 esperti esterni</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VII.8.2</w:t>
            </w:r>
          </w:p>
        </w:tc>
        <w:tc>
          <w:tcPr>
            <w:tcW w:w="514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w:t>
            </w:r>
            <w:proofErr w:type="gramStart"/>
            <w:r>
              <w:rPr>
                <w:rFonts w:ascii="Times New Roman" w:eastAsia="Times New Roman" w:hAnsi="Times New Roman" w:cs="Times New Roman"/>
                <w:sz w:val="16"/>
                <w:szCs w:val="16"/>
              </w:rPr>
              <w:t>relativa agli</w:t>
            </w:r>
            <w:proofErr w:type="gramEnd"/>
            <w:r>
              <w:rPr>
                <w:rFonts w:ascii="Times New Roman" w:eastAsia="Times New Roman" w:hAnsi="Times New Roman" w:cs="Times New Roman"/>
                <w:sz w:val="16"/>
                <w:szCs w:val="16"/>
              </w:rPr>
              <w:t xml:space="preserve"> esperti (CV, dichiarazioni altri incarichi, insussistenza conflitti di interesse, contratto d’incarico, ecc.)</w:t>
            </w:r>
          </w:p>
        </w:tc>
        <w:tc>
          <w:tcPr>
            <w:tcW w:w="29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rPr>
      </w:pPr>
    </w:p>
    <w:p w:rsidR="00512A5A" w:rsidRDefault="00600201">
      <w:pPr>
        <w:spacing w:before="240" w:after="240"/>
        <w:rPr>
          <w:rFonts w:ascii="Times New Roman" w:eastAsia="Times New Roman" w:hAnsi="Times New Roman" w:cs="Times New Roman"/>
          <w:b/>
          <w:color w:val="0066B3"/>
          <w:sz w:val="36"/>
          <w:szCs w:val="36"/>
        </w:rPr>
      </w:pPr>
      <w:r>
        <w:br w:type="page"/>
      </w:r>
    </w:p>
    <w:p w:rsidR="00512A5A" w:rsidRDefault="00512A5A">
      <w:pPr>
        <w:spacing w:before="240" w:after="240"/>
        <w:rPr>
          <w:rFonts w:ascii="Times New Roman" w:eastAsia="Times New Roman" w:hAnsi="Times New Roman" w:cs="Times New Roman"/>
          <w:b/>
          <w:color w:val="0066B3"/>
          <w:sz w:val="36"/>
          <w:szCs w:val="36"/>
        </w:rPr>
      </w:pPr>
    </w:p>
    <w:p w:rsidR="00512A5A" w:rsidRDefault="00600201">
      <w:pPr>
        <w:spacing w:before="240" w:after="240"/>
        <w:rPr>
          <w:rFonts w:ascii="Times New Roman" w:eastAsia="Times New Roman" w:hAnsi="Times New Roman" w:cs="Times New Roman"/>
          <w:sz w:val="12"/>
          <w:szCs w:val="12"/>
        </w:rPr>
      </w:pPr>
      <w:r>
        <w:rPr>
          <w:rFonts w:ascii="Times New Roman" w:eastAsia="Times New Roman" w:hAnsi="Times New Roman" w:cs="Times New Roman"/>
          <w:b/>
          <w:color w:val="0066B3"/>
          <w:sz w:val="36"/>
          <w:szCs w:val="36"/>
        </w:rPr>
        <w:t>7.4 – Elenco dei documenti soggetti a registrazione particolare per tutte le amministrazioni</w:t>
      </w:r>
      <w:r>
        <w:rPr>
          <w:rFonts w:ascii="Times New Roman" w:eastAsia="Times New Roman" w:hAnsi="Times New Roman" w:cs="Times New Roman"/>
          <w:sz w:val="12"/>
          <w:szCs w:val="12"/>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Documenti </w:t>
      </w:r>
      <w:proofErr w:type="gramStart"/>
      <w:r>
        <w:rPr>
          <w:rFonts w:ascii="Times New Roman" w:eastAsia="Times New Roman" w:hAnsi="Times New Roman" w:cs="Times New Roman"/>
          <w:color w:val="231F20"/>
        </w:rPr>
        <w:t>relativi a</w:t>
      </w:r>
      <w:proofErr w:type="gramEnd"/>
      <w:r>
        <w:rPr>
          <w:rFonts w:ascii="Times New Roman" w:eastAsia="Times New Roman" w:hAnsi="Times New Roman" w:cs="Times New Roman"/>
          <w:color w:val="231F20"/>
        </w:rPr>
        <w:t xml:space="preserve"> vicende di persone o a fatti privati o particolari;</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Documenti di carattere politico e </w:t>
      </w:r>
      <w:proofErr w:type="gramStart"/>
      <w:r>
        <w:rPr>
          <w:rFonts w:ascii="Times New Roman" w:eastAsia="Times New Roman" w:hAnsi="Times New Roman" w:cs="Times New Roman"/>
          <w:color w:val="231F20"/>
        </w:rPr>
        <w:t xml:space="preserve">di </w:t>
      </w:r>
      <w:proofErr w:type="gramEnd"/>
      <w:r>
        <w:rPr>
          <w:rFonts w:ascii="Times New Roman" w:eastAsia="Times New Roman" w:hAnsi="Times New Roman" w:cs="Times New Roman"/>
          <w:color w:val="231F20"/>
        </w:rPr>
        <w:t>indirizzo che, se resi di pubblico dominio, possono ostacolare il raggiungimento degli obiettivi prefissati;</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Documenti dalla cui </w:t>
      </w:r>
      <w:proofErr w:type="gramStart"/>
      <w:r>
        <w:rPr>
          <w:rFonts w:ascii="Times New Roman" w:eastAsia="Times New Roman" w:hAnsi="Times New Roman" w:cs="Times New Roman"/>
          <w:color w:val="231F20"/>
        </w:rPr>
        <w:t>contestuale</w:t>
      </w:r>
      <w:proofErr w:type="gramEnd"/>
      <w:r>
        <w:rPr>
          <w:rFonts w:ascii="Times New Roman" w:eastAsia="Times New Roman" w:hAnsi="Times New Roman" w:cs="Times New Roman"/>
          <w:color w:val="231F20"/>
        </w:rPr>
        <w:t xml:space="preserve"> pubblicità possa derivare pregiudizio a terzi o al buon andamento dell’attività amministrativa;</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documenti anonimi individuati ai sensi dell’art. 8, comma 4, e 141 del codice di procedura penale;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corrispondenza legata a vicende di persone o a fatti privati o particolari;</w:t>
      </w:r>
    </w:p>
    <w:p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le tipologie di documenti individuati dall’art. 24 della legge 7 agosto 1990 n. 241, dall’art. 8 del DPR 27 giugno 1992 n. 352, </w:t>
      </w:r>
      <w:proofErr w:type="gramStart"/>
      <w:r>
        <w:rPr>
          <w:rFonts w:ascii="Times New Roman" w:eastAsia="Times New Roman" w:hAnsi="Times New Roman" w:cs="Times New Roman"/>
          <w:color w:val="231F20"/>
        </w:rPr>
        <w:t>nonché</w:t>
      </w:r>
      <w:proofErr w:type="gramEnd"/>
      <w:r>
        <w:rPr>
          <w:rFonts w:ascii="Times New Roman" w:eastAsia="Times New Roman" w:hAnsi="Times New Roman" w:cs="Times New Roman"/>
          <w:color w:val="231F20"/>
        </w:rPr>
        <w:t xml:space="preserve"> dalla legge 675/96 (e successive modifiche ed integrazioni) e norme collegate.</w:t>
      </w:r>
    </w:p>
    <w:p w:rsidR="00512A5A" w:rsidRDefault="00512A5A">
      <w:pPr>
        <w:spacing w:before="240" w:after="240"/>
        <w:rPr>
          <w:rFonts w:ascii="Times New Roman" w:eastAsia="Times New Roman" w:hAnsi="Times New Roman" w:cs="Times New Roman"/>
          <w:b/>
          <w:color w:val="0066B3"/>
          <w:sz w:val="36"/>
          <w:szCs w:val="36"/>
        </w:rPr>
      </w:pPr>
    </w:p>
    <w:p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 xml:space="preserve">7.5 – Trattamento delle registrazioni particolari: registri e </w:t>
      </w:r>
      <w:proofErr w:type="gramStart"/>
      <w:r>
        <w:rPr>
          <w:rFonts w:ascii="Times New Roman" w:eastAsia="Times New Roman" w:hAnsi="Times New Roman" w:cs="Times New Roman"/>
          <w:b/>
          <w:color w:val="0066B3"/>
          <w:sz w:val="36"/>
          <w:szCs w:val="36"/>
        </w:rPr>
        <w:t>modalità</w:t>
      </w:r>
      <w:proofErr w:type="gramEnd"/>
      <w:r>
        <w:rPr>
          <w:rFonts w:ascii="Times New Roman" w:eastAsia="Times New Roman" w:hAnsi="Times New Roman" w:cs="Times New Roman"/>
          <w:b/>
          <w:color w:val="0066B3"/>
          <w:sz w:val="36"/>
          <w:szCs w:val="36"/>
        </w:rPr>
        <w:t xml:space="preserve"> di gestione</w:t>
      </w:r>
    </w:p>
    <w:p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Non sono presenti registri specifici</w:t>
      </w:r>
    </w:p>
    <w:p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br w:type="page"/>
      </w:r>
    </w:p>
    <w:p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7.6 – Politiche di sicurezza</w:t>
      </w:r>
    </w:p>
    <w:p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P</w:t>
      </w:r>
      <w:r>
        <w:rPr>
          <w:rFonts w:ascii="Times New Roman" w:eastAsia="Times New Roman" w:hAnsi="Times New Roman" w:cs="Times New Roman"/>
          <w:color w:val="231F20"/>
          <w:sz w:val="18"/>
          <w:szCs w:val="18"/>
        </w:rPr>
        <w:t>OLITICHE ACCETTABILI DI USO DEL SISTEMA INFORMATICO</w:t>
      </w:r>
    </w:p>
    <w:p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1.1 Premessa</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spacing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L’incarico del Responsabile della Sicurezza (RS), o suo delegato, di pubblicare le politiche accettabili di uso, è quello di stabilire le regole per proteggere l’Amministrazione da azioni illegali o danneggiamenti effettuati da individui in modo consapevole o accidentale senza imporre restrizioni contrarie a quanto stabilito dall’Amministrazione in termini di apertura, fiducia e integrità del sistema informativo.</w:t>
      </w:r>
    </w:p>
    <w:p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Sono di proprietà dell’Amministrazione i sistemi di accesso ad Internet, l’Intranet, </w:t>
      </w:r>
      <w:proofErr w:type="gramStart"/>
      <w:r>
        <w:rPr>
          <w:rFonts w:ascii="Times New Roman" w:eastAsia="Times New Roman" w:hAnsi="Times New Roman" w:cs="Times New Roman"/>
          <w:color w:val="231F20"/>
        </w:rPr>
        <w:t xml:space="preserve">la </w:t>
      </w:r>
      <w:proofErr w:type="gramEnd"/>
      <w:r>
        <w:rPr>
          <w:rFonts w:ascii="Times New Roman" w:eastAsia="Times New Roman" w:hAnsi="Times New Roman" w:cs="Times New Roman"/>
          <w:color w:val="231F20"/>
        </w:rPr>
        <w:t>Extranet ed i sistemi correlati, includendo in ciò anche i sistemi di elaborazione, la rete e gli apparati di rete, il software applicativo, i sistemi operativi, i sistemi di memorizzazione/archiviazione delle informazioni, il servizio di posta elettronica, i sistemi di accesso e navigazione in Internet, etc. Questi sistemi e/o servizi devono essere usati nel corso delle normali attività di ufficio solo per scopi istituzionali e nell’interesse dell’Amministrazione e in rapporto con possibili interlocutori della medesima.</w:t>
      </w:r>
    </w:p>
    <w:p w:rsidR="00512A5A" w:rsidRDefault="00600201">
      <w:pPr>
        <w:spacing w:before="4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L’efficacia e l’efficienza della sicurezza è uno sforzo di squadra che coinvolge la partecipazione </w:t>
      </w:r>
      <w:proofErr w:type="gramStart"/>
      <w:r>
        <w:rPr>
          <w:rFonts w:ascii="Times New Roman" w:eastAsia="Times New Roman" w:hAnsi="Times New Roman" w:cs="Times New Roman"/>
          <w:color w:val="231F20"/>
        </w:rPr>
        <w:t>ed</w:t>
      </w:r>
      <w:proofErr w:type="gramEnd"/>
      <w:r>
        <w:rPr>
          <w:rFonts w:ascii="Times New Roman" w:eastAsia="Times New Roman" w:hAnsi="Times New Roman" w:cs="Times New Roman"/>
          <w:color w:val="231F20"/>
        </w:rPr>
        <w:t xml:space="preserve"> il supporto di tutto il personale (impiegati funzionari e dirigenti) dell’Amministrazione ed i loro interlocutori che vivono con l’informazione del sistema informativo. È responsabilità di tutti gli utilizzatori del sistema informatico conoscere queste linee guida e comportarsi in accordo con le medesime.</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1.2 Scopo</w:t>
      </w:r>
    </w:p>
    <w:p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Lo scopo di queste politiche è </w:t>
      </w:r>
      <w:proofErr w:type="gramStart"/>
      <w:r>
        <w:rPr>
          <w:rFonts w:ascii="Times New Roman" w:eastAsia="Times New Roman" w:hAnsi="Times New Roman" w:cs="Times New Roman"/>
          <w:color w:val="231F20"/>
        </w:rPr>
        <w:t>sottolineare</w:t>
      </w:r>
      <w:proofErr w:type="gramEnd"/>
      <w:r>
        <w:rPr>
          <w:rFonts w:ascii="Times New Roman" w:eastAsia="Times New Roman" w:hAnsi="Times New Roman" w:cs="Times New Roman"/>
          <w:color w:val="231F20"/>
        </w:rPr>
        <w:t xml:space="preserve"> l’uso accettabile del sistema informatico dell’Amministrazione.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regole sono illustrate per proteggere gli impiegati e l’Amministrazione.</w:t>
      </w:r>
    </w:p>
    <w:p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L’uso non appropriato delle risorse strumentali espone l’Amministrazione al rischio di non poter svolgere i compiti istituzionali assegnati, a seguito, ad esempio, di virus, della compromissione di </w:t>
      </w:r>
      <w:proofErr w:type="gramStart"/>
      <w:r>
        <w:rPr>
          <w:rFonts w:ascii="Times New Roman" w:eastAsia="Times New Roman" w:hAnsi="Times New Roman" w:cs="Times New Roman"/>
          <w:color w:val="231F20"/>
        </w:rPr>
        <w:t>componenti</w:t>
      </w:r>
      <w:proofErr w:type="gramEnd"/>
      <w:r>
        <w:rPr>
          <w:rFonts w:ascii="Times New Roman" w:eastAsia="Times New Roman" w:hAnsi="Times New Roman" w:cs="Times New Roman"/>
          <w:color w:val="231F20"/>
        </w:rPr>
        <w:t xml:space="preserve"> del sistema informatico, ovvero di eventi disastrosi.</w:t>
      </w:r>
    </w:p>
    <w:p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1.3 Ambito di applicazione</w:t>
      </w:r>
    </w:p>
    <w:p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si applicano a tutti gli impiegati dell’Amministrazione, al personale esterno (consulenti, personale a tempo determinato</w:t>
      </w:r>
      <w:proofErr w:type="gramStart"/>
      <w:r>
        <w:rPr>
          <w:rFonts w:ascii="Times New Roman" w:eastAsia="Times New Roman" w:hAnsi="Times New Roman" w:cs="Times New Roman"/>
          <w:color w:val="231F20"/>
        </w:rPr>
        <w:t>, .</w:t>
      </w:r>
      <w:proofErr w:type="gramEnd"/>
      <w:r>
        <w:rPr>
          <w:rFonts w:ascii="Times New Roman" w:eastAsia="Times New Roman" w:hAnsi="Times New Roman" w:cs="Times New Roman"/>
          <w:color w:val="231F20"/>
        </w:rPr>
        <w:t xml:space="preserve">..) e agli impiegati della/e ditta/e &lt; </w:t>
      </w:r>
      <w:r>
        <w:rPr>
          <w:rFonts w:ascii="Times New Roman" w:eastAsia="Times New Roman" w:hAnsi="Times New Roman" w:cs="Times New Roman"/>
          <w:i/>
          <w:color w:val="231F20"/>
        </w:rPr>
        <w:t xml:space="preserve">inserire nome </w:t>
      </w:r>
      <w:r>
        <w:rPr>
          <w:rFonts w:ascii="Times New Roman" w:eastAsia="Times New Roman" w:hAnsi="Times New Roman" w:cs="Times New Roman"/>
          <w:color w:val="231F20"/>
        </w:rPr>
        <w:t>&gt; , includendo tutto il personale affiliato con terze parti.</w:t>
      </w:r>
    </w:p>
    <w:p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si applicano a tutti gli apparati che sono di proprietà dell’Amministrazione o “affittate” da questa.</w:t>
      </w:r>
    </w:p>
    <w:p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1.4 Politiche – Uso generale e proprietà</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spacing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utenti del sistema informativo dovrebbero essere consapevoli che i dati da loro creati sui sistemi dell’Amministrazione e comunque trattati, rimangono di proprietà della medesima.</w:t>
      </w:r>
    </w:p>
    <w:p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Gli impiegati sono responsabili dell’uso corretto delle postazioni di lavoro assegnate e dei dati ivi conservati anche perché la gestione della rete (Intranet) non può garantire la confidenzialità </w:t>
      </w:r>
      <w:r>
        <w:rPr>
          <w:rFonts w:ascii="Times New Roman" w:eastAsia="Times New Roman" w:hAnsi="Times New Roman" w:cs="Times New Roman"/>
          <w:color w:val="231F20"/>
        </w:rPr>
        <w:lastRenderedPageBreak/>
        <w:t xml:space="preserve">dell’informazione memorizzata su ciascun </w:t>
      </w:r>
      <w:proofErr w:type="gramStart"/>
      <w:r>
        <w:rPr>
          <w:rFonts w:ascii="Times New Roman" w:eastAsia="Times New Roman" w:hAnsi="Times New Roman" w:cs="Times New Roman"/>
          <w:color w:val="231F20"/>
        </w:rPr>
        <w:t>componente</w:t>
      </w:r>
      <w:proofErr w:type="gramEnd"/>
      <w:r>
        <w:rPr>
          <w:rFonts w:ascii="Times New Roman" w:eastAsia="Times New Roman" w:hAnsi="Times New Roman" w:cs="Times New Roman"/>
          <w:color w:val="231F20"/>
        </w:rPr>
        <w:t xml:space="preserve"> ”personale” della rete dato che l’amministratore della rete ha solo il compito di fornire prestazioni elevate e un ragionevole livello di confidenzialità e integrità dei dati in transito.</w:t>
      </w:r>
    </w:p>
    <w:p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Le singole aree o settori o Divisioni o Direzioni, </w:t>
      </w:r>
      <w:proofErr w:type="gramStart"/>
      <w:r>
        <w:rPr>
          <w:rFonts w:ascii="Times New Roman" w:eastAsia="Times New Roman" w:hAnsi="Times New Roman" w:cs="Times New Roman"/>
          <w:color w:val="231F20"/>
        </w:rPr>
        <w:t>sono</w:t>
      </w:r>
      <w:proofErr w:type="gramEnd"/>
      <w:r>
        <w:rPr>
          <w:rFonts w:ascii="Times New Roman" w:eastAsia="Times New Roman" w:hAnsi="Times New Roman" w:cs="Times New Roman"/>
          <w:color w:val="231F20"/>
        </w:rPr>
        <w:t xml:space="preserve"> responsabili della creazione di linee guida per l’uso personale di Internet/Intranet/Extranet. In caso di assenza di tali politiche gli impiegati dovrebbero essere guidati dalle politiche generali dell’Amministrazione e in caso </w:t>
      </w:r>
      <w:proofErr w:type="gramStart"/>
      <w:r>
        <w:rPr>
          <w:rFonts w:ascii="Times New Roman" w:eastAsia="Times New Roman" w:hAnsi="Times New Roman" w:cs="Times New Roman"/>
          <w:color w:val="231F20"/>
        </w:rPr>
        <w:t xml:space="preserve">di </w:t>
      </w:r>
      <w:proofErr w:type="gramEnd"/>
      <w:r>
        <w:rPr>
          <w:rFonts w:ascii="Times New Roman" w:eastAsia="Times New Roman" w:hAnsi="Times New Roman" w:cs="Times New Roman"/>
          <w:color w:val="231F20"/>
        </w:rPr>
        <w:t>incertezza, dovrebbero consultare il loro Dirigente.</w:t>
      </w:r>
    </w:p>
    <w:p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Per garantire la manutenzione della sicurezza e della rete, soggetti autorizzati dall’Amministrazione (di norma amministratori di rete) </w:t>
      </w:r>
      <w:proofErr w:type="gramStart"/>
      <w:r>
        <w:rPr>
          <w:rFonts w:ascii="Times New Roman" w:eastAsia="Times New Roman" w:hAnsi="Times New Roman" w:cs="Times New Roman"/>
          <w:color w:val="231F20"/>
        </w:rPr>
        <w:t>possono</w:t>
      </w:r>
      <w:proofErr w:type="gramEnd"/>
      <w:r>
        <w:rPr>
          <w:rFonts w:ascii="Times New Roman" w:eastAsia="Times New Roman" w:hAnsi="Times New Roman" w:cs="Times New Roman"/>
          <w:color w:val="231F20"/>
        </w:rPr>
        <w:t xml:space="preserve"> monitorare gli apparati, i sistemi ed il traffico in rete in ogni momento.</w:t>
      </w:r>
    </w:p>
    <w:p w:rsidR="00512A5A" w:rsidRDefault="00600201">
      <w:pPr>
        <w:spacing w:before="40" w:line="294"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5. Per i motivi di cui sopra l’Amministrazione si riserva il diritto di controllare la rete </w:t>
      </w:r>
      <w:proofErr w:type="gramStart"/>
      <w:r>
        <w:rPr>
          <w:rFonts w:ascii="Times New Roman" w:eastAsia="Times New Roman" w:hAnsi="Times New Roman" w:cs="Times New Roman"/>
          <w:color w:val="231F20"/>
        </w:rPr>
        <w:t>ed</w:t>
      </w:r>
      <w:proofErr w:type="gramEnd"/>
      <w:r>
        <w:rPr>
          <w:rFonts w:ascii="Times New Roman" w:eastAsia="Times New Roman" w:hAnsi="Times New Roman" w:cs="Times New Roman"/>
          <w:color w:val="231F20"/>
        </w:rPr>
        <w:t xml:space="preserve"> i sistemi per un determinato periodo per assicurare la conformità con queste politiche.</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1.5 Politiche Sicurezza e proprietà dell’informazione</w:t>
      </w:r>
    </w:p>
    <w:p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dovrebbe porre particolare attenzione in tutti i momenti in cui ha luogo un trattamento delle informazioni per prevenire accessi non autorizzati alle informazioni.</w:t>
      </w:r>
    </w:p>
    <w:p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Mantenere le credenziali di accesso (normalmente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xml:space="preserve"> e password) in modo sicuro e non condividerle con nessuno. Gli utenti autorizzati </w:t>
      </w:r>
      <w:proofErr w:type="gramStart"/>
      <w:r>
        <w:rPr>
          <w:rFonts w:ascii="Times New Roman" w:eastAsia="Times New Roman" w:hAnsi="Times New Roman" w:cs="Times New Roman"/>
          <w:color w:val="231F20"/>
        </w:rPr>
        <w:t>ad</w:t>
      </w:r>
      <w:proofErr w:type="gramEnd"/>
      <w:r>
        <w:rPr>
          <w:rFonts w:ascii="Times New Roman" w:eastAsia="Times New Roman" w:hAnsi="Times New Roman" w:cs="Times New Roman"/>
          <w:color w:val="231F20"/>
        </w:rPr>
        <w:t xml:space="preserve"> utilizzare il sistema informativo sono responsabili dell’uso delle proprie credenziali, componente pubblica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xml:space="preserve">) e privata (password). Le password dovrebbero essere cambiate con il primo accesso al sistema informativo e </w:t>
      </w:r>
      <w:proofErr w:type="gramStart"/>
      <w:r>
        <w:rPr>
          <w:rFonts w:ascii="Times New Roman" w:eastAsia="Times New Roman" w:hAnsi="Times New Roman" w:cs="Times New Roman"/>
          <w:color w:val="231F20"/>
        </w:rPr>
        <w:t>successivamente</w:t>
      </w:r>
      <w:proofErr w:type="gramEnd"/>
      <w:r>
        <w:rPr>
          <w:rFonts w:ascii="Times New Roman" w:eastAsia="Times New Roman" w:hAnsi="Times New Roman" w:cs="Times New Roman"/>
          <w:color w:val="231F20"/>
        </w:rPr>
        <w:t>, al minimo ogni quattro mesi, ad eccezione di coloro che trattano dati personali sensibili o giudiziari per i quali il periodo si riduce a tre mesi.</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Tutte le postazioni di lavoro (PC da tavolo e portatili) </w:t>
      </w:r>
      <w:proofErr w:type="gramStart"/>
      <w:r>
        <w:rPr>
          <w:rFonts w:ascii="Times New Roman" w:eastAsia="Times New Roman" w:hAnsi="Times New Roman" w:cs="Times New Roman"/>
          <w:color w:val="231F20"/>
        </w:rPr>
        <w:t>dovrebbero</w:t>
      </w:r>
      <w:proofErr w:type="gramEnd"/>
      <w:r>
        <w:rPr>
          <w:rFonts w:ascii="Times New Roman" w:eastAsia="Times New Roman" w:hAnsi="Times New Roman" w:cs="Times New Roman"/>
          <w:color w:val="231F20"/>
        </w:rPr>
        <w:t xml:space="preserve"> essere rese inaccessibili a terzi quando non utilizzate dai titolari per un periodo massimo di dieci minuti attraverso l’attivazione automatica del salva schermo protetto da password o la messa in </w:t>
      </w:r>
      <w:r>
        <w:rPr>
          <w:rFonts w:ascii="Times New Roman" w:eastAsia="Times New Roman" w:hAnsi="Times New Roman" w:cs="Times New Roman"/>
          <w:i/>
          <w:color w:val="231F20"/>
        </w:rPr>
        <w:t xml:space="preserve">stand-by </w:t>
      </w:r>
      <w:r>
        <w:rPr>
          <w:rFonts w:ascii="Times New Roman" w:eastAsia="Times New Roman" w:hAnsi="Times New Roman" w:cs="Times New Roman"/>
          <w:color w:val="231F20"/>
        </w:rPr>
        <w:t>con un comando specifico.</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Uso delle tecniche e della </w:t>
      </w:r>
      <w:proofErr w:type="gramStart"/>
      <w:r>
        <w:rPr>
          <w:rFonts w:ascii="Times New Roman" w:eastAsia="Times New Roman" w:hAnsi="Times New Roman" w:cs="Times New Roman"/>
          <w:color w:val="231F20"/>
        </w:rPr>
        <w:t>modalità</w:t>
      </w:r>
      <w:proofErr w:type="gramEnd"/>
      <w:r>
        <w:rPr>
          <w:rFonts w:ascii="Times New Roman" w:eastAsia="Times New Roman" w:hAnsi="Times New Roman" w:cs="Times New Roman"/>
          <w:color w:val="231F20"/>
        </w:rPr>
        <w:t xml:space="preserve"> di cifratura dei file coerentemente a quanto descritto in materia di confidenzialità dall’Amministrazione.</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Poiché le informazioni archiviate nei PC portatili sono particolarmente vulnerabili su essi dovrebbero essere esercitate particolari attenzioni.</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6. Eventuali attività di scambio di opinioni del personale dell’Amministrazione all’interno di “new </w:t>
      </w:r>
      <w:proofErr w:type="spellStart"/>
      <w:r>
        <w:rPr>
          <w:rFonts w:ascii="Times New Roman" w:eastAsia="Times New Roman" w:hAnsi="Times New Roman" w:cs="Times New Roman"/>
          <w:color w:val="231F20"/>
        </w:rPr>
        <w:t>group</w:t>
      </w:r>
      <w:proofErr w:type="spellEnd"/>
      <w:r>
        <w:rPr>
          <w:rFonts w:ascii="Times New Roman" w:eastAsia="Times New Roman" w:hAnsi="Times New Roman" w:cs="Times New Roman"/>
          <w:color w:val="231F20"/>
        </w:rPr>
        <w:t xml:space="preserve">” che utilizzano il sistema di posta elettronica dell’Amministrazione dovrebbero contenere una dichiarazione che affermi che le opinioni sono strettamente personali e non dell’Amministrazione </w:t>
      </w:r>
      <w:proofErr w:type="gramStart"/>
      <w:r>
        <w:rPr>
          <w:rFonts w:ascii="Times New Roman" w:eastAsia="Times New Roman" w:hAnsi="Times New Roman" w:cs="Times New Roman"/>
          <w:color w:val="231F20"/>
        </w:rPr>
        <w:t>a meno che</w:t>
      </w:r>
      <w:proofErr w:type="gramEnd"/>
      <w:r>
        <w:rPr>
          <w:rFonts w:ascii="Times New Roman" w:eastAsia="Times New Roman" w:hAnsi="Times New Roman" w:cs="Times New Roman"/>
          <w:color w:val="231F20"/>
        </w:rPr>
        <w:t xml:space="preserve"> non si tratti di discussioni inerenti e di interesse dell’Amministrazione eseguite per conto della medesima.</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7. Tutti i PC, i server </w:t>
      </w:r>
      <w:proofErr w:type="gramStart"/>
      <w:r>
        <w:rPr>
          <w:rFonts w:ascii="Times New Roman" w:eastAsia="Times New Roman" w:hAnsi="Times New Roman" w:cs="Times New Roman"/>
          <w:color w:val="231F20"/>
        </w:rPr>
        <w:t>ed</w:t>
      </w:r>
      <w:proofErr w:type="gramEnd"/>
      <w:r>
        <w:rPr>
          <w:rFonts w:ascii="Times New Roman" w:eastAsia="Times New Roman" w:hAnsi="Times New Roman" w:cs="Times New Roman"/>
          <w:color w:val="231F20"/>
        </w:rPr>
        <w:t xml:space="preserve"> i sistemi di elaborazione in genere, che sono connessi in rete interna dell’Amministrazione (Intranet) e/o esterna (Internet/Extranet) di proprietà dell’Amministrazione o del personale, devono essere dotati di un sistema antivirus approvato dal responsabile della sicurezza dell’Amministrazione ed aggiornato.</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Il personale deve usare la massima attenzione nell’apertura dei file allegati alla posta elettronica ricevuta da sconosciuti perché possono contenere virus, bombe logiche e cavalli di Troia.</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9. Non </w:t>
      </w:r>
      <w:proofErr w:type="gramStart"/>
      <w:r>
        <w:rPr>
          <w:rFonts w:ascii="Times New Roman" w:eastAsia="Times New Roman" w:hAnsi="Times New Roman" w:cs="Times New Roman"/>
          <w:color w:val="231F20"/>
        </w:rPr>
        <w:t>permettete</w:t>
      </w:r>
      <w:proofErr w:type="gramEnd"/>
      <w:r>
        <w:rPr>
          <w:rFonts w:ascii="Times New Roman" w:eastAsia="Times New Roman" w:hAnsi="Times New Roman" w:cs="Times New Roman"/>
          <w:color w:val="231F20"/>
        </w:rPr>
        <w:t xml:space="preserve"> ai colleghi, né tanto meno ad esterni, di operare sulla vostra postazione di lavoro con le vostre credenziali. Sempre voi </w:t>
      </w:r>
      <w:proofErr w:type="gramStart"/>
      <w:r>
        <w:rPr>
          <w:rFonts w:ascii="Times New Roman" w:eastAsia="Times New Roman" w:hAnsi="Times New Roman" w:cs="Times New Roman"/>
          <w:color w:val="231F20"/>
        </w:rPr>
        <w:t>risultate</w:t>
      </w:r>
      <w:proofErr w:type="gramEnd"/>
      <w:r>
        <w:rPr>
          <w:rFonts w:ascii="Times New Roman" w:eastAsia="Times New Roman" w:hAnsi="Times New Roman" w:cs="Times New Roman"/>
          <w:color w:val="231F20"/>
        </w:rPr>
        <w:t xml:space="preserve"> autori di qualunque azione.</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2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z w:val="18"/>
          <w:szCs w:val="18"/>
        </w:rPr>
        <w:t>NTIVIRUS</w:t>
      </w:r>
    </w:p>
    <w:p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2.1 Premessa</w:t>
      </w:r>
    </w:p>
    <w:p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informatici costituiscono ancora oggi la causa principale di disservizio e di danno delle Amministrazioni.</w:t>
      </w:r>
    </w:p>
    <w:p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danni causati dai virus all’Amministrazione, di tipo diretto o indiretto, tangibili o intangibili, secondo le ultime statistiche degli incidenti informatici, sono i più alti rispetto ai danni di ogni altra minaccia.</w:t>
      </w:r>
    </w:p>
    <w:p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come noto, riproducendosi autonomamente, possono generare altri messaggi contagiati capaci di infettare, contro la volontà del mittente, altri sistemi con conseguenze negative per il mittente in termini di criminalità informatica e tutela dei dati personali.</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2.2 Scopo</w:t>
      </w:r>
    </w:p>
    <w:p w:rsidR="00512A5A" w:rsidRDefault="00600201">
      <w:pPr>
        <w:spacing w:before="4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Stabilire i requisiti che devono essere soddisfatti per collegare le risorse elaborative </w:t>
      </w:r>
      <w:proofErr w:type="gramStart"/>
      <w:r>
        <w:rPr>
          <w:rFonts w:ascii="Times New Roman" w:eastAsia="Times New Roman" w:hAnsi="Times New Roman" w:cs="Times New Roman"/>
          <w:color w:val="231F20"/>
        </w:rPr>
        <w:t>ad</w:t>
      </w:r>
      <w:proofErr w:type="gramEnd"/>
      <w:r>
        <w:rPr>
          <w:rFonts w:ascii="Times New Roman" w:eastAsia="Times New Roman" w:hAnsi="Times New Roman" w:cs="Times New Roman"/>
          <w:color w:val="231F20"/>
        </w:rPr>
        <w:t xml:space="preserve"> Internet/Intranet/Extranet dell’Amministrazione al fine di assicurare efficaci ed efficienti azioni preventive e consuntive contro i virus informatici.</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2.3 Ambito di applicazione</w:t>
      </w:r>
    </w:p>
    <w:p w:rsidR="00512A5A" w:rsidRDefault="00600201">
      <w:pPr>
        <w:spacing w:line="31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Queste politiche riguardano tutte le apparecchiature di rete, di sistema </w:t>
      </w:r>
      <w:proofErr w:type="gramStart"/>
      <w:r>
        <w:rPr>
          <w:rFonts w:ascii="Times New Roman" w:eastAsia="Times New Roman" w:hAnsi="Times New Roman" w:cs="Times New Roman"/>
          <w:color w:val="231F20"/>
        </w:rPr>
        <w:t>ed</w:t>
      </w:r>
      <w:proofErr w:type="gramEnd"/>
      <w:r>
        <w:rPr>
          <w:rFonts w:ascii="Times New Roman" w:eastAsia="Times New Roman" w:hAnsi="Times New Roman" w:cs="Times New Roman"/>
          <w:color w:val="231F20"/>
        </w:rPr>
        <w:t xml:space="preserve"> utente (PC) collegate ad Internet/Intranet/Extranet. Tutto il personale dell’Amministrazione è tenuto a rispettare le politiche di seguito richiamate.</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2.4 Politiche per le azioni preventive</w:t>
      </w:r>
    </w:p>
    <w:p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Deve essere sempre attivo su ciascuna postazione di lavoro un prodotto antivirus aggiornabile da un sito disponibile </w:t>
      </w:r>
      <w:proofErr w:type="gramStart"/>
      <w:r>
        <w:rPr>
          <w:rFonts w:ascii="Times New Roman" w:eastAsia="Times New Roman" w:hAnsi="Times New Roman" w:cs="Times New Roman"/>
          <w:color w:val="231F20"/>
        </w:rPr>
        <w:t xml:space="preserve">sulla </w:t>
      </w:r>
      <w:proofErr w:type="gramEnd"/>
      <w:r>
        <w:rPr>
          <w:rFonts w:ascii="Times New Roman" w:eastAsia="Times New Roman" w:hAnsi="Times New Roman" w:cs="Times New Roman"/>
          <w:color w:val="231F20"/>
        </w:rPr>
        <w:t>Intranet dell’Amministrazione.</w:t>
      </w:r>
    </w:p>
    <w:p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Su ciascuna postazione </w:t>
      </w:r>
      <w:proofErr w:type="gramStart"/>
      <w:r>
        <w:rPr>
          <w:rFonts w:ascii="Times New Roman" w:eastAsia="Times New Roman" w:hAnsi="Times New Roman" w:cs="Times New Roman"/>
          <w:color w:val="231F20"/>
        </w:rPr>
        <w:t>deve</w:t>
      </w:r>
      <w:proofErr w:type="gramEnd"/>
      <w:r>
        <w:rPr>
          <w:rFonts w:ascii="Times New Roman" w:eastAsia="Times New Roman" w:hAnsi="Times New Roman" w:cs="Times New Roman"/>
          <w:color w:val="231F20"/>
        </w:rPr>
        <w:t xml:space="preserve"> essere sempre attiva la versione corrente e aggiornata con la più recente versione resa disponibile sul sito centralizzato.</w:t>
      </w:r>
    </w:p>
    <w:p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Non aprire mai file o macro ricevuti con messaggi dal mittente sconosciuto, sospetto, </w:t>
      </w:r>
      <w:proofErr w:type="gramStart"/>
      <w:r>
        <w:rPr>
          <w:rFonts w:ascii="Times New Roman" w:eastAsia="Times New Roman" w:hAnsi="Times New Roman" w:cs="Times New Roman"/>
          <w:color w:val="231F20"/>
        </w:rPr>
        <w:t>ovvero</w:t>
      </w:r>
      <w:proofErr w:type="gramEnd"/>
      <w:r>
        <w:rPr>
          <w:rFonts w:ascii="Times New Roman" w:eastAsia="Times New Roman" w:hAnsi="Times New Roman" w:cs="Times New Roman"/>
          <w:color w:val="231F20"/>
        </w:rPr>
        <w:t xml:space="preserve"> palesemente non di fiducia. Cancellare immediatamente tali oggetti sia dalla posta </w:t>
      </w:r>
      <w:proofErr w:type="gramStart"/>
      <w:r>
        <w:rPr>
          <w:rFonts w:ascii="Times New Roman" w:eastAsia="Times New Roman" w:hAnsi="Times New Roman" w:cs="Times New Roman"/>
          <w:color w:val="231F20"/>
        </w:rPr>
        <w:t>che</w:t>
      </w:r>
      <w:proofErr w:type="gramEnd"/>
      <w:r>
        <w:rPr>
          <w:rFonts w:ascii="Times New Roman" w:eastAsia="Times New Roman" w:hAnsi="Times New Roman" w:cs="Times New Roman"/>
          <w:color w:val="231F20"/>
        </w:rPr>
        <w:t xml:space="preserve"> dal cestino.</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Non aprire mai messaggi ricevuti </w:t>
      </w:r>
      <w:proofErr w:type="gramStart"/>
      <w:r>
        <w:rPr>
          <w:rFonts w:ascii="Times New Roman" w:eastAsia="Times New Roman" w:hAnsi="Times New Roman" w:cs="Times New Roman"/>
          <w:color w:val="231F20"/>
        </w:rPr>
        <w:t>in</w:t>
      </w:r>
      <w:proofErr w:type="gramEnd"/>
      <w:r>
        <w:rPr>
          <w:rFonts w:ascii="Times New Roman" w:eastAsia="Times New Roman" w:hAnsi="Times New Roman" w:cs="Times New Roman"/>
          <w:color w:val="231F20"/>
        </w:rPr>
        <w:t xml:space="preserve"> risposta a messaggi “probabilmente” mai inviati.</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Cancellare immediatamente ogni messaggio che invita a continuare la catena di messaggi, o </w:t>
      </w:r>
      <w:proofErr w:type="gramStart"/>
      <w:r>
        <w:rPr>
          <w:rFonts w:ascii="Times New Roman" w:eastAsia="Times New Roman" w:hAnsi="Times New Roman" w:cs="Times New Roman"/>
          <w:color w:val="231F20"/>
        </w:rPr>
        <w:t>messaggi</w:t>
      </w:r>
      <w:proofErr w:type="gramEnd"/>
      <w:r>
        <w:rPr>
          <w:rFonts w:ascii="Times New Roman" w:eastAsia="Times New Roman" w:hAnsi="Times New Roman" w:cs="Times New Roman"/>
          <w:color w:val="231F20"/>
        </w:rPr>
        <w:t xml:space="preserve"> spazzatura.</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scaricare mai messaggi da siti o sorgenti sospette.</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Evitate lo scambio diretto </w:t>
      </w:r>
      <w:proofErr w:type="gramStart"/>
      <w:r>
        <w:rPr>
          <w:rFonts w:ascii="Times New Roman" w:eastAsia="Times New Roman" w:hAnsi="Times New Roman" w:cs="Times New Roman"/>
          <w:color w:val="231F20"/>
        </w:rPr>
        <w:t>ed</w:t>
      </w:r>
      <w:proofErr w:type="gramEnd"/>
      <w:r>
        <w:rPr>
          <w:rFonts w:ascii="Times New Roman" w:eastAsia="Times New Roman" w:hAnsi="Times New Roman" w:cs="Times New Roman"/>
          <w:color w:val="231F20"/>
        </w:rPr>
        <w:t xml:space="preserve"> il riuso di supporti rimovibili (floppy disk, CD, DVD, tape, </w:t>
      </w:r>
      <w:proofErr w:type="spellStart"/>
      <w:r>
        <w:rPr>
          <w:rFonts w:ascii="Times New Roman" w:eastAsia="Times New Roman" w:hAnsi="Times New Roman" w:cs="Times New Roman"/>
          <w:color w:val="231F20"/>
        </w:rPr>
        <w:t>pen</w:t>
      </w:r>
      <w:proofErr w:type="spellEnd"/>
      <w:r>
        <w:rPr>
          <w:rFonts w:ascii="Times New Roman" w:eastAsia="Times New Roman" w:hAnsi="Times New Roman" w:cs="Times New Roman"/>
          <w:color w:val="231F20"/>
        </w:rPr>
        <w:t xml:space="preserve"> drive, etc.) con accesso in lettura e scrittura a meno che non sia espressamente formulato in alcune procedure dell’amministrazione e, anche in questo caso, verificare prima la bontà del supporto con un antivirus.</w:t>
      </w:r>
    </w:p>
    <w:p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l’uso di software gratuito (freeware o shareware) o documenti di testo prelevati da siti Internet o copiato dai CD/DVD in allegato a riviste.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l’utilizzo, non controllato, di uno stesso computer da parte di più persone.</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Evitare collegamenti diretti </w:t>
      </w:r>
      <w:proofErr w:type="gramStart"/>
      <w:r>
        <w:rPr>
          <w:rFonts w:ascii="Times New Roman" w:eastAsia="Times New Roman" w:hAnsi="Times New Roman" w:cs="Times New Roman"/>
          <w:color w:val="231F20"/>
        </w:rPr>
        <w:t>ad</w:t>
      </w:r>
      <w:proofErr w:type="gramEnd"/>
      <w:r>
        <w:rPr>
          <w:rFonts w:ascii="Times New Roman" w:eastAsia="Times New Roman" w:hAnsi="Times New Roman" w:cs="Times New Roman"/>
          <w:color w:val="231F20"/>
        </w:rPr>
        <w:t xml:space="preserve"> Internet via modem.</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lastRenderedPageBreak/>
        <w:t xml:space="preserve"> </w:t>
      </w:r>
    </w:p>
    <w:p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il proprio supporto di archiviazione rimovibile su di un altro computer se non in condizione di protezione in scrittura.</w:t>
      </w:r>
    </w:p>
    <w:p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Se si utilizza una postazione di lavoro che </w:t>
      </w:r>
      <w:proofErr w:type="gramStart"/>
      <w:r>
        <w:rPr>
          <w:rFonts w:ascii="Times New Roman" w:eastAsia="Times New Roman" w:hAnsi="Times New Roman" w:cs="Times New Roman"/>
          <w:color w:val="231F20"/>
        </w:rPr>
        <w:t>necessita di</w:t>
      </w:r>
      <w:proofErr w:type="gramEnd"/>
      <w:r>
        <w:rPr>
          <w:rFonts w:ascii="Times New Roman" w:eastAsia="Times New Roman" w:hAnsi="Times New Roman" w:cs="Times New Roman"/>
          <w:color w:val="231F20"/>
        </w:rPr>
        <w:t xml:space="preserve"> un “bootstrap” da supporti di archiviazione rimovibili, usare questo protetto in scrittura.</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 server di rete come stazioni di lavoro.</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aggiungere mai dati o file ai supporti di archiviazione rimovibili contenenti programmi originali.</w:t>
      </w:r>
    </w:p>
    <w:p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proofErr w:type="gramStart"/>
      <w:r>
        <w:rPr>
          <w:rFonts w:ascii="Times New Roman" w:eastAsia="Times New Roman" w:hAnsi="Times New Roman" w:cs="Times New Roman"/>
          <w:color w:val="231F20"/>
        </w:rPr>
        <w:t>Effettuare</w:t>
      </w:r>
      <w:proofErr w:type="gramEnd"/>
      <w:r>
        <w:rPr>
          <w:rFonts w:ascii="Times New Roman" w:eastAsia="Times New Roman" w:hAnsi="Times New Roman" w:cs="Times New Roman"/>
          <w:color w:val="231F20"/>
        </w:rPr>
        <w:t xml:space="preserve"> una scansione della postazione di lavoro con l’antivirus prima di ricollegarla, per qualsiasi motivo (es, riparazione, prestito a colleghi o impiego esterno), alla Intranet dell’Organizzazione.</w:t>
      </w:r>
    </w:p>
    <w:p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Di seguito </w:t>
      </w:r>
      <w:proofErr w:type="gramStart"/>
      <w:r>
        <w:rPr>
          <w:rFonts w:ascii="Times New Roman" w:eastAsia="Times New Roman" w:hAnsi="Times New Roman" w:cs="Times New Roman"/>
          <w:color w:val="231F20"/>
        </w:rPr>
        <w:t>vengono</w:t>
      </w:r>
      <w:proofErr w:type="gramEnd"/>
      <w:r>
        <w:rPr>
          <w:rFonts w:ascii="Times New Roman" w:eastAsia="Times New Roman" w:hAnsi="Times New Roman" w:cs="Times New Roman"/>
          <w:color w:val="231F20"/>
        </w:rPr>
        <w:t xml:space="preserve"> riportati ulteriori criteri da seguire per ridurre al minimo la possibilità di contrarre virus informatici e di prevenirne la diffusione, destinati a tutto il personale dell’Amministrazione ed, eventualmente, all’esterno.</w:t>
      </w:r>
    </w:p>
    <w:p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Tutti gli incaricati del trattamento dei dati devono assicurarsi che i computer di soggetti terzi, esterni, qualora interagiscano con il sistema informatico dell’Amministrazione, siano dotati di adeguate misure di protezione antivirus.</w:t>
      </w:r>
    </w:p>
    <w:p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Il personale delle ditte addette alla manutenzione dei supporti informatici deve usare solo </w:t>
      </w:r>
      <w:proofErr w:type="gramStart"/>
      <w:r>
        <w:rPr>
          <w:rFonts w:ascii="Times New Roman" w:eastAsia="Times New Roman" w:hAnsi="Times New Roman" w:cs="Times New Roman"/>
          <w:color w:val="231F20"/>
        </w:rPr>
        <w:t>supporti</w:t>
      </w:r>
      <w:proofErr w:type="gramEnd"/>
      <w:r>
        <w:rPr>
          <w:rFonts w:ascii="Times New Roman" w:eastAsia="Times New Roman" w:hAnsi="Times New Roman" w:cs="Times New Roman"/>
          <w:color w:val="231F20"/>
        </w:rPr>
        <w:t xml:space="preserve"> rimovibili preventivamente controllati e certificati singolarmente ogni volta.</w:t>
      </w:r>
    </w:p>
    <w:p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supporti di archiviazione rimovibili provenienti dall’esterno devono essere sottoposti a verifica da attuare con una postazione di lavoro dedicata, non collegata in rete (macchina da quarantena).</w:t>
      </w:r>
    </w:p>
    <w:p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Il personale deve essere a conoscenza che la creazione e la diffusione, anche accidentale dei virus </w:t>
      </w:r>
      <w:proofErr w:type="gramStart"/>
      <w:r>
        <w:rPr>
          <w:rFonts w:ascii="Times New Roman" w:eastAsia="Times New Roman" w:hAnsi="Times New Roman" w:cs="Times New Roman"/>
          <w:color w:val="231F20"/>
        </w:rPr>
        <w:t>è</w:t>
      </w:r>
      <w:proofErr w:type="gramEnd"/>
      <w:r>
        <w:rPr>
          <w:rFonts w:ascii="Times New Roman" w:eastAsia="Times New Roman" w:hAnsi="Times New Roman" w:cs="Times New Roman"/>
          <w:color w:val="231F20"/>
        </w:rPr>
        <w:t xml:space="preserve"> punita dall’Articolo 615 </w:t>
      </w:r>
      <w:proofErr w:type="spellStart"/>
      <w:r>
        <w:rPr>
          <w:rFonts w:ascii="Times New Roman" w:eastAsia="Times New Roman" w:hAnsi="Times New Roman" w:cs="Times New Roman"/>
          <w:color w:val="231F20"/>
        </w:rPr>
        <w:t>quinquies</w:t>
      </w:r>
      <w:proofErr w:type="spellEnd"/>
      <w:r>
        <w:rPr>
          <w:rFonts w:ascii="Times New Roman" w:eastAsia="Times New Roman" w:hAnsi="Times New Roman" w:cs="Times New Roman"/>
          <w:color w:val="231F20"/>
        </w:rPr>
        <w:t xml:space="preserve"> del Codice penale concernente la “Diffusione di programmi diretti a danneggiare o interrompere un sistema informatico… [omissis]…che prevede la reclusione sino a due anni e la multa sino a lire venti milioni”.</w:t>
      </w:r>
    </w:p>
    <w:p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acquisito deve essere sempre controllato contro i virus e verificato perché sia di uso sicuro prima che sia installato.</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È proibito l’uso di qualsiasi software diverso da quello fornito dall’Amministrazione.</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In </w:t>
      </w:r>
      <w:proofErr w:type="gramStart"/>
      <w:r>
        <w:rPr>
          <w:rFonts w:ascii="Times New Roman" w:eastAsia="Times New Roman" w:hAnsi="Times New Roman" w:cs="Times New Roman"/>
          <w:color w:val="231F20"/>
        </w:rPr>
        <w:t>questo</w:t>
      </w:r>
      <w:proofErr w:type="gramEnd"/>
      <w:r>
        <w:rPr>
          <w:rFonts w:ascii="Times New Roman" w:eastAsia="Times New Roman" w:hAnsi="Times New Roman" w:cs="Times New Roman"/>
          <w:color w:val="231F20"/>
        </w:rPr>
        <w:t xml:space="preserve"> ambito, al fine di minimizzare i rischi di distruzione anche accidentale dei dati a causa dei virus informatici, il RSP stabilisce le protezioni software da adottare sulla base dell’evoluzione delle tecnologie disponibili sul mercato.</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2.5 Politiche per le azioni consuntive</w:t>
      </w:r>
    </w:p>
    <w:p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Nel caso in cui su una o più postazioni di lavoro dovesse verificarsi perdita </w:t>
      </w:r>
      <w:proofErr w:type="gramStart"/>
      <w:r>
        <w:rPr>
          <w:rFonts w:ascii="Times New Roman" w:eastAsia="Times New Roman" w:hAnsi="Times New Roman" w:cs="Times New Roman"/>
          <w:color w:val="231F20"/>
        </w:rPr>
        <w:t xml:space="preserve">di </w:t>
      </w:r>
      <w:proofErr w:type="gramEnd"/>
      <w:r>
        <w:rPr>
          <w:rFonts w:ascii="Times New Roman" w:eastAsia="Times New Roman" w:hAnsi="Times New Roman" w:cs="Times New Roman"/>
          <w:color w:val="231F20"/>
        </w:rPr>
        <w:t>informazioni, integrità o confidenzialità delle stesse a causa di infezione o contagio da virus informatici, il titolare della postazione interessata deve immediatamente isolare il sistema e poi notificare l’evento al responsabile della sicurezza, o suo delegato, che deve procedere a:</w:t>
      </w:r>
    </w:p>
    <w:p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ci sono altri sistemi infettati con lo stesso Virus Informatico;</w:t>
      </w:r>
    </w:p>
    <w:p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il virus ha diffuso dati;</w:t>
      </w:r>
    </w:p>
    <w:p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identificare il virus;</w:t>
      </w:r>
    </w:p>
    <w:p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attivare l’antivirus adatto </w:t>
      </w:r>
      <w:proofErr w:type="gramStart"/>
      <w:r>
        <w:rPr>
          <w:rFonts w:ascii="Times New Roman" w:eastAsia="Times New Roman" w:hAnsi="Times New Roman" w:cs="Times New Roman"/>
          <w:color w:val="231F20"/>
        </w:rPr>
        <w:t>ad</w:t>
      </w:r>
      <w:proofErr w:type="gramEnd"/>
      <w:r>
        <w:rPr>
          <w:rFonts w:ascii="Times New Roman" w:eastAsia="Times New Roman" w:hAnsi="Times New Roman" w:cs="Times New Roman"/>
          <w:color w:val="231F20"/>
        </w:rPr>
        <w:t xml:space="preserve"> eliminare il virus rilevato e bonificare il sistema infetto;</w:t>
      </w:r>
    </w:p>
    <w:p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installare l’Antivirus adatto su tutti gli altri sistemi che ne sono sprovvisti;</w:t>
      </w:r>
    </w:p>
    <w:p w:rsidR="00512A5A" w:rsidRDefault="00600201">
      <w:pPr>
        <w:spacing w:before="60"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diffondere la notizia dell’evento, all’interno dell’Amministrazione, nelle forme opportune.</w:t>
      </w:r>
    </w:p>
    <w:p w:rsidR="00512A5A" w:rsidRDefault="00600201">
      <w:pPr>
        <w:spacing w:before="20"/>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lastRenderedPageBreak/>
        <w:t xml:space="preserve"> </w:t>
      </w:r>
    </w:p>
    <w:p w:rsidR="00512A5A" w:rsidRDefault="00600201">
      <w:pPr>
        <w:spacing w:before="20"/>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3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U</w:t>
      </w:r>
      <w:r>
        <w:rPr>
          <w:rFonts w:ascii="Times New Roman" w:eastAsia="Times New Roman" w:hAnsi="Times New Roman" w:cs="Times New Roman"/>
          <w:color w:val="231F20"/>
          <w:sz w:val="18"/>
          <w:szCs w:val="18"/>
        </w:rPr>
        <w:t>SO NON ACCETTABILE</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spacing w:line="271"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Le seguenti attività sono in generale proibite. Il personale può essere esentato da queste restrizioni in funzione del ruolo ricoperto all’interno dell’Amministrazione (ad esempio, nessuno può disconnettere e/o disabilitare le risorse ad eccezione degli amministratori di sistema o di rete).</w:t>
      </w:r>
    </w:p>
    <w:p w:rsidR="00512A5A" w:rsidRDefault="00600201">
      <w:pPr>
        <w:spacing w:before="60" w:line="27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 nessun caso o circostanza il personale è autorizzato a compiere attività illegali utilizzando le risorse di proprietà dell’Amministrazione.</w:t>
      </w:r>
    </w:p>
    <w:p w:rsidR="00512A5A" w:rsidRDefault="00600201">
      <w:pPr>
        <w:spacing w:before="20" w:line="316"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L’elenco seguente non vuole essere una lista esaustiva, ma un tentativo di fornire una struttura di riferimento per identificare attività illecite o comunque non accettabili.</w:t>
      </w:r>
    </w:p>
    <w:p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3.1 Attività di rete e di sistema</w:t>
      </w:r>
    </w:p>
    <w:p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512A5A" w:rsidRDefault="00600201">
      <w:pPr>
        <w:spacing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Violazioni dei diritti di proprietà intellettuale di persone o società, o diritti analoghi includendo, ma non limitando, l’installazione o la distribuzione di copie pirata o altri software prodotti che non sono espressamente licenziati per essere usati dall’Amministrazione.</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Copie non autorizzate di materiale protetto da copyright (diritto d’autore) includendo, ma non limitando, digitalizzazione e distribuzione di foto e immagini di riviste, libri, musica e ogni altro software tutelato per il quale l’Amministrazione o l’utente finale non ha una licenza attiva.</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È rigorosamente proibita l’esportazione di software, informazioni tecniche, tecnologia o software di cifratura, in violazione delle leggi nazionali ed internazionali.</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ab/>
        <w:t>Introduzione di programmi maliziosi nella rete o nei sistemi dell’Amministrazione.</w:t>
      </w:r>
    </w:p>
    <w:p w:rsidR="00512A5A" w:rsidRDefault="00600201">
      <w:pPr>
        <w:spacing w:before="10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Rivelazione delle credenziali personali ad altri o permettere ad altri l’uso delle credenziali personali, includendo in ciò i familiari o altri membri della famiglia quando il lavoro d’ufficio è fatto da casa o a casa.</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Usare un sistema dell’Amministrazione (PC o server) per acquisire o trasmettere materiale pedo-pornografico o che offende la morale o che è ostile alle leggi e regolamenti locali, nazionali o internazionali.</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Effettuare offerte fraudolente di prodotti, articoli o servizi originati da sistemi dell’Amministrazione con l’aggravante dell’uso di credenziali fornite dall’Amministrazione stessa.</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Effettuare affermazioni di garanzie, implicite o esplicite, a favore di terzi ad eccezione di quelle stabilite nell’ambito dei compiti assegnati.</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Realizzare brecce nelle difese periferiche della rete del sistema informativo dell’Amministrazione o distruzione della rete medesima, dove per brecce della sicurezza si intendono, in modo riduttivo:</w:t>
      </w:r>
    </w:p>
    <w:p w:rsidR="00512A5A" w:rsidRDefault="00600201">
      <w:pPr>
        <w:spacing w:before="60" w:line="34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a.</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ab/>
        <w:t>accessi illeciti ai dati per i quali non si è ricevuta regolare autorizzazione, b.</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ab/>
      </w:r>
      <w:proofErr w:type="gramStart"/>
      <w:r>
        <w:rPr>
          <w:rFonts w:ascii="Times New Roman" w:eastAsia="Times New Roman" w:hAnsi="Times New Roman" w:cs="Times New Roman"/>
          <w:color w:val="231F20"/>
        </w:rPr>
        <w:t>attività</w:t>
      </w:r>
      <w:proofErr w:type="gramEnd"/>
      <w:r>
        <w:rPr>
          <w:rFonts w:ascii="Times New Roman" w:eastAsia="Times New Roman" w:hAnsi="Times New Roman" w:cs="Times New Roman"/>
          <w:color w:val="231F20"/>
        </w:rPr>
        <w:t xml:space="preserve"> di “sniffing”;</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c.</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ab/>
      </w:r>
      <w:proofErr w:type="gramStart"/>
      <w:r>
        <w:rPr>
          <w:rFonts w:ascii="Times New Roman" w:eastAsia="Times New Roman" w:hAnsi="Times New Roman" w:cs="Times New Roman"/>
          <w:color w:val="231F20"/>
        </w:rPr>
        <w:t>disturbo</w:t>
      </w:r>
      <w:proofErr w:type="gramEnd"/>
      <w:r>
        <w:rPr>
          <w:rFonts w:ascii="Times New Roman" w:eastAsia="Times New Roman" w:hAnsi="Times New Roman" w:cs="Times New Roman"/>
          <w:color w:val="231F20"/>
        </w:rPr>
        <w:t xml:space="preserve"> della trasmissione;</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d.</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ab/>
      </w:r>
      <w:proofErr w:type="spellStart"/>
      <w:proofErr w:type="gramStart"/>
      <w:r>
        <w:rPr>
          <w:rFonts w:ascii="Times New Roman" w:eastAsia="Times New Roman" w:hAnsi="Times New Roman" w:cs="Times New Roman"/>
          <w:color w:val="231F20"/>
        </w:rPr>
        <w:t>spoofing</w:t>
      </w:r>
      <w:proofErr w:type="spellEnd"/>
      <w:proofErr w:type="gramEnd"/>
      <w:r>
        <w:rPr>
          <w:rFonts w:ascii="Times New Roman" w:eastAsia="Times New Roman" w:hAnsi="Times New Roman" w:cs="Times New Roman"/>
          <w:color w:val="231F20"/>
        </w:rPr>
        <w:t xml:space="preserve"> dei pacchetti;</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proofErr w:type="gramStart"/>
      <w:r>
        <w:rPr>
          <w:rFonts w:ascii="Times New Roman" w:eastAsia="Times New Roman" w:hAnsi="Times New Roman" w:cs="Times New Roman"/>
          <w:color w:val="231F20"/>
        </w:rPr>
        <w:lastRenderedPageBreak/>
        <w:t>e</w:t>
      </w:r>
      <w:proofErr w:type="gramEnd"/>
      <w:r>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ab/>
      </w:r>
      <w:proofErr w:type="gramStart"/>
      <w:r>
        <w:rPr>
          <w:rFonts w:ascii="Times New Roman" w:eastAsia="Times New Roman" w:hAnsi="Times New Roman" w:cs="Times New Roman"/>
          <w:color w:val="231F20"/>
        </w:rPr>
        <w:t>negazione</w:t>
      </w:r>
      <w:proofErr w:type="gramEnd"/>
      <w:r>
        <w:rPr>
          <w:rFonts w:ascii="Times New Roman" w:eastAsia="Times New Roman" w:hAnsi="Times New Roman" w:cs="Times New Roman"/>
          <w:color w:val="231F20"/>
        </w:rPr>
        <w:t xml:space="preserve"> del servizio;</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f.</w:t>
      </w:r>
      <w:proofErr w:type="gramStart"/>
      <w:r>
        <w:rPr>
          <w:rFonts w:ascii="Times New Roman" w:eastAsia="Times New Roman" w:hAnsi="Times New Roman" w:cs="Times New Roman"/>
          <w:color w:val="231F20"/>
        </w:rPr>
        <w:t xml:space="preserve">          </w:t>
      </w:r>
      <w:proofErr w:type="gramEnd"/>
      <w:r>
        <w:rPr>
          <w:rFonts w:ascii="Times New Roman" w:eastAsia="Times New Roman" w:hAnsi="Times New Roman" w:cs="Times New Roman"/>
          <w:color w:val="231F20"/>
        </w:rPr>
        <w:tab/>
      </w:r>
      <w:proofErr w:type="gramStart"/>
      <w:r>
        <w:rPr>
          <w:rFonts w:ascii="Times New Roman" w:eastAsia="Times New Roman" w:hAnsi="Times New Roman" w:cs="Times New Roman"/>
          <w:color w:val="231F20"/>
        </w:rPr>
        <w:t>le</w:t>
      </w:r>
      <w:proofErr w:type="gramEnd"/>
      <w:r>
        <w:rPr>
          <w:rFonts w:ascii="Times New Roman" w:eastAsia="Times New Roman" w:hAnsi="Times New Roman" w:cs="Times New Roman"/>
          <w:color w:val="231F20"/>
        </w:rPr>
        <w:t xml:space="preserve"> modifiche delle mappe di instradamento dei pacchetti per scopi illeciti;</w:t>
      </w:r>
    </w:p>
    <w:p w:rsidR="00512A5A" w:rsidRDefault="00600201">
      <w:pPr>
        <w:ind w:right="-20"/>
        <w:jc w:val="both"/>
        <w:rPr>
          <w:rFonts w:ascii="Times New Roman" w:eastAsia="Times New Roman" w:hAnsi="Times New Roman" w:cs="Times New Roman"/>
          <w:color w:val="231F20"/>
        </w:rPr>
      </w:pPr>
      <w:proofErr w:type="gramStart"/>
      <w:r>
        <w:rPr>
          <w:rFonts w:ascii="Times New Roman" w:eastAsia="Times New Roman" w:hAnsi="Times New Roman" w:cs="Times New Roman"/>
          <w:color w:val="231F20"/>
        </w:rPr>
        <w:t>g.</w:t>
      </w:r>
      <w:proofErr w:type="gramEnd"/>
      <w:r>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ab/>
      </w:r>
      <w:proofErr w:type="gramStart"/>
      <w:r>
        <w:rPr>
          <w:rFonts w:ascii="Times New Roman" w:eastAsia="Times New Roman" w:hAnsi="Times New Roman" w:cs="Times New Roman"/>
          <w:color w:val="231F20"/>
        </w:rPr>
        <w:t>attività</w:t>
      </w:r>
      <w:proofErr w:type="gramEnd"/>
      <w:r>
        <w:rPr>
          <w:rFonts w:ascii="Times New Roman" w:eastAsia="Times New Roman" w:hAnsi="Times New Roman" w:cs="Times New Roman"/>
          <w:color w:val="231F20"/>
        </w:rPr>
        <w:t xml:space="preserve"> di scansione delle porte o del sistema di sicurezza è espressamente proibito salvo deroghe specifiche.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10. Eseguire qualsiasi forma di monitor di rete per intercettare i dati in transito.</w:t>
      </w:r>
    </w:p>
    <w:p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11. Aggirare il sistema di autenticazione o di sicurezza della rete, dei server e delle applicazioni.</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12. Interferire o negare l’accesso ai servizi di ogni altro utente abilitato.</w:t>
      </w:r>
    </w:p>
    <w:p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13. Usare o scrivere qualunque programma o comando o messaggio che possa interferire o con i servizi dell’Amministrazione o disabilitare sessioni di lavoro avviate da altri utenti di Internet/Intranet/Extranet.</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14. Fornire informazioni o liste </w:t>
      </w:r>
      <w:proofErr w:type="gramStart"/>
      <w:r>
        <w:rPr>
          <w:rFonts w:ascii="Times New Roman" w:eastAsia="Times New Roman" w:hAnsi="Times New Roman" w:cs="Times New Roman"/>
          <w:color w:val="231F20"/>
        </w:rPr>
        <w:t xml:space="preserve">di </w:t>
      </w:r>
      <w:proofErr w:type="gramEnd"/>
      <w:r>
        <w:rPr>
          <w:rFonts w:ascii="Times New Roman" w:eastAsia="Times New Roman" w:hAnsi="Times New Roman" w:cs="Times New Roman"/>
          <w:color w:val="231F20"/>
        </w:rPr>
        <w:t>impiegati a terze parti esterne all’Amministrazione.</w:t>
      </w:r>
    </w:p>
    <w:p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3.2 Attività di messaggistica e comunicazione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Inviare messaggi di posta elettronica non sollecitati, includendo “messaggi spazzatura”, o altro materiale di avviso a persone che non hanno specificamente richiesto tale materiale (spamming).</w:t>
      </w:r>
    </w:p>
    <w:p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Ogni forma di molestia via e-mail o telefonica o con altri mezzi, linguaggio, durata, frequenza o dimensione del messaggio.</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Uso non autorizzato delle informazioni della testata </w:t>
      </w:r>
      <w:proofErr w:type="gramStart"/>
      <w:r>
        <w:rPr>
          <w:rFonts w:ascii="Times New Roman" w:eastAsia="Times New Roman" w:hAnsi="Times New Roman" w:cs="Times New Roman"/>
          <w:color w:val="231F20"/>
        </w:rPr>
        <w:t>delle</w:t>
      </w:r>
      <w:proofErr w:type="gramEnd"/>
      <w:r>
        <w:rPr>
          <w:rFonts w:ascii="Times New Roman" w:eastAsia="Times New Roman" w:hAnsi="Times New Roman" w:cs="Times New Roman"/>
          <w:color w:val="231F20"/>
        </w:rPr>
        <w:t xml:space="preserve"> e-mail,</w:t>
      </w:r>
    </w:p>
    <w:p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Sollecitare messaggi di risposta a ciascun </w:t>
      </w:r>
      <w:proofErr w:type="gramStart"/>
      <w:r>
        <w:rPr>
          <w:rFonts w:ascii="Times New Roman" w:eastAsia="Times New Roman" w:hAnsi="Times New Roman" w:cs="Times New Roman"/>
          <w:color w:val="231F20"/>
        </w:rPr>
        <w:t>messaggio</w:t>
      </w:r>
      <w:proofErr w:type="gramEnd"/>
      <w:r>
        <w:rPr>
          <w:rFonts w:ascii="Times New Roman" w:eastAsia="Times New Roman" w:hAnsi="Times New Roman" w:cs="Times New Roman"/>
          <w:color w:val="231F20"/>
        </w:rPr>
        <w:t xml:space="preserve"> inviato con l’intento di disturbare o collezionare copie.</w:t>
      </w:r>
    </w:p>
    <w:p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5. Uso di messaggi non sollecitati originati </w:t>
      </w:r>
      <w:proofErr w:type="gramStart"/>
      <w:r>
        <w:rPr>
          <w:rFonts w:ascii="Times New Roman" w:eastAsia="Times New Roman" w:hAnsi="Times New Roman" w:cs="Times New Roman"/>
          <w:color w:val="231F20"/>
        </w:rPr>
        <w:t xml:space="preserve">dalla </w:t>
      </w:r>
      <w:proofErr w:type="gramEnd"/>
      <w:r>
        <w:rPr>
          <w:rFonts w:ascii="Times New Roman" w:eastAsia="Times New Roman" w:hAnsi="Times New Roman" w:cs="Times New Roman"/>
          <w:color w:val="231F20"/>
        </w:rPr>
        <w:t>Intranet per altri soggetti terzi per pubblicizzare servizi erogati dall’Amministrazione e fruibili via Intranet stessa.</w:t>
      </w:r>
    </w:p>
    <w:p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6. Invio di messaggi non legati alla missione dell’Amministrazione </w:t>
      </w:r>
      <w:proofErr w:type="gramStart"/>
      <w:r>
        <w:rPr>
          <w:rFonts w:ascii="Times New Roman" w:eastAsia="Times New Roman" w:hAnsi="Times New Roman" w:cs="Times New Roman"/>
          <w:color w:val="231F20"/>
        </w:rPr>
        <w:t>ad</w:t>
      </w:r>
      <w:proofErr w:type="gramEnd"/>
      <w:r>
        <w:rPr>
          <w:rFonts w:ascii="Times New Roman" w:eastAsia="Times New Roman" w:hAnsi="Times New Roman" w:cs="Times New Roman"/>
          <w:color w:val="231F20"/>
        </w:rPr>
        <w:t xml:space="preserve"> un grande numero di destinatari utenti di news </w:t>
      </w:r>
      <w:proofErr w:type="spellStart"/>
      <w:r>
        <w:rPr>
          <w:rFonts w:ascii="Times New Roman" w:eastAsia="Times New Roman" w:hAnsi="Times New Roman" w:cs="Times New Roman"/>
          <w:color w:val="231F20"/>
        </w:rPr>
        <w:t>group</w:t>
      </w:r>
      <w:proofErr w:type="spellEnd"/>
      <w:r>
        <w:rPr>
          <w:rFonts w:ascii="Times New Roman" w:eastAsia="Times New Roman" w:hAnsi="Times New Roman" w:cs="Times New Roman"/>
          <w:color w:val="231F20"/>
        </w:rPr>
        <w:t xml:space="preserve"> (news </w:t>
      </w:r>
      <w:proofErr w:type="spellStart"/>
      <w:r>
        <w:rPr>
          <w:rFonts w:ascii="Times New Roman" w:eastAsia="Times New Roman" w:hAnsi="Times New Roman" w:cs="Times New Roman"/>
          <w:color w:val="231F20"/>
        </w:rPr>
        <w:t>group</w:t>
      </w:r>
      <w:proofErr w:type="spellEnd"/>
      <w:r>
        <w:rPr>
          <w:rFonts w:ascii="Times New Roman" w:eastAsia="Times New Roman" w:hAnsi="Times New Roman" w:cs="Times New Roman"/>
          <w:color w:val="231F20"/>
        </w:rPr>
        <w:t xml:space="preserve"> spam).</w:t>
      </w:r>
    </w:p>
    <w:p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4 L</w:t>
      </w:r>
      <w:r>
        <w:rPr>
          <w:rFonts w:ascii="Times New Roman" w:eastAsia="Times New Roman" w:hAnsi="Times New Roman" w:cs="Times New Roman"/>
          <w:color w:val="231F20"/>
          <w:sz w:val="18"/>
          <w:szCs w:val="18"/>
        </w:rPr>
        <w:t xml:space="preserve">INEE TELEFONICHE COMMUTATE </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ANALOGICHE E DIGITALI</w:t>
      </w:r>
      <w:r>
        <w:rPr>
          <w:rFonts w:ascii="Times New Roman" w:eastAsia="Times New Roman" w:hAnsi="Times New Roman" w:cs="Times New Roman"/>
          <w:color w:val="231F20"/>
          <w:sz w:val="24"/>
          <w:szCs w:val="24"/>
        </w:rPr>
        <w:t>)</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4.1 Scopo</w:t>
      </w:r>
    </w:p>
    <w:p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Di seguito </w:t>
      </w:r>
      <w:proofErr w:type="gramStart"/>
      <w:r>
        <w:rPr>
          <w:rFonts w:ascii="Times New Roman" w:eastAsia="Times New Roman" w:hAnsi="Times New Roman" w:cs="Times New Roman"/>
          <w:color w:val="231F20"/>
        </w:rPr>
        <w:t>vengono</w:t>
      </w:r>
      <w:proofErr w:type="gramEnd"/>
      <w:r>
        <w:rPr>
          <w:rFonts w:ascii="Times New Roman" w:eastAsia="Times New Roman" w:hAnsi="Times New Roman" w:cs="Times New Roman"/>
          <w:color w:val="231F20"/>
        </w:rPr>
        <w:t xml:space="preserve"> illustrate le linee guida per un uso corretto delle linee telefoniche commutate (analogiche convenzionali) e digitali (ISDN, ADSL).</w:t>
      </w:r>
    </w:p>
    <w:p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Queste politiche coprono due diversi usi distinti: linee dedicate esclusivamente ai telefax e </w:t>
      </w:r>
      <w:proofErr w:type="gramStart"/>
      <w:r>
        <w:rPr>
          <w:rFonts w:ascii="Times New Roman" w:eastAsia="Times New Roman" w:hAnsi="Times New Roman" w:cs="Times New Roman"/>
          <w:color w:val="231F20"/>
        </w:rPr>
        <w:t>linee</w:t>
      </w:r>
      <w:proofErr w:type="gramEnd"/>
      <w:r>
        <w:rPr>
          <w:rFonts w:ascii="Times New Roman" w:eastAsia="Times New Roman" w:hAnsi="Times New Roman" w:cs="Times New Roman"/>
          <w:color w:val="231F20"/>
        </w:rPr>
        <w:t xml:space="preserve"> di collegamento alle risorse elaborative dell’Amministrazione.</w:t>
      </w:r>
    </w:p>
    <w:p w:rsidR="00512A5A" w:rsidRDefault="00600201">
      <w:pPr>
        <w:spacing w:before="40"/>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4.2 Ambito di applicazione</w:t>
      </w:r>
    </w:p>
    <w:p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12A5A" w:rsidRDefault="00600201">
      <w:pPr>
        <w:spacing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sono relative solo a quelle linee che sono terminate all’interno della/e sede/</w:t>
      </w:r>
      <w:proofErr w:type="gramStart"/>
      <w:r>
        <w:rPr>
          <w:rFonts w:ascii="Times New Roman" w:eastAsia="Times New Roman" w:hAnsi="Times New Roman" w:cs="Times New Roman"/>
          <w:color w:val="231F20"/>
        </w:rPr>
        <w:t>i dell’Amministrazione</w:t>
      </w:r>
      <w:proofErr w:type="gramEnd"/>
      <w:r>
        <w:rPr>
          <w:rFonts w:ascii="Times New Roman" w:eastAsia="Times New Roman" w:hAnsi="Times New Roman" w:cs="Times New Roman"/>
          <w:color w:val="231F20"/>
        </w:rPr>
        <w:t>. Sono pertanto escluse le eventuali linee collegate con le abitazioni degli impiegati che operano da casa e le linee usate per gestire situazioni di emergenza.</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lastRenderedPageBreak/>
        <w:t xml:space="preserve">4.3 Politiche – Scenari </w:t>
      </w:r>
      <w:proofErr w:type="gramStart"/>
      <w:r>
        <w:rPr>
          <w:rFonts w:ascii="Times New Roman" w:eastAsia="Times New Roman" w:hAnsi="Times New Roman" w:cs="Times New Roman"/>
          <w:b/>
          <w:color w:val="231F20"/>
        </w:rPr>
        <w:t xml:space="preserve">di </w:t>
      </w:r>
      <w:proofErr w:type="gramEnd"/>
      <w:r>
        <w:rPr>
          <w:rFonts w:ascii="Times New Roman" w:eastAsia="Times New Roman" w:hAnsi="Times New Roman" w:cs="Times New Roman"/>
          <w:b/>
          <w:color w:val="231F20"/>
        </w:rPr>
        <w:t>impatto sull’Amministrazione</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spacing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Esistono due importanti scenari che caratterizzano un cattivo uso delle linee di comunicazione che tentiamo </w:t>
      </w:r>
      <w:proofErr w:type="gramStart"/>
      <w:r>
        <w:rPr>
          <w:rFonts w:ascii="Times New Roman" w:eastAsia="Times New Roman" w:hAnsi="Times New Roman" w:cs="Times New Roman"/>
          <w:color w:val="231F20"/>
        </w:rPr>
        <w:t>di</w:t>
      </w:r>
      <w:proofErr w:type="gramEnd"/>
      <w:r>
        <w:rPr>
          <w:rFonts w:ascii="Times New Roman" w:eastAsia="Times New Roman" w:hAnsi="Times New Roman" w:cs="Times New Roman"/>
          <w:color w:val="231F20"/>
        </w:rPr>
        <w:t xml:space="preserve"> tutelare attraverso queste politiche.</w:t>
      </w:r>
    </w:p>
    <w:p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Il </w:t>
      </w:r>
      <w:r>
        <w:rPr>
          <w:rFonts w:ascii="Times New Roman" w:eastAsia="Times New Roman" w:hAnsi="Times New Roman" w:cs="Times New Roman"/>
          <w:i/>
          <w:color w:val="231F20"/>
        </w:rPr>
        <w:t xml:space="preserve">primo </w:t>
      </w:r>
      <w:r>
        <w:rPr>
          <w:rFonts w:ascii="Times New Roman" w:eastAsia="Times New Roman" w:hAnsi="Times New Roman" w:cs="Times New Roman"/>
          <w:color w:val="231F20"/>
        </w:rPr>
        <w:t xml:space="preserve">è </w:t>
      </w:r>
      <w:proofErr w:type="gramStart"/>
      <w:r>
        <w:rPr>
          <w:rFonts w:ascii="Times New Roman" w:eastAsia="Times New Roman" w:hAnsi="Times New Roman" w:cs="Times New Roman"/>
          <w:color w:val="231F20"/>
        </w:rPr>
        <w:t>quello di</w:t>
      </w:r>
      <w:proofErr w:type="gramEnd"/>
      <w:r>
        <w:rPr>
          <w:rFonts w:ascii="Times New Roman" w:eastAsia="Times New Roman" w:hAnsi="Times New Roman" w:cs="Times New Roman"/>
          <w:color w:val="231F20"/>
        </w:rPr>
        <w:t xml:space="preserve"> un attaccante esterno che chiama un gruppo di numeri telefonici nella speranza di accedere alle risorse elaborative che hanno un modem collegato. Se il modem è predisposto per la risposta automatica, allora ci sono buone probabilità di accesso illecito al sistema informativo attraverso un server non monitorato. In questo scenario, al minimo possono essere compromesse solo le informazioni contenute sul server.</w:t>
      </w:r>
    </w:p>
    <w:p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Il </w:t>
      </w:r>
      <w:r>
        <w:rPr>
          <w:rFonts w:ascii="Times New Roman" w:eastAsia="Times New Roman" w:hAnsi="Times New Roman" w:cs="Times New Roman"/>
          <w:i/>
          <w:color w:val="231F20"/>
        </w:rPr>
        <w:t xml:space="preserve">secondo </w:t>
      </w:r>
      <w:r>
        <w:rPr>
          <w:rFonts w:ascii="Times New Roman" w:eastAsia="Times New Roman" w:hAnsi="Times New Roman" w:cs="Times New Roman"/>
          <w:color w:val="231F20"/>
        </w:rPr>
        <w:t xml:space="preserve">scenario è la minaccia di una persona esterna che può accedere fisicamente alle risorse dell’Amministrazione e utilizza illecitamente un PC da tavolo o portatile corredato di un modem connesso alla rete. In questo caso l’intruso potrebbe essere capace di connettersi, da un lato, alla rete sicura dell’Amministrazione attraverso la rete locale e, dall’altro, simultaneamente di collegarsi con il modem </w:t>
      </w:r>
      <w:proofErr w:type="gramStart"/>
      <w:r>
        <w:rPr>
          <w:rFonts w:ascii="Times New Roman" w:eastAsia="Times New Roman" w:hAnsi="Times New Roman" w:cs="Times New Roman"/>
          <w:color w:val="231F20"/>
        </w:rPr>
        <w:t>ad</w:t>
      </w:r>
      <w:proofErr w:type="gramEnd"/>
      <w:r>
        <w:rPr>
          <w:rFonts w:ascii="Times New Roman" w:eastAsia="Times New Roman" w:hAnsi="Times New Roman" w:cs="Times New Roman"/>
          <w:color w:val="231F20"/>
        </w:rPr>
        <w:t xml:space="preserve"> un sito esterno sconosciuto (ma precedentemente predisposto). Potenzialmente potrebbe essere possibile trafugare tutte le informazioni dell’Amministrazione, comprese quelle vitali.</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4.4 Politiche – Telefax</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w:t>
      </w:r>
      <w:proofErr w:type="gramStart"/>
      <w:r>
        <w:rPr>
          <w:rFonts w:ascii="Times New Roman" w:eastAsia="Times New Roman" w:hAnsi="Times New Roman" w:cs="Times New Roman"/>
          <w:color w:val="231F20"/>
        </w:rPr>
        <w:t>Dovrebbero</w:t>
      </w:r>
      <w:proofErr w:type="gramEnd"/>
      <w:r>
        <w:rPr>
          <w:rFonts w:ascii="Times New Roman" w:eastAsia="Times New Roman" w:hAnsi="Times New Roman" w:cs="Times New Roman"/>
          <w:color w:val="231F20"/>
        </w:rPr>
        <w:t xml:space="preserve"> essere adottate le seguenti regole:</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linee fax dovrebbero essere approvate solo per uso istituzionale;</w:t>
      </w:r>
    </w:p>
    <w:p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nessuna linea dei telefax dovrebbe essere usata per uso personale;</w:t>
      </w:r>
    </w:p>
    <w:p w:rsidR="00512A5A" w:rsidRDefault="00600201">
      <w:pPr>
        <w:spacing w:before="8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Le postazioni di lavoro che sono capaci di inviare e ricevere fax non </w:t>
      </w:r>
      <w:proofErr w:type="gramStart"/>
      <w:r>
        <w:rPr>
          <w:rFonts w:ascii="Times New Roman" w:eastAsia="Times New Roman" w:hAnsi="Times New Roman" w:cs="Times New Roman"/>
          <w:color w:val="231F20"/>
        </w:rPr>
        <w:t>devono</w:t>
      </w:r>
      <w:proofErr w:type="gramEnd"/>
      <w:r>
        <w:rPr>
          <w:rFonts w:ascii="Times New Roman" w:eastAsia="Times New Roman" w:hAnsi="Times New Roman" w:cs="Times New Roman"/>
          <w:color w:val="231F20"/>
        </w:rPr>
        <w:t xml:space="preserve"> essere utilizzate per svolgere questa funzione.</w:t>
      </w:r>
    </w:p>
    <w:p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Eventuali deroghe a queste politiche possono essere valutate ed eventualmente concesse dal Responsabile della sicurezza caso per caso dopo </w:t>
      </w:r>
      <w:proofErr w:type="gramStart"/>
      <w:r>
        <w:rPr>
          <w:rFonts w:ascii="Times New Roman" w:eastAsia="Times New Roman" w:hAnsi="Times New Roman" w:cs="Times New Roman"/>
          <w:color w:val="231F20"/>
        </w:rPr>
        <w:t xml:space="preserve">una </w:t>
      </w:r>
      <w:proofErr w:type="gramEnd"/>
      <w:r>
        <w:rPr>
          <w:rFonts w:ascii="Times New Roman" w:eastAsia="Times New Roman" w:hAnsi="Times New Roman" w:cs="Times New Roman"/>
          <w:color w:val="231F20"/>
        </w:rPr>
        <w:t>attenta valutazione delle necessità dell’Amministrazione rispetto ai livelli di sensitività dei dati.</w:t>
      </w:r>
    </w:p>
    <w:p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4.5 Politiche – Collegamento di PC alle linee telefoniche analogiche</w:t>
      </w:r>
    </w:p>
    <w:p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generale è quella di non approvare i collegamenti diretti dei PC alle linee telefoniche commutate.</w:t>
      </w:r>
    </w:p>
    <w:p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Le linee commutate rappresentano una </w:t>
      </w:r>
      <w:proofErr w:type="gramStart"/>
      <w:r>
        <w:rPr>
          <w:rFonts w:ascii="Times New Roman" w:eastAsia="Times New Roman" w:hAnsi="Times New Roman" w:cs="Times New Roman"/>
          <w:color w:val="231F20"/>
        </w:rPr>
        <w:t>significativa</w:t>
      </w:r>
      <w:proofErr w:type="gramEnd"/>
      <w:r>
        <w:rPr>
          <w:rFonts w:ascii="Times New Roman" w:eastAsia="Times New Roman" w:hAnsi="Times New Roman" w:cs="Times New Roman"/>
          <w:color w:val="231F20"/>
        </w:rPr>
        <w:t xml:space="preserve"> minaccia per l’Amministrazione di attacchi esterni. Le eccezioni alle precedenti politiche dovrebbero essere valutate caso per </w:t>
      </w:r>
      <w:proofErr w:type="gramStart"/>
      <w:r>
        <w:rPr>
          <w:rFonts w:ascii="Times New Roman" w:eastAsia="Times New Roman" w:hAnsi="Times New Roman" w:cs="Times New Roman"/>
          <w:color w:val="231F20"/>
        </w:rPr>
        <w:t>caso</w:t>
      </w:r>
      <w:proofErr w:type="gramEnd"/>
      <w:r>
        <w:rPr>
          <w:rFonts w:ascii="Times New Roman" w:eastAsia="Times New Roman" w:hAnsi="Times New Roman" w:cs="Times New Roman"/>
          <w:color w:val="231F20"/>
        </w:rPr>
        <w:t xml:space="preserve"> dal responsabile della sicurezza.</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4.6 Politiche – Richiesta di linee telefoniche analogiche</w:t>
      </w:r>
    </w:p>
    <w:p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Una volta approvata la richiesta individuale di linea commutata dal responsabile dell’incaricato all’uso della linea medesima, questa deve essere corredata dalle seguenti informazioni da indirizzare al responsabile della sicurezza di rete:</w:t>
      </w:r>
    </w:p>
    <w:p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una chiara e dettagliata relazione che illustri la necessità di una linea commutata dedicata in alternativa alla disponibilità di rete sicura dell’Amministrazione;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lo scopo istituzionale per cui si rende necessaria la linea commutata;</w:t>
      </w:r>
    </w:p>
    <w:p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il software e l’hardware che </w:t>
      </w:r>
      <w:proofErr w:type="gramStart"/>
      <w:r>
        <w:rPr>
          <w:rFonts w:ascii="Times New Roman" w:eastAsia="Times New Roman" w:hAnsi="Times New Roman" w:cs="Times New Roman"/>
          <w:color w:val="231F20"/>
        </w:rPr>
        <w:t>deve</w:t>
      </w:r>
      <w:proofErr w:type="gramEnd"/>
      <w:r>
        <w:rPr>
          <w:rFonts w:ascii="Times New Roman" w:eastAsia="Times New Roman" w:hAnsi="Times New Roman" w:cs="Times New Roman"/>
          <w:color w:val="231F20"/>
        </w:rPr>
        <w:t xml:space="preserve"> essere collegato alla linea e utilizzato dall’incaricato;</w:t>
      </w:r>
    </w:p>
    <w:p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che cosa la connessione esterna richiede per essere acceduta.</w:t>
      </w:r>
    </w:p>
    <w:p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5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INOLTRO AUTOMATICO DI MESSAGGI DI POSTA ELETTRONICA</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before="20"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9525F1" w:rsidRDefault="009525F1">
      <w:pPr>
        <w:spacing w:before="20" w:line="218" w:lineRule="auto"/>
        <w:ind w:right="-20"/>
        <w:jc w:val="both"/>
        <w:rPr>
          <w:rFonts w:ascii="Times New Roman" w:eastAsia="Times New Roman" w:hAnsi="Times New Roman" w:cs="Times New Roman"/>
          <w:sz w:val="20"/>
          <w:szCs w:val="20"/>
        </w:rPr>
      </w:pP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lastRenderedPageBreak/>
        <w:t>5.1 Scopo</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Lo scopo di queste politiche è prevenire rivelazioni non autorizzare o involontarie </w:t>
      </w:r>
      <w:proofErr w:type="gramStart"/>
      <w:r>
        <w:rPr>
          <w:rFonts w:ascii="Times New Roman" w:eastAsia="Times New Roman" w:hAnsi="Times New Roman" w:cs="Times New Roman"/>
          <w:color w:val="231F20"/>
        </w:rPr>
        <w:t xml:space="preserve">di </w:t>
      </w:r>
      <w:proofErr w:type="gramEnd"/>
      <w:r>
        <w:rPr>
          <w:rFonts w:ascii="Times New Roman" w:eastAsia="Times New Roman" w:hAnsi="Times New Roman" w:cs="Times New Roman"/>
          <w:color w:val="231F20"/>
        </w:rPr>
        <w:t>informazioni confidenziali o sensitive dell’Amministrazione</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5.2 Ambito di applicazione</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riguardano l’</w:t>
      </w:r>
      <w:proofErr w:type="gramStart"/>
      <w:r>
        <w:rPr>
          <w:rFonts w:ascii="Times New Roman" w:eastAsia="Times New Roman" w:hAnsi="Times New Roman" w:cs="Times New Roman"/>
          <w:color w:val="231F20"/>
        </w:rPr>
        <w:t>inoltro</w:t>
      </w:r>
      <w:proofErr w:type="gramEnd"/>
      <w:r>
        <w:rPr>
          <w:rFonts w:ascii="Times New Roman" w:eastAsia="Times New Roman" w:hAnsi="Times New Roman" w:cs="Times New Roman"/>
          <w:color w:val="231F20"/>
        </w:rPr>
        <w:t xml:space="preserve"> automatico di messaggi e quindi la possibile trasmissione involontaria di informazioni confidenziali o sensitive a tutti gli impiegati o soggetti terzi.</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5.3 Politiche</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Gli impiegati devono esercitare estrema attenzione quando inviano qualsiasi messaggio all’esterno dell’Amministrazione. </w:t>
      </w:r>
      <w:proofErr w:type="gramStart"/>
      <w:r>
        <w:rPr>
          <w:rFonts w:ascii="Times New Roman" w:eastAsia="Times New Roman" w:hAnsi="Times New Roman" w:cs="Times New Roman"/>
          <w:color w:val="231F20"/>
        </w:rPr>
        <w:t>A meno che</w:t>
      </w:r>
      <w:proofErr w:type="gramEnd"/>
      <w:r>
        <w:rPr>
          <w:rFonts w:ascii="Times New Roman" w:eastAsia="Times New Roman" w:hAnsi="Times New Roman" w:cs="Times New Roman"/>
          <w:color w:val="231F20"/>
        </w:rPr>
        <w:t xml:space="preserve"> non siano espressamente approvati dal Dirigente responsabile i messaggi non devono essere automaticamente inoltrati all’esterno dell’Amministrazione.</w:t>
      </w:r>
    </w:p>
    <w:p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Informazioni confidenziali o sensitive non devono essere trasmesse per posta elettronica </w:t>
      </w:r>
      <w:proofErr w:type="gramStart"/>
      <w:r>
        <w:rPr>
          <w:rFonts w:ascii="Times New Roman" w:eastAsia="Times New Roman" w:hAnsi="Times New Roman" w:cs="Times New Roman"/>
          <w:color w:val="231F20"/>
        </w:rPr>
        <w:t>a meno che</w:t>
      </w:r>
      <w:proofErr w:type="gramEnd"/>
      <w:r>
        <w:rPr>
          <w:rFonts w:ascii="Times New Roman" w:eastAsia="Times New Roman" w:hAnsi="Times New Roman" w:cs="Times New Roman"/>
          <w:color w:val="231F20"/>
        </w:rPr>
        <w:t>, non siano espressamente ammesse e precedentemente cifrate in accordo con il destinatario.</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6 P</w:t>
      </w:r>
      <w:r>
        <w:rPr>
          <w:rFonts w:ascii="Times New Roman" w:eastAsia="Times New Roman" w:hAnsi="Times New Roman" w:cs="Times New Roman"/>
          <w:color w:val="231F20"/>
          <w:sz w:val="18"/>
          <w:szCs w:val="18"/>
        </w:rPr>
        <w:t>OLITICHE PER LE CONNESSIONI IN INGRESSO SU RETE COMMUTATA</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6.1 Scopo</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Proteggere le informazioni elettroniche dell’Amministrazione contro compromissione involontaria da parte di personale autorizzato ad accedere dall’esterno su rete commutata.</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6.2 Ambito di applicazione</w:t>
      </w:r>
    </w:p>
    <w:p w:rsidR="00512A5A" w:rsidRDefault="00600201">
      <w:pPr>
        <w:spacing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Lo scopo di queste politiche è definire adeguate </w:t>
      </w:r>
      <w:proofErr w:type="gramStart"/>
      <w:r>
        <w:rPr>
          <w:rFonts w:ascii="Times New Roman" w:eastAsia="Times New Roman" w:hAnsi="Times New Roman" w:cs="Times New Roman"/>
          <w:color w:val="231F20"/>
        </w:rPr>
        <w:t>modalità</w:t>
      </w:r>
      <w:proofErr w:type="gramEnd"/>
      <w:r>
        <w:rPr>
          <w:rFonts w:ascii="Times New Roman" w:eastAsia="Times New Roman" w:hAnsi="Times New Roman" w:cs="Times New Roman"/>
          <w:color w:val="231F20"/>
        </w:rPr>
        <w:t xml:space="preserve"> di accesso da remoto ed il loro uso da parte di personale autorizzato.</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6.3 Politiche</w:t>
      </w:r>
    </w:p>
    <w:p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Il personale dell’Amministrazione e le persone terze autorizzate (clienti, venditori, altre amministrazioni, cittadini, etc.) possono utilizzare la linea commutata per guadagnare l’ingresso </w:t>
      </w:r>
      <w:proofErr w:type="gramStart"/>
      <w:r>
        <w:rPr>
          <w:rFonts w:ascii="Times New Roman" w:eastAsia="Times New Roman" w:hAnsi="Times New Roman" w:cs="Times New Roman"/>
          <w:color w:val="231F20"/>
        </w:rPr>
        <w:t xml:space="preserve">alla </w:t>
      </w:r>
      <w:proofErr w:type="gramEnd"/>
      <w:r>
        <w:rPr>
          <w:rFonts w:ascii="Times New Roman" w:eastAsia="Times New Roman" w:hAnsi="Times New Roman" w:cs="Times New Roman"/>
          <w:color w:val="231F20"/>
        </w:rPr>
        <w:t>Intranet dell’Amministrazione. Tale accesso dovrebbe essere rigidamente controllato usando sistemi di autenticazione forte, quali: password da usare una sola volta (</w:t>
      </w:r>
      <w:proofErr w:type="spellStart"/>
      <w:r>
        <w:rPr>
          <w:rFonts w:ascii="Times New Roman" w:eastAsia="Times New Roman" w:hAnsi="Times New Roman" w:cs="Times New Roman"/>
          <w:color w:val="231F20"/>
        </w:rPr>
        <w:t>one</w:t>
      </w:r>
      <w:proofErr w:type="spellEnd"/>
      <w:r>
        <w:rPr>
          <w:rFonts w:ascii="Times New Roman" w:eastAsia="Times New Roman" w:hAnsi="Times New Roman" w:cs="Times New Roman"/>
          <w:color w:val="231F20"/>
        </w:rPr>
        <w:t xml:space="preserve"> time password), sistemi di </w:t>
      </w:r>
      <w:proofErr w:type="gramStart"/>
      <w:r>
        <w:rPr>
          <w:rFonts w:ascii="Times New Roman" w:eastAsia="Times New Roman" w:hAnsi="Times New Roman" w:cs="Times New Roman"/>
          <w:color w:val="231F20"/>
        </w:rPr>
        <w:t>firma digitale o tecniche</w:t>
      </w:r>
      <w:proofErr w:type="gramEnd"/>
      <w:r>
        <w:rPr>
          <w:rFonts w:ascii="Times New Roman" w:eastAsia="Times New Roman" w:hAnsi="Times New Roman" w:cs="Times New Roman"/>
          <w:color w:val="231F20"/>
        </w:rPr>
        <w:t xml:space="preserve"> di sfida/risposta (challenger/</w:t>
      </w:r>
      <w:proofErr w:type="spellStart"/>
      <w:r>
        <w:rPr>
          <w:rFonts w:ascii="Times New Roman" w:eastAsia="Times New Roman" w:hAnsi="Times New Roman" w:cs="Times New Roman"/>
          <w:color w:val="231F20"/>
        </w:rPr>
        <w:t>response</w:t>
      </w:r>
      <w:proofErr w:type="spellEnd"/>
      <w:r>
        <w:rPr>
          <w:rFonts w:ascii="Times New Roman" w:eastAsia="Times New Roman" w:hAnsi="Times New Roman" w:cs="Times New Roman"/>
          <w:color w:val="231F20"/>
        </w:rPr>
        <w:t>).</w:t>
      </w:r>
    </w:p>
    <w:p w:rsidR="00512A5A" w:rsidRDefault="00600201">
      <w:pPr>
        <w:spacing w:before="60"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È responsabilità del personale con i privilegi di accesso dall’esterno alla rete dell’Amministrazione garantire che personale non autorizzato possa accedere illecitamente </w:t>
      </w:r>
      <w:proofErr w:type="gramStart"/>
      <w:r>
        <w:rPr>
          <w:rFonts w:ascii="Times New Roman" w:eastAsia="Times New Roman" w:hAnsi="Times New Roman" w:cs="Times New Roman"/>
          <w:color w:val="231F20"/>
        </w:rPr>
        <w:t xml:space="preserve">alla </w:t>
      </w:r>
      <w:proofErr w:type="gramEnd"/>
      <w:r>
        <w:rPr>
          <w:rFonts w:ascii="Times New Roman" w:eastAsia="Times New Roman" w:hAnsi="Times New Roman" w:cs="Times New Roman"/>
          <w:color w:val="231F20"/>
        </w:rPr>
        <w:t xml:space="preserve">Intranet dell’Amministrazione ed alle sue informazioni. Tutto il personale che può accedere al sistema informativo dell’Amministrazione dall’esterno deve essere consapevole che tale accesso costituisce “realmente” </w:t>
      </w:r>
      <w:proofErr w:type="gramStart"/>
      <w:r>
        <w:rPr>
          <w:rFonts w:ascii="Times New Roman" w:eastAsia="Times New Roman" w:hAnsi="Times New Roman" w:cs="Times New Roman"/>
          <w:color w:val="231F20"/>
        </w:rPr>
        <w:t xml:space="preserve">una </w:t>
      </w:r>
      <w:proofErr w:type="gramEnd"/>
      <w:r>
        <w:rPr>
          <w:rFonts w:ascii="Times New Roman" w:eastAsia="Times New Roman" w:hAnsi="Times New Roman" w:cs="Times New Roman"/>
          <w:color w:val="231F20"/>
        </w:rPr>
        <w:t>estensione del sistema informativo che potenzialmente può trasferire informazioni sensitive.</w:t>
      </w:r>
    </w:p>
    <w:p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Il personale e le persone terze devono, di conseguenza, porre in essere tutte le ragionevoli misure di sicurezza in loro possesso per proteggere il patrimonio informativo </w:t>
      </w:r>
      <w:proofErr w:type="gramStart"/>
      <w:r>
        <w:rPr>
          <w:rFonts w:ascii="Times New Roman" w:eastAsia="Times New Roman" w:hAnsi="Times New Roman" w:cs="Times New Roman"/>
          <w:color w:val="231F20"/>
        </w:rPr>
        <w:t>ed</w:t>
      </w:r>
      <w:proofErr w:type="gramEnd"/>
      <w:r>
        <w:rPr>
          <w:rFonts w:ascii="Times New Roman" w:eastAsia="Times New Roman" w:hAnsi="Times New Roman" w:cs="Times New Roman"/>
          <w:color w:val="231F20"/>
        </w:rPr>
        <w:t xml:space="preserve"> i beni dell’Amministrazione.</w:t>
      </w:r>
    </w:p>
    <w:p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 xml:space="preserve">4. Solo la linea commutata convenzionale può essere utilizzata per realizzare il collegamento. Non sono ammessi cellulari per realizzare collegamenti dati facilmente intercettabili o che consentono un </w:t>
      </w:r>
      <w:proofErr w:type="spellStart"/>
      <w:r>
        <w:rPr>
          <w:rFonts w:ascii="Times New Roman" w:eastAsia="Times New Roman" w:hAnsi="Times New Roman" w:cs="Times New Roman"/>
          <w:color w:val="231F20"/>
        </w:rPr>
        <w:t>reinstradamento</w:t>
      </w:r>
      <w:proofErr w:type="spellEnd"/>
      <w:r>
        <w:rPr>
          <w:rFonts w:ascii="Times New Roman" w:eastAsia="Times New Roman" w:hAnsi="Times New Roman" w:cs="Times New Roman"/>
          <w:color w:val="231F20"/>
        </w:rPr>
        <w:t xml:space="preserve"> della connessione.</w:t>
      </w:r>
    </w:p>
    <w:p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7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USO DELLA POSTA ISTITUZIONALE DELL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AMMINISTRAZIONE</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7.1 Scopo</w:t>
      </w:r>
    </w:p>
    <w:p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Evitare l’offuscamento dell’immagine dell’Amministrazione. Quando un messaggio di posta esce dall’</w:t>
      </w:r>
      <w:proofErr w:type="gramStart"/>
      <w:r>
        <w:rPr>
          <w:rFonts w:ascii="Times New Roman" w:eastAsia="Times New Roman" w:hAnsi="Times New Roman" w:cs="Times New Roman"/>
          <w:color w:val="231F20"/>
        </w:rPr>
        <w:t>Amministrazione</w:t>
      </w:r>
      <w:proofErr w:type="gramEnd"/>
      <w:r>
        <w:rPr>
          <w:rFonts w:ascii="Times New Roman" w:eastAsia="Times New Roman" w:hAnsi="Times New Roman" w:cs="Times New Roman"/>
          <w:color w:val="231F20"/>
        </w:rPr>
        <w:t xml:space="preserve"> il pubblico tenderà a vedere ed interpretare il messaggio come una affermazione ufficiale dell’Amministrazione.</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7.2 Ambito di applicazione</w:t>
      </w:r>
    </w:p>
    <w:p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di seguito descritta intende illustrare l’uso appropriato della posta elettronica istituzionale in uscita che deve essere adottata da tutto il personale e dagli interlocutori dell’Amministrazione stessa.</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7.3 Politiche – Usi proibiti</w:t>
      </w:r>
    </w:p>
    <w:p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Il sistema di posta dell’Amministrazione non deve essere usato per la creazione o la distribuzione di ogni distruttivo </w:t>
      </w:r>
      <w:proofErr w:type="gramStart"/>
      <w:r>
        <w:rPr>
          <w:rFonts w:ascii="Times New Roman" w:eastAsia="Times New Roman" w:hAnsi="Times New Roman" w:cs="Times New Roman"/>
          <w:color w:val="231F20"/>
        </w:rPr>
        <w:t>od</w:t>
      </w:r>
      <w:proofErr w:type="gramEnd"/>
      <w:r>
        <w:rPr>
          <w:rFonts w:ascii="Times New Roman" w:eastAsia="Times New Roman" w:hAnsi="Times New Roman" w:cs="Times New Roman"/>
          <w:color w:val="231F20"/>
        </w:rPr>
        <w:t xml:space="preserve"> offensivo messaggio, includendo come offensivi i commenti su razza, genere, capelli, colore, disabilità, età, orientamenti sessuali, pornografia, opinioni e pratiche religiose o nazionalità. Gli impiegati che ricevono messaggi con questi contenuti da colleghi dovrebbero riportare questi eventi ai diretti superiori immediatamente.</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7.4 Politiche – Uso personale</w:t>
      </w:r>
    </w:p>
    <w:p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È considerato accettabile l’uso personale della posta istituzionale dell’Amministrazione a condizione che: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messaggi personali siano archiviati in cartelle separate da quelle di lavoro;</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proofErr w:type="gramStart"/>
      <w:r>
        <w:rPr>
          <w:rFonts w:ascii="Times New Roman" w:eastAsia="Times New Roman" w:hAnsi="Times New Roman" w:cs="Times New Roman"/>
          <w:color w:val="231F20"/>
        </w:rPr>
        <w:t>venga</w:t>
      </w:r>
      <w:proofErr w:type="gramEnd"/>
      <w:r>
        <w:rPr>
          <w:rFonts w:ascii="Times New Roman" w:eastAsia="Times New Roman" w:hAnsi="Times New Roman" w:cs="Times New Roman"/>
          <w:color w:val="231F20"/>
        </w:rPr>
        <w:t xml:space="preserve"> utilizzata una ragionevole quantità di risorse pubbliche;</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si avviino catene di lettere o messaggi scherzosi, di disturbo o di altro genere.</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spacing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Il personale dell’Amministrazione, nel rispetto dei principi della privacy, non avrà controlli sui dati archiviati a titolo personale, ricevuti o trasmessi.</w:t>
      </w:r>
    </w:p>
    <w:p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L’Amministrazione </w:t>
      </w:r>
      <w:proofErr w:type="gramStart"/>
      <w:r>
        <w:rPr>
          <w:rFonts w:ascii="Times New Roman" w:eastAsia="Times New Roman" w:hAnsi="Times New Roman" w:cs="Times New Roman"/>
          <w:color w:val="231F20"/>
        </w:rPr>
        <w:t>può</w:t>
      </w:r>
      <w:proofErr w:type="gramEnd"/>
      <w:r>
        <w:rPr>
          <w:rFonts w:ascii="Times New Roman" w:eastAsia="Times New Roman" w:hAnsi="Times New Roman" w:cs="Times New Roman"/>
          <w:color w:val="231F20"/>
        </w:rPr>
        <w:t xml:space="preserve"> però controllare senza preavviso i messaggi che transitano in rete per verificare il rispetto delle politiche concernenti gli “usi proibiti” di cui sopra.</w:t>
      </w:r>
    </w:p>
    <w:p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Non è ammesso l’uso della posta istituzionale per </w:t>
      </w:r>
      <w:proofErr w:type="gramStart"/>
      <w:r>
        <w:rPr>
          <w:rFonts w:ascii="Times New Roman" w:eastAsia="Times New Roman" w:hAnsi="Times New Roman" w:cs="Times New Roman"/>
          <w:color w:val="231F20"/>
        </w:rPr>
        <w:t>usi</w:t>
      </w:r>
      <w:proofErr w:type="gramEnd"/>
      <w:r>
        <w:rPr>
          <w:rFonts w:ascii="Times New Roman" w:eastAsia="Times New Roman" w:hAnsi="Times New Roman" w:cs="Times New Roman"/>
          <w:color w:val="231F20"/>
        </w:rPr>
        <w:t xml:space="preserve"> personali e, in ogni caso, non si deve dare seguito a catene di lettere o messaggi scherzosi, di disturbo o di altro genere.</w:t>
      </w:r>
    </w:p>
    <w:p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8 P</w:t>
      </w:r>
      <w:r>
        <w:rPr>
          <w:rFonts w:ascii="Times New Roman" w:eastAsia="Times New Roman" w:hAnsi="Times New Roman" w:cs="Times New Roman"/>
          <w:color w:val="231F20"/>
          <w:sz w:val="18"/>
          <w:szCs w:val="18"/>
        </w:rPr>
        <w:t>OLITICHE PER LE COMUNICAZIONI WIRELESS</w:t>
      </w:r>
    </w:p>
    <w:p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8.1 Scopo</w:t>
      </w:r>
    </w:p>
    <w:p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Queste politiche proibiscono l’accesso alla rete dell’Amministrazione via </w:t>
      </w:r>
      <w:proofErr w:type="gramStart"/>
      <w:r>
        <w:rPr>
          <w:rFonts w:ascii="Times New Roman" w:eastAsia="Times New Roman" w:hAnsi="Times New Roman" w:cs="Times New Roman"/>
          <w:color w:val="231F20"/>
        </w:rPr>
        <w:t>rete</w:t>
      </w:r>
      <w:proofErr w:type="gramEnd"/>
      <w:r>
        <w:rPr>
          <w:rFonts w:ascii="Times New Roman" w:eastAsia="Times New Roman" w:hAnsi="Times New Roman" w:cs="Times New Roman"/>
          <w:color w:val="231F20"/>
        </w:rPr>
        <w:t xml:space="preserve"> wireless insicura.</w:t>
      </w:r>
    </w:p>
    <w:p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Solo i sistemi wireless che si adattano a queste politiche o hanno la garanzia di sicurezza certificata dal responsabile della sicurezza, </w:t>
      </w:r>
      <w:proofErr w:type="gramStart"/>
      <w:r>
        <w:rPr>
          <w:rFonts w:ascii="Times New Roman" w:eastAsia="Times New Roman" w:hAnsi="Times New Roman" w:cs="Times New Roman"/>
          <w:color w:val="231F20"/>
        </w:rPr>
        <w:t>possono</w:t>
      </w:r>
      <w:proofErr w:type="gramEnd"/>
      <w:r>
        <w:rPr>
          <w:rFonts w:ascii="Times New Roman" w:eastAsia="Times New Roman" w:hAnsi="Times New Roman" w:cs="Times New Roman"/>
          <w:color w:val="231F20"/>
        </w:rPr>
        <w:t xml:space="preserve"> essere utilizzati per realizzare i collegamenti all’Amministrazione.</w:t>
      </w:r>
    </w:p>
    <w:p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8.2 Ambito di applicazione</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 xml:space="preserve">1. La politica riguarda tutti i dispositivi di comunicazione dati senza fili collegati (PC e cellulari telefonici) </w:t>
      </w:r>
      <w:proofErr w:type="gramStart"/>
      <w:r>
        <w:rPr>
          <w:rFonts w:ascii="Times New Roman" w:eastAsia="Times New Roman" w:hAnsi="Times New Roman" w:cs="Times New Roman"/>
          <w:color w:val="231F20"/>
        </w:rPr>
        <w:t xml:space="preserve">alla </w:t>
      </w:r>
      <w:proofErr w:type="gramEnd"/>
      <w:r>
        <w:rPr>
          <w:rFonts w:ascii="Times New Roman" w:eastAsia="Times New Roman" w:hAnsi="Times New Roman" w:cs="Times New Roman"/>
          <w:color w:val="231F20"/>
        </w:rPr>
        <w:t>Intranet dell’Amministrazione, ovvero qualunque dispositivo di comunicazione wireless capace di trasmettere “pacchetti” di dati.</w:t>
      </w:r>
    </w:p>
    <w:p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Dispositivi wireless e/o reti senza connettività </w:t>
      </w:r>
      <w:proofErr w:type="gramStart"/>
      <w:r>
        <w:rPr>
          <w:rFonts w:ascii="Times New Roman" w:eastAsia="Times New Roman" w:hAnsi="Times New Roman" w:cs="Times New Roman"/>
          <w:color w:val="231F20"/>
        </w:rPr>
        <w:t xml:space="preserve">alla </w:t>
      </w:r>
      <w:proofErr w:type="gramEnd"/>
      <w:r>
        <w:rPr>
          <w:rFonts w:ascii="Times New Roman" w:eastAsia="Times New Roman" w:hAnsi="Times New Roman" w:cs="Times New Roman"/>
          <w:color w:val="231F20"/>
        </w:rPr>
        <w:t>Intranet dell’Amministrazione, sono esclusi da queste politiche.</w:t>
      </w:r>
    </w:p>
    <w:p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8.3 Politiche – Registrazione delle schede di accesso</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Tutti i “punti di accesso” o le “stazioni base” collegati </w:t>
      </w:r>
      <w:proofErr w:type="gramStart"/>
      <w:r>
        <w:rPr>
          <w:rFonts w:ascii="Times New Roman" w:eastAsia="Times New Roman" w:hAnsi="Times New Roman" w:cs="Times New Roman"/>
          <w:color w:val="231F20"/>
        </w:rPr>
        <w:t xml:space="preserve">alla </w:t>
      </w:r>
      <w:proofErr w:type="gramEnd"/>
      <w:r>
        <w:rPr>
          <w:rFonts w:ascii="Times New Roman" w:eastAsia="Times New Roman" w:hAnsi="Times New Roman" w:cs="Times New Roman"/>
          <w:color w:val="231F20"/>
        </w:rPr>
        <w:t>Intranet devono essere registrati e approvati dal responsabile della sicurezza.</w:t>
      </w:r>
    </w:p>
    <w:p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Questi dispositivi sono soggetti a periodiche “prove di penetrazione” e controlli (auditing). Tutte le schede di PC da tavolo o portatili devono essere parimenti registrate.</w:t>
      </w:r>
    </w:p>
    <w:p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8.4 Politiche – Approvazione delle tecnologie</w:t>
      </w:r>
    </w:p>
    <w:p w:rsidR="00512A5A" w:rsidRDefault="00600201">
      <w:pPr>
        <w:spacing w:before="40"/>
        <w:ind w:left="280" w:right="-20"/>
        <w:jc w:val="both"/>
        <w:rPr>
          <w:rFonts w:ascii="Times New Roman" w:eastAsia="Times New Roman" w:hAnsi="Times New Roman" w:cs="Times New Roman"/>
          <w:b/>
          <w:color w:val="0066B3"/>
          <w:sz w:val="36"/>
          <w:szCs w:val="36"/>
        </w:rPr>
        <w:sectPr w:rsidR="00512A5A">
          <w:pgSz w:w="11906" w:h="16838" w:code="9"/>
          <w:pgMar w:top="1417" w:right="1701" w:bottom="1417" w:left="1701" w:header="708" w:footer="708" w:gutter="0"/>
          <w:cols w:space="720"/>
        </w:sectPr>
      </w:pPr>
      <w:r>
        <w:rPr>
          <w:rFonts w:ascii="Times New Roman" w:eastAsia="Times New Roman" w:hAnsi="Times New Roman" w:cs="Times New Roman"/>
          <w:color w:val="231F20"/>
        </w:rPr>
        <w:t xml:space="preserve">1. Tutti i dispositivi di accesso alle </w:t>
      </w:r>
      <w:proofErr w:type="gramStart"/>
      <w:r>
        <w:rPr>
          <w:rFonts w:ascii="Times New Roman" w:eastAsia="Times New Roman" w:hAnsi="Times New Roman" w:cs="Times New Roman"/>
          <w:color w:val="231F20"/>
        </w:rPr>
        <w:t>LAN</w:t>
      </w:r>
      <w:proofErr w:type="gramEnd"/>
      <w:r>
        <w:rPr>
          <w:rFonts w:ascii="Times New Roman" w:eastAsia="Times New Roman" w:hAnsi="Times New Roman" w:cs="Times New Roman"/>
          <w:color w:val="231F20"/>
        </w:rPr>
        <w:t xml:space="preserve"> dell’Amministrazione devono utilizzare prodotti di venditori accreditati dal responsabile della sicurezza e configurati in sicurezza.</w:t>
      </w:r>
    </w:p>
    <w:p w:rsidR="00512A5A" w:rsidRDefault="00600201">
      <w:r>
        <w:lastRenderedPageBreak/>
        <w:t xml:space="preserve"> </w:t>
      </w:r>
    </w:p>
    <w:sectPr w:rsidR="00512A5A">
      <w:type w:val="continuous"/>
      <w:pgSz w:w="11906" w:h="16838" w:code="9"/>
      <w:pgMar w:top="1417" w:right="1701" w:bottom="1417" w:left="1701" w:header="708" w:footer="708" w:gutter="0"/>
      <w:cols w:space="72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93341D7"/>
    <w:multiLevelType w:val="hybridMultilevel"/>
    <w:tmpl w:val="1A488B44"/>
    <w:lvl w:ilvl="0" w:tplc="627213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6480B57"/>
    <w:multiLevelType w:val="hybridMultilevel"/>
    <w:tmpl w:val="94AE81C0"/>
    <w:lvl w:ilvl="0" w:tplc="82380946">
      <w:start w:val="1"/>
      <w:numFmt w:val="decimal"/>
      <w:lvlText w:val="%1."/>
      <w:lvlJc w:val="left"/>
      <w:pPr>
        <w:ind w:left="720" w:hanging="360"/>
      </w:pPr>
    </w:lvl>
    <w:lvl w:ilvl="1" w:tplc="82380946" w:tentative="1">
      <w:start w:val="1"/>
      <w:numFmt w:val="lowerLetter"/>
      <w:lvlText w:val="%2."/>
      <w:lvlJc w:val="left"/>
      <w:pPr>
        <w:ind w:left="1440" w:hanging="360"/>
      </w:pPr>
    </w:lvl>
    <w:lvl w:ilvl="2" w:tplc="82380946" w:tentative="1">
      <w:start w:val="1"/>
      <w:numFmt w:val="lowerRoman"/>
      <w:lvlText w:val="%3."/>
      <w:lvlJc w:val="right"/>
      <w:pPr>
        <w:ind w:left="2160" w:hanging="180"/>
      </w:pPr>
    </w:lvl>
    <w:lvl w:ilvl="3" w:tplc="82380946" w:tentative="1">
      <w:start w:val="1"/>
      <w:numFmt w:val="decimal"/>
      <w:lvlText w:val="%4."/>
      <w:lvlJc w:val="left"/>
      <w:pPr>
        <w:ind w:left="2880" w:hanging="360"/>
      </w:pPr>
    </w:lvl>
    <w:lvl w:ilvl="4" w:tplc="82380946" w:tentative="1">
      <w:start w:val="1"/>
      <w:numFmt w:val="lowerLetter"/>
      <w:lvlText w:val="%5."/>
      <w:lvlJc w:val="left"/>
      <w:pPr>
        <w:ind w:left="3600" w:hanging="360"/>
      </w:pPr>
    </w:lvl>
    <w:lvl w:ilvl="5" w:tplc="82380946" w:tentative="1">
      <w:start w:val="1"/>
      <w:numFmt w:val="lowerRoman"/>
      <w:lvlText w:val="%6."/>
      <w:lvlJc w:val="right"/>
      <w:pPr>
        <w:ind w:left="4320" w:hanging="180"/>
      </w:pPr>
    </w:lvl>
    <w:lvl w:ilvl="6" w:tplc="82380946" w:tentative="1">
      <w:start w:val="1"/>
      <w:numFmt w:val="decimal"/>
      <w:lvlText w:val="%7."/>
      <w:lvlJc w:val="left"/>
      <w:pPr>
        <w:ind w:left="5040" w:hanging="360"/>
      </w:pPr>
    </w:lvl>
    <w:lvl w:ilvl="7" w:tplc="82380946" w:tentative="1">
      <w:start w:val="1"/>
      <w:numFmt w:val="lowerLetter"/>
      <w:lvlText w:val="%8."/>
      <w:lvlJc w:val="left"/>
      <w:pPr>
        <w:ind w:left="5760" w:hanging="360"/>
      </w:pPr>
    </w:lvl>
    <w:lvl w:ilvl="8" w:tplc="82380946"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1"/>
  </w:num>
  <w:num w:numId="6">
    <w:abstractNumId w:val="0"/>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283"/>
  <w:characterSpacingControl w:val="doNotCompress"/>
  <w:compat>
    <w:compatSetting w:name="compatibilityMode" w:uri="http://schemas.microsoft.com/office/word" w:val="14"/>
  </w:compat>
  <w:rsids>
    <w:rsidRoot w:val="00512A5A"/>
    <w:rsid w:val="001749E9"/>
    <w:rsid w:val="00497635"/>
    <w:rsid w:val="00512A5A"/>
    <w:rsid w:val="00534232"/>
    <w:rsid w:val="00575D84"/>
    <w:rsid w:val="00600201"/>
    <w:rsid w:val="009525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85" w:type="dxa"/>
        <w:left w:w="70" w:type="dxa"/>
        <w:bottom w:w="85" w:type="dxa"/>
        <w:right w:w="70" w:type="dxa"/>
      </w:tblCellMar>
    </w:tblPr>
  </w:style>
  <w:style w:type="table" w:customStyle="1" w:styleId="a2">
    <w:basedOn w:val="TableNormal"/>
    <w:tblPr>
      <w:tblStyleRowBandSize w:val="1"/>
      <w:tblStyleColBandSize w:val="1"/>
      <w:tblCellMar>
        <w:top w:w="85" w:type="dxa"/>
        <w:left w:w="70" w:type="dxa"/>
        <w:bottom w:w="85" w:type="dxa"/>
        <w:right w:w="70" w:type="dxa"/>
      </w:tblCellMar>
    </w:tblPr>
  </w:style>
  <w:style w:type="table" w:customStyle="1" w:styleId="a3">
    <w:basedOn w:val="TableNormal"/>
    <w:tblPr>
      <w:tblStyleRowBandSize w:val="1"/>
      <w:tblStyleColBandSize w:val="1"/>
      <w:tblCellMar>
        <w:top w:w="85" w:type="dxa"/>
        <w:left w:w="70" w:type="dxa"/>
        <w:bottom w:w="85" w:type="dxa"/>
        <w:right w:w="70" w:type="dxa"/>
      </w:tblCellMar>
    </w:tblPr>
  </w:style>
  <w:style w:type="table" w:customStyle="1" w:styleId="a4">
    <w:basedOn w:val="TableNormal"/>
    <w:tblPr>
      <w:tblStyleRowBandSize w:val="1"/>
      <w:tblStyleColBandSize w:val="1"/>
      <w:tblCellMar>
        <w:top w:w="85" w:type="dxa"/>
        <w:left w:w="70" w:type="dxa"/>
        <w:bottom w:w="85" w:type="dxa"/>
        <w:right w:w="70" w:type="dxa"/>
      </w:tblCellMar>
    </w:tblPr>
  </w:style>
  <w:style w:type="table" w:customStyle="1" w:styleId="a5">
    <w:basedOn w:val="TableNormal"/>
    <w:tblPr>
      <w:tblStyleRowBandSize w:val="1"/>
      <w:tblStyleColBandSize w:val="1"/>
      <w:tblCellMar>
        <w:top w:w="85" w:type="dxa"/>
        <w:left w:w="70" w:type="dxa"/>
        <w:bottom w:w="85" w:type="dxa"/>
        <w:right w:w="70" w:type="dxa"/>
      </w:tblCellMar>
    </w:tblPr>
  </w:style>
  <w:style w:type="table" w:customStyle="1" w:styleId="a6">
    <w:basedOn w:val="TableNormal"/>
    <w:tblPr>
      <w:tblStyleRowBandSize w:val="1"/>
      <w:tblStyleColBandSize w:val="1"/>
      <w:tblCellMar>
        <w:top w:w="85" w:type="dxa"/>
        <w:left w:w="70" w:type="dxa"/>
        <w:bottom w:w="85" w:type="dxa"/>
        <w:right w:w="70" w:type="dxa"/>
      </w:tblCellMar>
    </w:tblPr>
  </w:style>
  <w:style w:type="table" w:customStyle="1" w:styleId="a7">
    <w:basedOn w:val="TableNormal"/>
    <w:tblPr>
      <w:tblStyleRowBandSize w:val="1"/>
      <w:tblStyleColBandSize w:val="1"/>
      <w:tblCellMar>
        <w:top w:w="85" w:type="dxa"/>
        <w:left w:w="70" w:type="dxa"/>
        <w:bottom w:w="85" w:type="dxa"/>
        <w:right w:w="70" w:type="dxa"/>
      </w:tblCellMar>
    </w:tblPr>
  </w:style>
  <w:style w:type="table" w:customStyle="1" w:styleId="a8">
    <w:basedOn w:val="TableNormal"/>
    <w:tblPr>
      <w:tblStyleRowBandSize w:val="1"/>
      <w:tblStyleColBandSize w:val="1"/>
      <w:tblCellMar>
        <w:top w:w="85" w:type="dxa"/>
        <w:left w:w="70" w:type="dxa"/>
        <w:bottom w:w="85" w:type="dxa"/>
        <w:right w:w="70" w:type="dxa"/>
      </w:tblCellMar>
    </w:tblPr>
  </w:style>
  <w:style w:type="table" w:customStyle="1" w:styleId="a9">
    <w:basedOn w:val="TableNormal"/>
    <w:tblPr>
      <w:tblStyleRowBandSize w:val="1"/>
      <w:tblStyleColBandSize w:val="1"/>
      <w:tblCellMar>
        <w:top w:w="85" w:type="dxa"/>
        <w:left w:w="70" w:type="dxa"/>
        <w:bottom w:w="85" w:type="dxa"/>
        <w:right w:w="70" w:type="dxa"/>
      </w:tblCellMar>
    </w:tblPr>
  </w:style>
  <w:style w:type="table" w:customStyle="1" w:styleId="aa">
    <w:basedOn w:val="TableNormal"/>
    <w:tblPr>
      <w:tblStyleRowBandSize w:val="1"/>
      <w:tblStyleColBandSize w:val="1"/>
      <w:tblCellMar>
        <w:top w:w="85" w:type="dxa"/>
        <w:left w:w="70" w:type="dxa"/>
        <w:bottom w:w="85" w:type="dxa"/>
        <w:right w:w="70" w:type="dxa"/>
      </w:tblCellMar>
    </w:tblPr>
  </w:style>
  <w:style w:type="table" w:customStyle="1" w:styleId="ab">
    <w:basedOn w:val="TableNormal"/>
    <w:tblPr>
      <w:tblStyleRowBandSize w:val="1"/>
      <w:tblStyleColBandSize w:val="1"/>
      <w:tblCellMar>
        <w:top w:w="85" w:type="dxa"/>
        <w:left w:w="70" w:type="dxa"/>
        <w:bottom w:w="85" w:type="dxa"/>
        <w:right w:w="70" w:type="dxa"/>
      </w:tblCellMar>
    </w:tblPr>
  </w:style>
  <w:style w:type="table" w:customStyle="1" w:styleId="ac">
    <w:basedOn w:val="TableNormal"/>
    <w:tblPr>
      <w:tblStyleRowBandSize w:val="1"/>
      <w:tblStyleColBandSize w:val="1"/>
      <w:tblCellMar>
        <w:top w:w="85" w:type="dxa"/>
        <w:left w:w="70" w:type="dxa"/>
        <w:bottom w:w="85" w:type="dxa"/>
        <w:right w:w="70" w:type="dxa"/>
      </w:tblCellMar>
    </w:tblPr>
  </w:style>
  <w:style w:type="paragraph" w:styleId="Testofumetto">
    <w:name w:val="Balloon Text"/>
    <w:basedOn w:val="Normale"/>
    <w:link w:val="TestofumettoCarattere"/>
    <w:uiPriority w:val="99"/>
    <w:semiHidden/>
    <w:unhideWhenUsed/>
    <w:rsid w:val="0049763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7635"/>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85" w:type="dxa"/>
        <w:left w:w="70" w:type="dxa"/>
        <w:bottom w:w="85" w:type="dxa"/>
        <w:right w:w="70" w:type="dxa"/>
      </w:tblCellMar>
    </w:tblPr>
  </w:style>
  <w:style w:type="table" w:customStyle="1" w:styleId="a2">
    <w:basedOn w:val="TableNormal"/>
    <w:tblPr>
      <w:tblStyleRowBandSize w:val="1"/>
      <w:tblStyleColBandSize w:val="1"/>
      <w:tblCellMar>
        <w:top w:w="85" w:type="dxa"/>
        <w:left w:w="70" w:type="dxa"/>
        <w:bottom w:w="85" w:type="dxa"/>
        <w:right w:w="70" w:type="dxa"/>
      </w:tblCellMar>
    </w:tblPr>
  </w:style>
  <w:style w:type="table" w:customStyle="1" w:styleId="a3">
    <w:basedOn w:val="TableNormal"/>
    <w:tblPr>
      <w:tblStyleRowBandSize w:val="1"/>
      <w:tblStyleColBandSize w:val="1"/>
      <w:tblCellMar>
        <w:top w:w="85" w:type="dxa"/>
        <w:left w:w="70" w:type="dxa"/>
        <w:bottom w:w="85" w:type="dxa"/>
        <w:right w:w="70" w:type="dxa"/>
      </w:tblCellMar>
    </w:tblPr>
  </w:style>
  <w:style w:type="table" w:customStyle="1" w:styleId="a4">
    <w:basedOn w:val="TableNormal"/>
    <w:tblPr>
      <w:tblStyleRowBandSize w:val="1"/>
      <w:tblStyleColBandSize w:val="1"/>
      <w:tblCellMar>
        <w:top w:w="85" w:type="dxa"/>
        <w:left w:w="70" w:type="dxa"/>
        <w:bottom w:w="85" w:type="dxa"/>
        <w:right w:w="70" w:type="dxa"/>
      </w:tblCellMar>
    </w:tblPr>
  </w:style>
  <w:style w:type="table" w:customStyle="1" w:styleId="a5">
    <w:basedOn w:val="TableNormal"/>
    <w:tblPr>
      <w:tblStyleRowBandSize w:val="1"/>
      <w:tblStyleColBandSize w:val="1"/>
      <w:tblCellMar>
        <w:top w:w="85" w:type="dxa"/>
        <w:left w:w="70" w:type="dxa"/>
        <w:bottom w:w="85" w:type="dxa"/>
        <w:right w:w="70" w:type="dxa"/>
      </w:tblCellMar>
    </w:tblPr>
  </w:style>
  <w:style w:type="table" w:customStyle="1" w:styleId="a6">
    <w:basedOn w:val="TableNormal"/>
    <w:tblPr>
      <w:tblStyleRowBandSize w:val="1"/>
      <w:tblStyleColBandSize w:val="1"/>
      <w:tblCellMar>
        <w:top w:w="85" w:type="dxa"/>
        <w:left w:w="70" w:type="dxa"/>
        <w:bottom w:w="85" w:type="dxa"/>
        <w:right w:w="70" w:type="dxa"/>
      </w:tblCellMar>
    </w:tblPr>
  </w:style>
  <w:style w:type="table" w:customStyle="1" w:styleId="a7">
    <w:basedOn w:val="TableNormal"/>
    <w:tblPr>
      <w:tblStyleRowBandSize w:val="1"/>
      <w:tblStyleColBandSize w:val="1"/>
      <w:tblCellMar>
        <w:top w:w="85" w:type="dxa"/>
        <w:left w:w="70" w:type="dxa"/>
        <w:bottom w:w="85" w:type="dxa"/>
        <w:right w:w="70" w:type="dxa"/>
      </w:tblCellMar>
    </w:tblPr>
  </w:style>
  <w:style w:type="table" w:customStyle="1" w:styleId="a8">
    <w:basedOn w:val="TableNormal"/>
    <w:tblPr>
      <w:tblStyleRowBandSize w:val="1"/>
      <w:tblStyleColBandSize w:val="1"/>
      <w:tblCellMar>
        <w:top w:w="85" w:type="dxa"/>
        <w:left w:w="70" w:type="dxa"/>
        <w:bottom w:w="85" w:type="dxa"/>
        <w:right w:w="70" w:type="dxa"/>
      </w:tblCellMar>
    </w:tblPr>
  </w:style>
  <w:style w:type="table" w:customStyle="1" w:styleId="a9">
    <w:basedOn w:val="TableNormal"/>
    <w:tblPr>
      <w:tblStyleRowBandSize w:val="1"/>
      <w:tblStyleColBandSize w:val="1"/>
      <w:tblCellMar>
        <w:top w:w="85" w:type="dxa"/>
        <w:left w:w="70" w:type="dxa"/>
        <w:bottom w:w="85" w:type="dxa"/>
        <w:right w:w="70" w:type="dxa"/>
      </w:tblCellMar>
    </w:tblPr>
  </w:style>
  <w:style w:type="table" w:customStyle="1" w:styleId="aa">
    <w:basedOn w:val="TableNormal"/>
    <w:tblPr>
      <w:tblStyleRowBandSize w:val="1"/>
      <w:tblStyleColBandSize w:val="1"/>
      <w:tblCellMar>
        <w:top w:w="85" w:type="dxa"/>
        <w:left w:w="70" w:type="dxa"/>
        <w:bottom w:w="85" w:type="dxa"/>
        <w:right w:w="70" w:type="dxa"/>
      </w:tblCellMar>
    </w:tblPr>
  </w:style>
  <w:style w:type="table" w:customStyle="1" w:styleId="ab">
    <w:basedOn w:val="TableNormal"/>
    <w:tblPr>
      <w:tblStyleRowBandSize w:val="1"/>
      <w:tblStyleColBandSize w:val="1"/>
      <w:tblCellMar>
        <w:top w:w="85" w:type="dxa"/>
        <w:left w:w="70" w:type="dxa"/>
        <w:bottom w:w="85" w:type="dxa"/>
        <w:right w:w="70" w:type="dxa"/>
      </w:tblCellMar>
    </w:tblPr>
  </w:style>
  <w:style w:type="table" w:customStyle="1" w:styleId="ac">
    <w:basedOn w:val="TableNormal"/>
    <w:tblPr>
      <w:tblStyleRowBandSize w:val="1"/>
      <w:tblStyleColBandSize w:val="1"/>
      <w:tblCellMar>
        <w:top w:w="85" w:type="dxa"/>
        <w:left w:w="70" w:type="dxa"/>
        <w:bottom w:w="85" w:type="dxa"/>
        <w:right w:w="70" w:type="dxa"/>
      </w:tblCellMar>
    </w:tblPr>
  </w:style>
  <w:style w:type="paragraph" w:styleId="Testofumetto">
    <w:name w:val="Balloon Text"/>
    <w:basedOn w:val="Normale"/>
    <w:link w:val="TestofumettoCarattere"/>
    <w:uiPriority w:val="99"/>
    <w:semiHidden/>
    <w:unhideWhenUsed/>
    <w:rsid w:val="0049763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7635"/>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790884078"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9865</Words>
  <Characters>56233</Characters>
  <Application>Microsoft Office Word</Application>
  <DocSecurity>0</DocSecurity>
  <Lines>468</Lines>
  <Paragraphs>131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carmine</cp:lastModifiedBy>
  <cp:revision>5</cp:revision>
  <dcterms:created xsi:type="dcterms:W3CDTF">2021-12-30T10:55:00Z</dcterms:created>
  <dcterms:modified xsi:type="dcterms:W3CDTF">2021-12-31T09:48:00Z</dcterms:modified>
</cp:coreProperties>
</file>