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7312649abc138b566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https://www.gazzettaufficiale.it/eli/id/2012/11/13/012G0213/sg</w:t>
        </w:r>
      </w:hyperlink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4625">
    <w:multiLevelType w:val="hybridMultilevel"/>
    <w:lvl w:ilvl="0" w:tplc="72946673">
      <w:start w:val="1"/>
      <w:numFmt w:val="decimal"/>
      <w:lvlText w:val="%1."/>
      <w:lvlJc w:val="left"/>
      <w:pPr>
        <w:ind w:left="720" w:hanging="360"/>
      </w:pPr>
    </w:lvl>
    <w:lvl w:ilvl="1" w:tplc="72946673" w:tentative="1">
      <w:start w:val="1"/>
      <w:numFmt w:val="lowerLetter"/>
      <w:lvlText w:val="%2."/>
      <w:lvlJc w:val="left"/>
      <w:pPr>
        <w:ind w:left="1440" w:hanging="360"/>
      </w:pPr>
    </w:lvl>
    <w:lvl w:ilvl="2" w:tplc="72946673" w:tentative="1">
      <w:start w:val="1"/>
      <w:numFmt w:val="lowerRoman"/>
      <w:lvlText w:val="%3."/>
      <w:lvlJc w:val="right"/>
      <w:pPr>
        <w:ind w:left="2160" w:hanging="180"/>
      </w:pPr>
    </w:lvl>
    <w:lvl w:ilvl="3" w:tplc="72946673" w:tentative="1">
      <w:start w:val="1"/>
      <w:numFmt w:val="decimal"/>
      <w:lvlText w:val="%4."/>
      <w:lvlJc w:val="left"/>
      <w:pPr>
        <w:ind w:left="2880" w:hanging="360"/>
      </w:pPr>
    </w:lvl>
    <w:lvl w:ilvl="4" w:tplc="72946673" w:tentative="1">
      <w:start w:val="1"/>
      <w:numFmt w:val="lowerLetter"/>
      <w:lvlText w:val="%5."/>
      <w:lvlJc w:val="left"/>
      <w:pPr>
        <w:ind w:left="3600" w:hanging="360"/>
      </w:pPr>
    </w:lvl>
    <w:lvl w:ilvl="5" w:tplc="72946673" w:tentative="1">
      <w:start w:val="1"/>
      <w:numFmt w:val="lowerRoman"/>
      <w:lvlText w:val="%6."/>
      <w:lvlJc w:val="right"/>
      <w:pPr>
        <w:ind w:left="4320" w:hanging="180"/>
      </w:pPr>
    </w:lvl>
    <w:lvl w:ilvl="6" w:tplc="72946673" w:tentative="1">
      <w:start w:val="1"/>
      <w:numFmt w:val="decimal"/>
      <w:lvlText w:val="%7."/>
      <w:lvlJc w:val="left"/>
      <w:pPr>
        <w:ind w:left="5040" w:hanging="360"/>
      </w:pPr>
    </w:lvl>
    <w:lvl w:ilvl="7" w:tplc="72946673" w:tentative="1">
      <w:start w:val="1"/>
      <w:numFmt w:val="lowerLetter"/>
      <w:lvlText w:val="%8."/>
      <w:lvlJc w:val="left"/>
      <w:pPr>
        <w:ind w:left="5760" w:hanging="360"/>
      </w:pPr>
    </w:lvl>
    <w:lvl w:ilvl="8" w:tplc="72946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4">
    <w:multiLevelType w:val="hybridMultilevel"/>
    <w:lvl w:ilvl="0" w:tplc="92941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4">
    <w:abstractNumId w:val="4624"/>
  </w:num>
  <w:num w:numId="4625">
    <w:abstractNumId w:val="46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02019200" Type="http://schemas.microsoft.com/office/2011/relationships/commentsExtended" Target="commentsExtended.xml"/><Relationship Id="rId7312649abc138b566" Type="http://schemas.openxmlformats.org/officeDocument/2006/relationships/hyperlink" Target="https://www.gazzettaufficiale.it/eli/id/2012/11/13/012G0213/sg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