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1B292" w14:textId="77777777" w:rsidR="007E3299" w:rsidRDefault="007E3299" w:rsidP="007E3299">
      <w:pPr>
        <w:pStyle w:val="Standard"/>
        <w:spacing w:line="319" w:lineRule="auto"/>
        <w:jc w:val="center"/>
        <w:rPr>
          <w:b/>
          <w:sz w:val="28"/>
          <w:szCs w:val="28"/>
        </w:rPr>
      </w:pPr>
    </w:p>
    <w:p w14:paraId="63EC5A03" w14:textId="77777777" w:rsidR="007E3299" w:rsidRDefault="007E3299" w:rsidP="007E3299">
      <w:pPr>
        <w:pStyle w:val="Standard"/>
        <w:jc w:val="center"/>
      </w:pPr>
      <w:r>
        <w:rPr>
          <w:noProof/>
        </w:rPr>
        <w:drawing>
          <wp:inline distT="0" distB="0" distL="0" distR="0" wp14:anchorId="6CEECFDF" wp14:editId="20A993A7">
            <wp:extent cx="6116399" cy="192851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99" cy="19285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461029" w14:textId="77777777" w:rsidR="007E3299" w:rsidRDefault="007E3299" w:rsidP="007E3299">
      <w:pPr>
        <w:pStyle w:val="Standard"/>
        <w:snapToGrid w:val="0"/>
        <w:spacing w:line="319" w:lineRule="auto"/>
        <w:jc w:val="center"/>
        <w:rPr>
          <w:b/>
          <w:bCs/>
          <w:sz w:val="28"/>
          <w:szCs w:val="28"/>
        </w:rPr>
      </w:pPr>
    </w:p>
    <w:p w14:paraId="03E6E464" w14:textId="2F9B0193" w:rsidR="007E3299" w:rsidRDefault="007E3299" w:rsidP="007E3299">
      <w:pPr>
        <w:pStyle w:val="Standard"/>
        <w:snapToGrid w:val="0"/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VERBALE DEL CONSIGLIO D’ISTITUTO N. </w:t>
      </w:r>
      <w:r w:rsidR="008518E3" w:rsidRPr="00901043">
        <w:rPr>
          <w:b/>
          <w:bCs/>
          <w:sz w:val="28"/>
          <w:szCs w:val="28"/>
          <w:highlight w:val="yellow"/>
        </w:rPr>
        <w:t>xx</w:t>
      </w:r>
      <w:r>
        <w:rPr>
          <w:b/>
          <w:bCs/>
          <w:sz w:val="28"/>
          <w:szCs w:val="28"/>
        </w:rPr>
        <w:t xml:space="preserve"> DEL </w:t>
      </w:r>
      <w:r w:rsidR="00E65557">
        <w:rPr>
          <w:b/>
          <w:bCs/>
          <w:sz w:val="28"/>
          <w:szCs w:val="28"/>
        </w:rPr>
        <w:t>2</w:t>
      </w:r>
      <w:r w:rsidR="004517D0">
        <w:rPr>
          <w:b/>
          <w:bCs/>
          <w:sz w:val="28"/>
          <w:szCs w:val="28"/>
        </w:rPr>
        <w:t>8</w:t>
      </w:r>
      <w:r w:rsidR="00E65557">
        <w:rPr>
          <w:b/>
          <w:bCs/>
          <w:sz w:val="28"/>
          <w:szCs w:val="28"/>
        </w:rPr>
        <w:t xml:space="preserve"> </w:t>
      </w:r>
      <w:r w:rsidR="004517D0">
        <w:rPr>
          <w:b/>
          <w:bCs/>
          <w:sz w:val="28"/>
          <w:szCs w:val="28"/>
        </w:rPr>
        <w:t>giugno</w:t>
      </w:r>
      <w:r>
        <w:rPr>
          <w:b/>
          <w:bCs/>
          <w:sz w:val="28"/>
          <w:szCs w:val="28"/>
        </w:rPr>
        <w:t xml:space="preserve"> 202</w:t>
      </w:r>
      <w:r w:rsidR="008518E3">
        <w:rPr>
          <w:b/>
          <w:bCs/>
          <w:sz w:val="28"/>
          <w:szCs w:val="28"/>
        </w:rPr>
        <w:t>4</w:t>
      </w:r>
    </w:p>
    <w:p w14:paraId="4BD48E98" w14:textId="77777777" w:rsidR="007E3299" w:rsidRDefault="007E3299" w:rsidP="007E3299">
      <w:pPr>
        <w:pStyle w:val="Standard"/>
        <w:snapToGrid w:val="0"/>
        <w:spacing w:line="319" w:lineRule="auto"/>
        <w:jc w:val="center"/>
        <w:rPr>
          <w:b/>
          <w:bCs/>
          <w:sz w:val="28"/>
          <w:szCs w:val="28"/>
        </w:rPr>
      </w:pPr>
    </w:p>
    <w:p w14:paraId="6732FDD2" w14:textId="77777777" w:rsidR="007E3299" w:rsidRPr="004D1C11" w:rsidRDefault="007E3299" w:rsidP="007E3299">
      <w:pPr>
        <w:pStyle w:val="Standard"/>
        <w:snapToGri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2A4042B3" w14:textId="77777777" w:rsidR="007E3299" w:rsidRPr="004D1C11" w:rsidRDefault="007E3299" w:rsidP="007E3299">
      <w:pPr>
        <w:pStyle w:val="Standard"/>
        <w:snapToGri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204DA28B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</w:rPr>
        <w:t>Il giorno 28 giugno 2024 alle ore 15:30, si riunisce, presso la sede scolastica, il Consiglio d'Istituto dell'I. C. S. "Alessandro Manzoni", per discutere il seguente Ordine del Giorno (</w:t>
      </w:r>
      <w:proofErr w:type="spellStart"/>
      <w:r w:rsidRPr="004517D0">
        <w:rPr>
          <w:rFonts w:cstheme="minorHAnsi"/>
        </w:rPr>
        <w:t>O.d.G.</w:t>
      </w:r>
      <w:proofErr w:type="spellEnd"/>
      <w:r w:rsidRPr="004517D0">
        <w:rPr>
          <w:rFonts w:cstheme="minorHAnsi"/>
        </w:rPr>
        <w:t>):</w:t>
      </w:r>
    </w:p>
    <w:p w14:paraId="5D617201" w14:textId="77777777" w:rsidR="004517D0" w:rsidRPr="004517D0" w:rsidRDefault="004517D0" w:rsidP="004517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4517D0">
        <w:rPr>
          <w:rFonts w:cstheme="minorHAnsi"/>
          <w:sz w:val="22"/>
          <w:szCs w:val="22"/>
        </w:rPr>
        <w:t xml:space="preserve">Approvazione verbale seduta precedente. </w:t>
      </w:r>
      <w:r w:rsidRPr="004517D0">
        <w:rPr>
          <w:rFonts w:cstheme="minorHAnsi"/>
          <w:i/>
          <w:sz w:val="22"/>
          <w:szCs w:val="22"/>
        </w:rPr>
        <w:t xml:space="preserve">Delibera </w:t>
      </w:r>
    </w:p>
    <w:p w14:paraId="7E5F8373" w14:textId="77777777" w:rsidR="004517D0" w:rsidRPr="004517D0" w:rsidRDefault="004517D0" w:rsidP="004517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4517D0">
        <w:rPr>
          <w:rFonts w:cstheme="minorHAnsi"/>
          <w:sz w:val="22"/>
          <w:szCs w:val="22"/>
        </w:rPr>
        <w:t xml:space="preserve">Radiazione residui. </w:t>
      </w:r>
      <w:r w:rsidRPr="004517D0">
        <w:rPr>
          <w:rFonts w:cstheme="minorHAnsi"/>
          <w:i/>
          <w:sz w:val="22"/>
          <w:szCs w:val="22"/>
        </w:rPr>
        <w:t xml:space="preserve">Delibera </w:t>
      </w:r>
    </w:p>
    <w:p w14:paraId="3142D2FB" w14:textId="77777777" w:rsidR="004517D0" w:rsidRPr="004517D0" w:rsidRDefault="004517D0" w:rsidP="004517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4517D0">
        <w:rPr>
          <w:rFonts w:cstheme="minorHAnsi"/>
          <w:sz w:val="22"/>
          <w:szCs w:val="22"/>
        </w:rPr>
        <w:t xml:space="preserve">Verifica esecuzione programma annuale. </w:t>
      </w:r>
      <w:r w:rsidRPr="004517D0">
        <w:rPr>
          <w:rFonts w:cstheme="minorHAnsi"/>
          <w:i/>
          <w:sz w:val="22"/>
          <w:szCs w:val="22"/>
        </w:rPr>
        <w:t xml:space="preserve">Delibera </w:t>
      </w:r>
    </w:p>
    <w:p w14:paraId="6BA4B8EE" w14:textId="77777777" w:rsidR="004517D0" w:rsidRPr="004517D0" w:rsidRDefault="004517D0" w:rsidP="004517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4517D0">
        <w:rPr>
          <w:rFonts w:cstheme="minorHAnsi"/>
          <w:sz w:val="22"/>
          <w:szCs w:val="22"/>
        </w:rPr>
        <w:t xml:space="preserve">Adattamento calendario scolastico </w:t>
      </w:r>
      <w:proofErr w:type="spellStart"/>
      <w:r w:rsidRPr="004517D0">
        <w:rPr>
          <w:rFonts w:cstheme="minorHAnsi"/>
          <w:sz w:val="22"/>
          <w:szCs w:val="22"/>
        </w:rPr>
        <w:t>a.s.</w:t>
      </w:r>
      <w:proofErr w:type="spellEnd"/>
      <w:r w:rsidRPr="004517D0">
        <w:rPr>
          <w:rFonts w:cstheme="minorHAnsi"/>
          <w:sz w:val="22"/>
          <w:szCs w:val="22"/>
        </w:rPr>
        <w:t xml:space="preserve"> 2024-2025. </w:t>
      </w:r>
      <w:r w:rsidRPr="004517D0">
        <w:rPr>
          <w:rFonts w:cstheme="minorHAnsi"/>
          <w:i/>
          <w:sz w:val="22"/>
          <w:szCs w:val="22"/>
        </w:rPr>
        <w:t xml:space="preserve">Delibera </w:t>
      </w:r>
    </w:p>
    <w:p w14:paraId="295762D2" w14:textId="77777777" w:rsidR="004517D0" w:rsidRPr="004517D0" w:rsidRDefault="004517D0" w:rsidP="004517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4517D0">
        <w:rPr>
          <w:rFonts w:cstheme="minorHAnsi"/>
          <w:sz w:val="22"/>
          <w:szCs w:val="22"/>
        </w:rPr>
        <w:t xml:space="preserve">Adesione contributi piccola manutenzione 2024-2025. </w:t>
      </w:r>
      <w:r w:rsidRPr="004517D0">
        <w:rPr>
          <w:rFonts w:cstheme="minorHAnsi"/>
          <w:i/>
          <w:sz w:val="22"/>
          <w:szCs w:val="22"/>
        </w:rPr>
        <w:t xml:space="preserve">Delibera </w:t>
      </w:r>
    </w:p>
    <w:p w14:paraId="1876DC8C" w14:textId="77777777" w:rsidR="004517D0" w:rsidRPr="004517D0" w:rsidRDefault="004517D0" w:rsidP="004517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4517D0">
        <w:rPr>
          <w:rFonts w:cstheme="minorHAnsi"/>
          <w:sz w:val="22"/>
          <w:szCs w:val="22"/>
        </w:rPr>
        <w:t xml:space="preserve">Contributo volontario famiglie. </w:t>
      </w:r>
      <w:r w:rsidRPr="004517D0">
        <w:rPr>
          <w:rFonts w:cstheme="minorHAnsi"/>
          <w:i/>
          <w:sz w:val="22"/>
          <w:szCs w:val="22"/>
        </w:rPr>
        <w:t xml:space="preserve">Delibera </w:t>
      </w:r>
    </w:p>
    <w:p w14:paraId="22F79A90" w14:textId="77777777" w:rsidR="004517D0" w:rsidRPr="004517D0" w:rsidRDefault="004517D0" w:rsidP="004517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4517D0">
        <w:rPr>
          <w:rFonts w:cstheme="minorHAnsi"/>
          <w:sz w:val="22"/>
          <w:szCs w:val="22"/>
        </w:rPr>
        <w:t>Comunicazioni.</w:t>
      </w:r>
    </w:p>
    <w:p w14:paraId="0FF14688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color w:val="FF0000"/>
          <w:shd w:val="clear" w:color="auto" w:fill="FFFFFF"/>
        </w:rPr>
      </w:pPr>
    </w:p>
    <w:p w14:paraId="362B7612" w14:textId="77777777" w:rsidR="004517D0" w:rsidRPr="004517D0" w:rsidRDefault="004517D0" w:rsidP="004517D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Il Consiglio d’Istituto ha inizio alle ore 15:30 con i seguenti partecipanti: </w:t>
      </w:r>
    </w:p>
    <w:p w14:paraId="3C5D5FE4" w14:textId="77777777" w:rsidR="004517D0" w:rsidRPr="004517D0" w:rsidRDefault="004517D0" w:rsidP="004517D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b/>
          <w:bCs/>
          <w:color w:val="auto"/>
          <w:sz w:val="22"/>
          <w:szCs w:val="22"/>
        </w:rPr>
        <w:t>Dirigente Scolastico (D.S.)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: Ginevra Rossi </w:t>
      </w:r>
    </w:p>
    <w:p w14:paraId="65346F04" w14:textId="77777777" w:rsidR="004517D0" w:rsidRPr="004517D0" w:rsidRDefault="004517D0" w:rsidP="004517D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b/>
          <w:bCs/>
          <w:color w:val="auto"/>
          <w:sz w:val="22"/>
          <w:szCs w:val="22"/>
        </w:rPr>
        <w:t>Docenti</w:t>
      </w:r>
      <w:r w:rsidRPr="004517D0">
        <w:rPr>
          <w:rFonts w:asciiTheme="minorHAnsi" w:hAnsiTheme="minorHAnsi" w:cstheme="minorHAnsi"/>
          <w:color w:val="FF0000"/>
          <w:sz w:val="22"/>
          <w:szCs w:val="22"/>
        </w:rPr>
        <w:t xml:space="preserve">: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>C. Amoruso</w:t>
      </w:r>
      <w:r w:rsidRPr="004517D0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>R. Capitani, T. R. Parise</w:t>
      </w:r>
      <w:r w:rsidRPr="004517D0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L. Pecchioli, M. P. Costanzo, M. </w:t>
      </w:r>
      <w:proofErr w:type="spellStart"/>
      <w:r w:rsidRPr="004517D0">
        <w:rPr>
          <w:rFonts w:asciiTheme="minorHAnsi" w:hAnsiTheme="minorHAnsi" w:cstheme="minorHAnsi"/>
          <w:color w:val="auto"/>
          <w:sz w:val="22"/>
          <w:szCs w:val="22"/>
        </w:rPr>
        <w:t>Cioppettini</w:t>
      </w:r>
      <w:proofErr w:type="spellEnd"/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2793C758" w14:textId="77777777" w:rsidR="004517D0" w:rsidRPr="004517D0" w:rsidRDefault="004517D0" w:rsidP="004517D0">
      <w:pPr>
        <w:pStyle w:val="Default"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517D0">
        <w:rPr>
          <w:rFonts w:asciiTheme="minorHAnsi" w:hAnsiTheme="minorHAnsi" w:cstheme="minorHAnsi"/>
          <w:b/>
          <w:bCs/>
          <w:color w:val="auto"/>
          <w:sz w:val="22"/>
          <w:szCs w:val="22"/>
        </w:rPr>
        <w:t>Genitori</w:t>
      </w:r>
      <w:r w:rsidRPr="004517D0">
        <w:rPr>
          <w:rFonts w:asciiTheme="minorHAnsi" w:hAnsiTheme="minorHAnsi" w:cstheme="minorHAnsi"/>
          <w:color w:val="FF0000"/>
          <w:sz w:val="22"/>
          <w:szCs w:val="22"/>
        </w:rPr>
        <w:t xml:space="preserve">: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>Stefania Fantigrossi, Federica Murineddu</w:t>
      </w:r>
      <w:r w:rsidRPr="004517D0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>G. Salinardi</w:t>
      </w:r>
      <w:r w:rsidRPr="004517D0">
        <w:rPr>
          <w:rFonts w:asciiTheme="minorHAnsi" w:hAnsiTheme="minorHAnsi" w:cstheme="minorHAnsi"/>
          <w:color w:val="FF0000"/>
          <w:sz w:val="22"/>
          <w:szCs w:val="22"/>
        </w:rPr>
        <w:t>;</w:t>
      </w:r>
    </w:p>
    <w:p w14:paraId="6B533B1B" w14:textId="77777777" w:rsidR="004517D0" w:rsidRPr="004517D0" w:rsidRDefault="004517D0" w:rsidP="004517D0">
      <w:pPr>
        <w:pStyle w:val="Default"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517D0">
        <w:rPr>
          <w:rFonts w:asciiTheme="minorHAnsi" w:hAnsiTheme="minorHAnsi" w:cstheme="minorHAnsi"/>
          <w:b/>
          <w:bCs/>
          <w:color w:val="auto"/>
          <w:sz w:val="22"/>
          <w:szCs w:val="22"/>
        </w:rPr>
        <w:t>Personale A.T.A.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>: L. Palombi;</w:t>
      </w:r>
    </w:p>
    <w:p w14:paraId="730F673A" w14:textId="1FF1A015" w:rsidR="004517D0" w:rsidRPr="004517D0" w:rsidRDefault="004517D0" w:rsidP="004517D0">
      <w:pPr>
        <w:spacing w:after="0" w:line="360" w:lineRule="auto"/>
        <w:jc w:val="both"/>
        <w:rPr>
          <w:rFonts w:cstheme="minorHAnsi"/>
        </w:rPr>
      </w:pPr>
      <w:r w:rsidRPr="004517D0">
        <w:rPr>
          <w:rFonts w:cstheme="minorHAnsi"/>
          <w:b/>
          <w:bCs/>
        </w:rPr>
        <w:t xml:space="preserve">Assenti giustificati: </w:t>
      </w:r>
      <w:r w:rsidRPr="004517D0">
        <w:rPr>
          <w:rFonts w:cstheme="minorHAnsi"/>
        </w:rPr>
        <w:t xml:space="preserve">G. Consalvo M. Nasso, </w:t>
      </w:r>
      <w:r w:rsidR="00A835BF">
        <w:rPr>
          <w:rFonts w:cstheme="minorHAnsi"/>
        </w:rPr>
        <w:t xml:space="preserve">C. Arcarese, </w:t>
      </w:r>
      <w:r w:rsidRPr="004517D0">
        <w:rPr>
          <w:rFonts w:cstheme="minorHAnsi"/>
        </w:rPr>
        <w:t>G. Di Sotto</w:t>
      </w:r>
      <w:r w:rsidRPr="004517D0">
        <w:rPr>
          <w:rFonts w:cstheme="minorHAnsi"/>
          <w:color w:val="FF0000"/>
        </w:rPr>
        <w:t xml:space="preserve">, </w:t>
      </w:r>
      <w:r w:rsidRPr="004517D0">
        <w:rPr>
          <w:rFonts w:cstheme="minorHAnsi"/>
        </w:rPr>
        <w:t>V</w:t>
      </w:r>
      <w:r w:rsidR="00A835BF">
        <w:rPr>
          <w:rFonts w:cstheme="minorHAnsi"/>
        </w:rPr>
        <w:t>.</w:t>
      </w:r>
      <w:r w:rsidRPr="004517D0">
        <w:rPr>
          <w:rFonts w:cstheme="minorHAnsi"/>
        </w:rPr>
        <w:t xml:space="preserve"> Nigro,</w:t>
      </w:r>
      <w:r w:rsidRPr="004517D0">
        <w:rPr>
          <w:rFonts w:cstheme="minorHAnsi"/>
          <w:color w:val="FF0000"/>
        </w:rPr>
        <w:t xml:space="preserve"> </w:t>
      </w:r>
      <w:r w:rsidRPr="004517D0">
        <w:rPr>
          <w:rFonts w:cstheme="minorHAnsi"/>
        </w:rPr>
        <w:t>S. Pacenti, M</w:t>
      </w:r>
      <w:r w:rsidR="00A835BF">
        <w:rPr>
          <w:rFonts w:cstheme="minorHAnsi"/>
        </w:rPr>
        <w:t xml:space="preserve">. </w:t>
      </w:r>
      <w:r w:rsidRPr="004517D0">
        <w:rPr>
          <w:rFonts w:cstheme="minorHAnsi"/>
        </w:rPr>
        <w:t>Riccardi, M</w:t>
      </w:r>
      <w:r w:rsidR="00A835BF">
        <w:rPr>
          <w:rFonts w:cstheme="minorHAnsi"/>
        </w:rPr>
        <w:t>.</w:t>
      </w:r>
      <w:r w:rsidRPr="004517D0">
        <w:rPr>
          <w:rFonts w:cstheme="minorHAnsi"/>
        </w:rPr>
        <w:t xml:space="preserve"> Soru.</w:t>
      </w:r>
    </w:p>
    <w:p w14:paraId="30F815FB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3870060A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</w:rPr>
      </w:pPr>
      <w:r w:rsidRPr="004517D0">
        <w:rPr>
          <w:rFonts w:cstheme="minorHAnsi"/>
          <w:shd w:val="clear" w:color="auto" w:fill="FFFFFF"/>
        </w:rPr>
        <w:t xml:space="preserve">La Presidente, </w:t>
      </w:r>
      <w:r w:rsidRPr="004517D0">
        <w:rPr>
          <w:rFonts w:cstheme="minorHAnsi"/>
        </w:rPr>
        <w:t>verificata in base al numero dei presenti, 11 su 19, la validità del Consiglio di Istituto, apre la seduta alle ore 15.35.</w:t>
      </w:r>
    </w:p>
    <w:p w14:paraId="100A91D4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b/>
        </w:rPr>
      </w:pPr>
      <w:proofErr w:type="gramStart"/>
      <w:r w:rsidRPr="004517D0">
        <w:rPr>
          <w:rFonts w:cstheme="minorHAnsi"/>
          <w:b/>
        </w:rPr>
        <w:t>E’</w:t>
      </w:r>
      <w:proofErr w:type="gramEnd"/>
      <w:r w:rsidRPr="004517D0">
        <w:rPr>
          <w:rFonts w:cstheme="minorHAnsi"/>
          <w:b/>
        </w:rPr>
        <w:t xml:space="preserve"> presente come auditore, invitato dal Dirigente Scolastico, anche il DSGA. Dott. Diego Milan</w:t>
      </w:r>
    </w:p>
    <w:p w14:paraId="0089330F" w14:textId="77777777" w:rsidR="004517D0" w:rsidRDefault="004517D0" w:rsidP="004517D0">
      <w:pPr>
        <w:spacing w:after="0" w:line="360" w:lineRule="auto"/>
        <w:jc w:val="both"/>
        <w:rPr>
          <w:rFonts w:cstheme="minorHAnsi"/>
          <w:color w:val="FF0000"/>
          <w:shd w:val="clear" w:color="auto" w:fill="FFFFFF"/>
        </w:rPr>
      </w:pPr>
    </w:p>
    <w:p w14:paraId="2382FF9A" w14:textId="77777777" w:rsidR="00A835BF" w:rsidRPr="004517D0" w:rsidRDefault="00A835BF" w:rsidP="004517D0">
      <w:pPr>
        <w:spacing w:after="0" w:line="360" w:lineRule="auto"/>
        <w:jc w:val="both"/>
        <w:rPr>
          <w:rFonts w:cstheme="minorHAnsi"/>
          <w:color w:val="FF0000"/>
          <w:shd w:val="clear" w:color="auto" w:fill="FFFFFF"/>
        </w:rPr>
      </w:pPr>
    </w:p>
    <w:p w14:paraId="2A786D0A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lastRenderedPageBreak/>
        <w:t xml:space="preserve">La Presidente introduce il punto n. 1 all’o.d.g. </w:t>
      </w:r>
      <w:r w:rsidRPr="004517D0">
        <w:rPr>
          <w:rFonts w:cstheme="minorHAnsi"/>
        </w:rPr>
        <w:t>Approvazione verbale seduta precedente</w:t>
      </w:r>
      <w:r w:rsidRPr="004517D0">
        <w:rPr>
          <w:rFonts w:cstheme="minorHAnsi"/>
          <w:shd w:val="clear" w:color="auto" w:fill="FFFFFF"/>
        </w:rPr>
        <w:t xml:space="preserve">. </w:t>
      </w:r>
    </w:p>
    <w:p w14:paraId="68FBE103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>I Consiglieri chiedono le seguenti modifiche:</w:t>
      </w:r>
    </w:p>
    <w:p w14:paraId="21F42744" w14:textId="77777777" w:rsidR="004517D0" w:rsidRPr="004517D0" w:rsidRDefault="004517D0" w:rsidP="004517D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>al punto della delibera 146, pag. 4, dopo “</w:t>
      </w:r>
      <w:r w:rsidRPr="004517D0">
        <w:rPr>
          <w:rFonts w:asciiTheme="minorHAnsi" w:hAnsiTheme="minorHAnsi" w:cstheme="minorHAnsi"/>
          <w:i/>
          <w:color w:val="auto"/>
          <w:sz w:val="22"/>
          <w:szCs w:val="22"/>
        </w:rPr>
        <w:t>tale scelta comporta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>” si aggiunge “</w:t>
      </w:r>
      <w:r w:rsidRPr="004517D0">
        <w:rPr>
          <w:rFonts w:asciiTheme="minorHAnsi" w:hAnsiTheme="minorHAnsi" w:cstheme="minorHAnsi"/>
          <w:i/>
          <w:color w:val="auto"/>
          <w:sz w:val="22"/>
          <w:szCs w:val="22"/>
        </w:rPr>
        <w:t>sforamento contenuto nell’ambio dei limiti percentuali consentite dalla norma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>”;</w:t>
      </w:r>
    </w:p>
    <w:p w14:paraId="2E931E8A" w14:textId="77777777" w:rsidR="004517D0" w:rsidRPr="004517D0" w:rsidRDefault="004517D0" w:rsidP="004517D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>sempre pag. 4 correggere STAM con STEM;</w:t>
      </w:r>
    </w:p>
    <w:p w14:paraId="5D076EDF" w14:textId="77777777" w:rsidR="004517D0" w:rsidRPr="004517D0" w:rsidRDefault="004517D0" w:rsidP="004517D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>alla delibera 152, pag. 7, si sostituisce “</w:t>
      </w:r>
      <w:r w:rsidRPr="004517D0">
        <w:rPr>
          <w:rFonts w:asciiTheme="minorHAnsi" w:hAnsiTheme="minorHAnsi" w:cstheme="minorHAnsi"/>
          <w:i/>
          <w:color w:val="auto"/>
          <w:sz w:val="22"/>
          <w:szCs w:val="22"/>
        </w:rPr>
        <w:t>determinazione del canone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>” con “</w:t>
      </w:r>
      <w:r w:rsidRPr="004517D0">
        <w:rPr>
          <w:rFonts w:asciiTheme="minorHAnsi" w:hAnsiTheme="minorHAnsi" w:cstheme="minorHAnsi"/>
          <w:i/>
          <w:color w:val="auto"/>
          <w:sz w:val="22"/>
          <w:szCs w:val="22"/>
        </w:rPr>
        <w:t>determinazione del contributo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” e </w:t>
      </w:r>
      <w:proofErr w:type="spellStart"/>
      <w:r w:rsidRPr="004517D0">
        <w:rPr>
          <w:rFonts w:asciiTheme="minorHAnsi" w:hAnsiTheme="minorHAnsi" w:cstheme="minorHAnsi"/>
          <w:color w:val="auto"/>
          <w:sz w:val="22"/>
          <w:szCs w:val="22"/>
        </w:rPr>
        <w:t>e</w:t>
      </w:r>
      <w:proofErr w:type="spellEnd"/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 la parola “</w:t>
      </w:r>
      <w:r w:rsidRPr="004517D0">
        <w:rPr>
          <w:rFonts w:asciiTheme="minorHAnsi" w:hAnsiTheme="minorHAnsi" w:cstheme="minorHAnsi"/>
          <w:i/>
          <w:color w:val="auto"/>
          <w:sz w:val="22"/>
          <w:szCs w:val="22"/>
        </w:rPr>
        <w:t>canone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>” con “</w:t>
      </w:r>
      <w:r w:rsidRPr="004517D0">
        <w:rPr>
          <w:rFonts w:asciiTheme="minorHAnsi" w:hAnsiTheme="minorHAnsi" w:cstheme="minorHAnsi"/>
          <w:i/>
          <w:color w:val="auto"/>
          <w:sz w:val="22"/>
          <w:szCs w:val="22"/>
        </w:rPr>
        <w:t>contributo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>”.</w:t>
      </w:r>
    </w:p>
    <w:p w14:paraId="01353995" w14:textId="77777777" w:rsidR="004517D0" w:rsidRPr="004517D0" w:rsidRDefault="004517D0" w:rsidP="004517D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>La Presidente chiama la votazione per l’approvazione del verbale della seduta precedente emendato e integrato come sopra. Si astiene un consigliere assente seduta.</w:t>
      </w:r>
    </w:p>
    <w:p w14:paraId="71EEB110" w14:textId="77777777" w:rsidR="004517D0" w:rsidRPr="004517D0" w:rsidRDefault="004517D0" w:rsidP="004517D0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Votanti: 10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Favorevoli: 10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Contrari: 0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Astenuti: 1 </w:t>
      </w:r>
    </w:p>
    <w:p w14:paraId="6D0BABE5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</w:rPr>
      </w:pPr>
      <w:r w:rsidRPr="004517D0">
        <w:rPr>
          <w:rFonts w:cstheme="minorHAnsi"/>
          <w:b/>
          <w:bCs/>
        </w:rPr>
        <w:t xml:space="preserve">Delibera n. 154 del 28.6.2024 </w:t>
      </w:r>
      <w:r w:rsidRPr="004517D0">
        <w:rPr>
          <w:rFonts w:cstheme="minorHAnsi"/>
        </w:rPr>
        <w:t>– Approvazione verbale seduta precedente.</w:t>
      </w:r>
    </w:p>
    <w:p w14:paraId="73CE69F2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 xml:space="preserve">La Presidente introduce i punti n. 2 all’o.d.g., </w:t>
      </w:r>
      <w:r w:rsidRPr="004517D0">
        <w:rPr>
          <w:rFonts w:cstheme="minorHAnsi"/>
        </w:rPr>
        <w:t>Radiazione residui e n. 3 Verifica esecuzione programma annuale</w:t>
      </w:r>
      <w:r w:rsidRPr="004517D0">
        <w:rPr>
          <w:rFonts w:cstheme="minorHAnsi"/>
          <w:shd w:val="clear" w:color="auto" w:fill="FFFFFF"/>
        </w:rPr>
        <w:t>.</w:t>
      </w:r>
    </w:p>
    <w:p w14:paraId="50C36F8F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 xml:space="preserve">Prende la parola il DSGA dott. Diego Milan che spiega di aver tolto i doppi impegni come esplicitato nella relazione al programma </w:t>
      </w:r>
      <w:proofErr w:type="gramStart"/>
      <w:r w:rsidRPr="004517D0">
        <w:rPr>
          <w:rFonts w:cstheme="minorHAnsi"/>
          <w:shd w:val="clear" w:color="auto" w:fill="FFFFFF"/>
        </w:rPr>
        <w:t>al annuale</w:t>
      </w:r>
      <w:proofErr w:type="gramEnd"/>
      <w:r w:rsidRPr="004517D0">
        <w:rPr>
          <w:rFonts w:cstheme="minorHAnsi"/>
          <w:shd w:val="clear" w:color="auto" w:fill="FFFFFF"/>
        </w:rPr>
        <w:t xml:space="preserve"> alla voce “</w:t>
      </w:r>
      <w:r w:rsidRPr="004517D0">
        <w:rPr>
          <w:rFonts w:cstheme="minorHAnsi"/>
          <w:i/>
          <w:shd w:val="clear" w:color="auto" w:fill="FFFFFF"/>
        </w:rPr>
        <w:t>situazione residui anni precedenti - radiazione</w:t>
      </w:r>
      <w:r w:rsidRPr="004517D0">
        <w:rPr>
          <w:rFonts w:cstheme="minorHAnsi"/>
          <w:shd w:val="clear" w:color="auto" w:fill="FFFFFF"/>
        </w:rPr>
        <w:t>”</w:t>
      </w:r>
    </w:p>
    <w:p w14:paraId="749BAA85" w14:textId="77777777" w:rsidR="004517D0" w:rsidRPr="004517D0" w:rsidRDefault="004517D0" w:rsidP="004517D0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La Presidente chiama la votazione sulla Radiazione residui anni precedenti: </w:t>
      </w:r>
    </w:p>
    <w:p w14:paraId="12E9ADE6" w14:textId="77777777" w:rsidR="004517D0" w:rsidRPr="004517D0" w:rsidRDefault="004517D0" w:rsidP="004517D0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Votanti: 11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Favorevoli: 11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Contrari: 0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Astenuti: 0 </w:t>
      </w:r>
    </w:p>
    <w:p w14:paraId="29C11484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b/>
          <w:bCs/>
        </w:rPr>
        <w:t xml:space="preserve">Delibera n. 155 del 28.6.2024 </w:t>
      </w:r>
      <w:r w:rsidRPr="004517D0">
        <w:rPr>
          <w:rFonts w:cstheme="minorHAnsi"/>
        </w:rPr>
        <w:t>– Radiazione residui anni precedenti come da relazione programma annuale.</w:t>
      </w:r>
    </w:p>
    <w:p w14:paraId="6F3CDC20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color w:val="FF0000"/>
          <w:shd w:val="clear" w:color="auto" w:fill="FFFFFF"/>
        </w:rPr>
      </w:pPr>
    </w:p>
    <w:p w14:paraId="0CD59F1B" w14:textId="77777777" w:rsidR="004517D0" w:rsidRPr="004517D0" w:rsidRDefault="004517D0" w:rsidP="004517D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>La Presidente chiama la votazione sulla Verifica esecuzione programma annuale.</w:t>
      </w:r>
    </w:p>
    <w:p w14:paraId="7A457C70" w14:textId="77777777" w:rsidR="004517D0" w:rsidRPr="004517D0" w:rsidRDefault="004517D0" w:rsidP="004517D0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>Prende la parola il DSGA dott. Diego Milan che illustra la relazione</w:t>
      </w:r>
    </w:p>
    <w:p w14:paraId="56C3C647" w14:textId="77777777" w:rsidR="004517D0" w:rsidRPr="004517D0" w:rsidRDefault="004517D0" w:rsidP="004517D0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La Presidente chiama la votazione sulla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>Verifica esecuzione programma annuale</w:t>
      </w:r>
      <w:r w:rsidRPr="004517D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: </w:t>
      </w:r>
    </w:p>
    <w:p w14:paraId="2F9A79B8" w14:textId="77777777" w:rsidR="004517D0" w:rsidRPr="004517D0" w:rsidRDefault="004517D0" w:rsidP="004517D0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Votanti: 11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Favorevoli: 1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Contrari: 0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Astenuti: 0 </w:t>
      </w:r>
    </w:p>
    <w:p w14:paraId="543C5F36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</w:rPr>
      </w:pPr>
      <w:r w:rsidRPr="004517D0">
        <w:rPr>
          <w:rFonts w:cstheme="minorHAnsi"/>
          <w:b/>
          <w:bCs/>
        </w:rPr>
        <w:t xml:space="preserve">Delibera n. 156 del 28.6.2024 </w:t>
      </w:r>
      <w:r w:rsidRPr="004517D0">
        <w:rPr>
          <w:rFonts w:cstheme="minorHAnsi"/>
        </w:rPr>
        <w:t>– Verifica esecuzione programma annuale.</w:t>
      </w:r>
    </w:p>
    <w:p w14:paraId="2B1D6C84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color w:val="FF0000"/>
          <w:shd w:val="clear" w:color="auto" w:fill="FFFFFF"/>
        </w:rPr>
      </w:pPr>
    </w:p>
    <w:p w14:paraId="22D8CBE3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b/>
          <w:shd w:val="clear" w:color="auto" w:fill="FFFFFF"/>
        </w:rPr>
      </w:pPr>
      <w:r w:rsidRPr="004517D0">
        <w:rPr>
          <w:rFonts w:cstheme="minorHAnsi"/>
          <w:b/>
          <w:shd w:val="clear" w:color="auto" w:fill="FFFFFF"/>
        </w:rPr>
        <w:t>Alle 15.52 lasciala riunione il DSGA dott. Diego Milan.</w:t>
      </w:r>
    </w:p>
    <w:p w14:paraId="72128553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b/>
          <w:shd w:val="clear" w:color="auto" w:fill="FFFFFF"/>
        </w:rPr>
      </w:pPr>
    </w:p>
    <w:p w14:paraId="4B91B464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>La Presidente introduce il punto n. 4 all’</w:t>
      </w:r>
      <w:proofErr w:type="spellStart"/>
      <w:r w:rsidRPr="004517D0">
        <w:rPr>
          <w:rFonts w:cstheme="minorHAnsi"/>
          <w:shd w:val="clear" w:color="auto" w:fill="FFFFFF"/>
        </w:rPr>
        <w:t>o.</w:t>
      </w:r>
      <w:proofErr w:type="gramStart"/>
      <w:r w:rsidRPr="004517D0">
        <w:rPr>
          <w:rFonts w:cstheme="minorHAnsi"/>
          <w:shd w:val="clear" w:color="auto" w:fill="FFFFFF"/>
        </w:rPr>
        <w:t>d.g</w:t>
      </w:r>
      <w:proofErr w:type="spellEnd"/>
      <w:proofErr w:type="gramEnd"/>
      <w:r w:rsidRPr="004517D0">
        <w:rPr>
          <w:rFonts w:cstheme="minorHAnsi"/>
          <w:shd w:val="clear" w:color="auto" w:fill="FFFFFF"/>
        </w:rPr>
        <w:t xml:space="preserve">, </w:t>
      </w:r>
      <w:r w:rsidRPr="004517D0">
        <w:rPr>
          <w:rFonts w:cstheme="minorHAnsi"/>
        </w:rPr>
        <w:t xml:space="preserve">Adattamento calendario scolastico </w:t>
      </w:r>
      <w:proofErr w:type="spellStart"/>
      <w:r w:rsidRPr="004517D0">
        <w:rPr>
          <w:rFonts w:cstheme="minorHAnsi"/>
        </w:rPr>
        <w:t>a.s.</w:t>
      </w:r>
      <w:proofErr w:type="spellEnd"/>
      <w:r w:rsidRPr="004517D0">
        <w:rPr>
          <w:rFonts w:cstheme="minorHAnsi"/>
        </w:rPr>
        <w:t xml:space="preserve"> 2024-2025</w:t>
      </w:r>
      <w:r w:rsidRPr="004517D0">
        <w:rPr>
          <w:rFonts w:cstheme="minorHAnsi"/>
          <w:shd w:val="clear" w:color="auto" w:fill="FFFFFF"/>
        </w:rPr>
        <w:t>:</w:t>
      </w:r>
    </w:p>
    <w:p w14:paraId="2FC24841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>Prende la parola la DS che illustra le due proposte esaminate dal Collegio Docenti:</w:t>
      </w:r>
    </w:p>
    <w:p w14:paraId="4B5ABCFB" w14:textId="77777777" w:rsidR="004517D0" w:rsidRPr="004517D0" w:rsidRDefault="004517D0" w:rsidP="004517D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  <w:r w:rsidRPr="004517D0">
        <w:rPr>
          <w:rFonts w:cstheme="minorHAnsi"/>
          <w:sz w:val="22"/>
          <w:szCs w:val="22"/>
          <w:shd w:val="clear" w:color="auto" w:fill="FFFFFF"/>
        </w:rPr>
        <w:t xml:space="preserve">la prima prevede </w:t>
      </w:r>
      <w:r w:rsidRPr="004517D0">
        <w:rPr>
          <w:rFonts w:cstheme="minorHAnsi"/>
          <w:sz w:val="22"/>
          <w:szCs w:val="22"/>
        </w:rPr>
        <w:t xml:space="preserve">anticipo apertura giovedì 12 settembre 2024 (n. 2 giorni di anticipo) </w:t>
      </w:r>
      <w:proofErr w:type="gramStart"/>
      <w:r w:rsidRPr="004517D0">
        <w:rPr>
          <w:rFonts w:cstheme="minorHAnsi"/>
          <w:sz w:val="22"/>
          <w:szCs w:val="22"/>
        </w:rPr>
        <w:t>-  chiusura</w:t>
      </w:r>
      <w:proofErr w:type="gramEnd"/>
      <w:r w:rsidRPr="004517D0">
        <w:rPr>
          <w:rFonts w:cstheme="minorHAnsi"/>
          <w:sz w:val="22"/>
          <w:szCs w:val="22"/>
        </w:rPr>
        <w:t xml:space="preserve"> mercoledì 23 e giovedì 24 aprile 2025 (giorni n. 2) -  Giorni totali attività didattiche: n. 171</w:t>
      </w:r>
      <w:r w:rsidRPr="004517D0">
        <w:rPr>
          <w:rFonts w:cstheme="minorHAnsi"/>
          <w:sz w:val="22"/>
          <w:szCs w:val="22"/>
          <w:shd w:val="clear" w:color="auto" w:fill="FFFFFF"/>
        </w:rPr>
        <w:t>;</w:t>
      </w:r>
    </w:p>
    <w:p w14:paraId="7310BB14" w14:textId="77777777" w:rsidR="004517D0" w:rsidRPr="004517D0" w:rsidRDefault="004517D0" w:rsidP="004517D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2"/>
          <w:szCs w:val="22"/>
          <w:shd w:val="clear" w:color="auto" w:fill="FFFFFF"/>
        </w:rPr>
      </w:pPr>
      <w:r w:rsidRPr="004517D0">
        <w:rPr>
          <w:rFonts w:cstheme="minorHAnsi"/>
          <w:sz w:val="22"/>
          <w:szCs w:val="22"/>
          <w:shd w:val="clear" w:color="auto" w:fill="FFFFFF"/>
        </w:rPr>
        <w:t>la seconda prevede anticipo apertura giovedì 12 settembre 2024 (n.2 giorni di anticipo), chiusura lunedì 3 e martedì 4 marzo 2025 (giorni n.2), giorni totali attività didattiche: n. 171</w:t>
      </w:r>
      <w:r w:rsidRPr="004517D0">
        <w:rPr>
          <w:rFonts w:cstheme="minorHAnsi"/>
          <w:sz w:val="22"/>
          <w:szCs w:val="22"/>
        </w:rPr>
        <w:t>;</w:t>
      </w:r>
    </w:p>
    <w:p w14:paraId="63E5DC8F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 xml:space="preserve">e specifica che il Collegio Docenti ha preferito la prima proposta, con delibera n. 67 del 27.6.2024: </w:t>
      </w:r>
    </w:p>
    <w:p w14:paraId="044B422E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lastRenderedPageBreak/>
        <w:t>“</w:t>
      </w:r>
      <w:r w:rsidRPr="004517D0">
        <w:rPr>
          <w:rFonts w:cstheme="minorHAnsi"/>
          <w:i/>
        </w:rPr>
        <w:t xml:space="preserve">Anticipo apertura giovedì 12 settembre 2024 (n. 2 giorni di anticipo) </w:t>
      </w:r>
      <w:proofErr w:type="gramStart"/>
      <w:r w:rsidRPr="004517D0">
        <w:rPr>
          <w:rFonts w:cstheme="minorHAnsi"/>
          <w:i/>
        </w:rPr>
        <w:t>-  Chiusura</w:t>
      </w:r>
      <w:proofErr w:type="gramEnd"/>
      <w:r w:rsidRPr="004517D0">
        <w:rPr>
          <w:rFonts w:cstheme="minorHAnsi"/>
          <w:i/>
        </w:rPr>
        <w:t xml:space="preserve"> mercoledì 23 e giovedì 24 aprile 2025 (giorni n. 2) -  Giorni totali attività didattiche: n. 171</w:t>
      </w:r>
      <w:r w:rsidRPr="004517D0">
        <w:rPr>
          <w:rFonts w:cstheme="minorHAnsi"/>
          <w:shd w:val="clear" w:color="auto" w:fill="FFFFFF"/>
        </w:rPr>
        <w:t>”</w:t>
      </w:r>
    </w:p>
    <w:p w14:paraId="56368539" w14:textId="77777777" w:rsidR="004517D0" w:rsidRPr="004517D0" w:rsidRDefault="004517D0" w:rsidP="004517D0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La Presidente chiama la votazione su </w:t>
      </w:r>
      <w:r w:rsidRPr="004517D0">
        <w:rPr>
          <w:rFonts w:asciiTheme="minorHAnsi" w:hAnsiTheme="minorHAnsi" w:cstheme="minorHAnsi"/>
          <w:sz w:val="22"/>
          <w:szCs w:val="22"/>
        </w:rPr>
        <w:t xml:space="preserve">Adattamento calendario scolastico </w:t>
      </w:r>
      <w:proofErr w:type="spellStart"/>
      <w:r w:rsidRPr="004517D0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4517D0">
        <w:rPr>
          <w:rFonts w:asciiTheme="minorHAnsi" w:hAnsiTheme="minorHAnsi" w:cstheme="minorHAnsi"/>
          <w:sz w:val="22"/>
          <w:szCs w:val="22"/>
        </w:rPr>
        <w:t xml:space="preserve"> 2024-2025 nel senso di disporre l’anticipo dell’apertura a giovedì 12 settembre 2024 e la chiusura nei giorni mercoledì 23 e giovedì 24</w:t>
      </w:r>
      <w:r w:rsidRPr="004517D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: </w:t>
      </w:r>
    </w:p>
    <w:p w14:paraId="04A1C37D" w14:textId="77777777" w:rsidR="004517D0" w:rsidRPr="004517D0" w:rsidRDefault="004517D0" w:rsidP="004517D0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Votanti: 11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Favorevoli: 11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Contrari: 0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Astenuti: 0 </w:t>
      </w:r>
    </w:p>
    <w:p w14:paraId="4CD5357A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</w:rPr>
      </w:pPr>
      <w:r w:rsidRPr="004517D0">
        <w:rPr>
          <w:rFonts w:cstheme="minorHAnsi"/>
          <w:b/>
          <w:bCs/>
        </w:rPr>
        <w:t xml:space="preserve">Delibera n. 157 del 28.6.2024 </w:t>
      </w:r>
      <w:r w:rsidRPr="004517D0">
        <w:rPr>
          <w:rFonts w:cstheme="minorHAnsi"/>
        </w:rPr>
        <w:t xml:space="preserve">– Adattamento calendario scolastico </w:t>
      </w:r>
      <w:proofErr w:type="spellStart"/>
      <w:r w:rsidRPr="004517D0">
        <w:rPr>
          <w:rFonts w:cstheme="minorHAnsi"/>
        </w:rPr>
        <w:t>a.s.</w:t>
      </w:r>
      <w:proofErr w:type="spellEnd"/>
      <w:r w:rsidRPr="004517D0">
        <w:rPr>
          <w:rFonts w:cstheme="minorHAnsi"/>
        </w:rPr>
        <w:t xml:space="preserve"> 2024-2025 nel senso di anticipo apertura giovedì 12 settembre 2024 (n. 2 giorni di anticipo) </w:t>
      </w:r>
      <w:proofErr w:type="gramStart"/>
      <w:r w:rsidRPr="004517D0">
        <w:rPr>
          <w:rFonts w:cstheme="minorHAnsi"/>
        </w:rPr>
        <w:t>-  chiusura</w:t>
      </w:r>
      <w:proofErr w:type="gramEnd"/>
      <w:r w:rsidRPr="004517D0">
        <w:rPr>
          <w:rFonts w:cstheme="minorHAnsi"/>
        </w:rPr>
        <w:t xml:space="preserve"> mercoledì 23 e giovedì 24 aprile 2025 (giorni n. 2) -  Giorni totali attività didattiche: n. 171.</w:t>
      </w:r>
    </w:p>
    <w:p w14:paraId="2A716376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color w:val="FF0000"/>
          <w:shd w:val="clear" w:color="auto" w:fill="FFFFFF"/>
        </w:rPr>
      </w:pPr>
    </w:p>
    <w:p w14:paraId="5B016D0C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 xml:space="preserve">La Presidente introduce il punto n. 5 all’o.d.g., </w:t>
      </w:r>
      <w:r w:rsidRPr="004517D0">
        <w:rPr>
          <w:rFonts w:cstheme="minorHAnsi"/>
        </w:rPr>
        <w:t>Adesione contributi piccola manutenzione 2024-2025</w:t>
      </w:r>
    </w:p>
    <w:p w14:paraId="60C154A0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</w:rPr>
      </w:pPr>
      <w:r w:rsidRPr="004517D0">
        <w:rPr>
          <w:rFonts w:cstheme="minorHAnsi"/>
        </w:rPr>
        <w:t>Prende la parola la Dirigente Scolastica che specifica che si tratta del contributo piccola manutenzione da parte di Roma Capitale, il cui ammontare varia in funzione della somma disponibile e delle scuole che ne fano richiesta.</w:t>
      </w:r>
    </w:p>
    <w:p w14:paraId="73D87436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</w:rPr>
        <w:t>La Presidente chiama la votazione</w:t>
      </w:r>
      <w:r w:rsidRPr="004517D0">
        <w:rPr>
          <w:rFonts w:cstheme="minorHAnsi"/>
          <w:shd w:val="clear" w:color="auto" w:fill="FFFFFF"/>
        </w:rPr>
        <w:t xml:space="preserve"> per l’</w:t>
      </w:r>
      <w:r w:rsidRPr="004517D0">
        <w:rPr>
          <w:rFonts w:cstheme="minorHAnsi"/>
        </w:rPr>
        <w:t>Adesione contributi piccola manutenzione 2024-2025</w:t>
      </w:r>
    </w:p>
    <w:p w14:paraId="51EF1FA5" w14:textId="77777777" w:rsidR="004517D0" w:rsidRPr="004517D0" w:rsidRDefault="004517D0" w:rsidP="004517D0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Votanti: 11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Favorevoli: 11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Contrari: 0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Astenuti: 0 </w:t>
      </w:r>
    </w:p>
    <w:p w14:paraId="5D9DE9A9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</w:rPr>
      </w:pPr>
      <w:r w:rsidRPr="004517D0">
        <w:rPr>
          <w:rFonts w:cstheme="minorHAnsi"/>
          <w:b/>
          <w:bCs/>
        </w:rPr>
        <w:t xml:space="preserve">Delibera n. 158 del 28.6.2024 </w:t>
      </w:r>
      <w:r w:rsidRPr="004517D0">
        <w:rPr>
          <w:rFonts w:cstheme="minorHAnsi"/>
        </w:rPr>
        <w:t>– Adesione contributi piccola manutenzione 2024-2025 di Roma Capitale</w:t>
      </w:r>
    </w:p>
    <w:p w14:paraId="0E19E7BE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color w:val="FF0000"/>
          <w:shd w:val="clear" w:color="auto" w:fill="FFFFFF"/>
        </w:rPr>
      </w:pPr>
    </w:p>
    <w:p w14:paraId="12DC145B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>La Presidente introduce il punto n. 6 all’</w:t>
      </w:r>
      <w:proofErr w:type="spellStart"/>
      <w:r w:rsidRPr="004517D0">
        <w:rPr>
          <w:rFonts w:cstheme="minorHAnsi"/>
          <w:shd w:val="clear" w:color="auto" w:fill="FFFFFF"/>
        </w:rPr>
        <w:t>o.</w:t>
      </w:r>
      <w:proofErr w:type="gramStart"/>
      <w:r w:rsidRPr="004517D0">
        <w:rPr>
          <w:rFonts w:cstheme="minorHAnsi"/>
          <w:shd w:val="clear" w:color="auto" w:fill="FFFFFF"/>
        </w:rPr>
        <w:t>d.g</w:t>
      </w:r>
      <w:proofErr w:type="spellEnd"/>
      <w:proofErr w:type="gramEnd"/>
      <w:r w:rsidRPr="004517D0">
        <w:rPr>
          <w:rFonts w:cstheme="minorHAnsi"/>
        </w:rPr>
        <w:t xml:space="preserve"> Contributo volontario famiglie</w:t>
      </w:r>
      <w:r w:rsidRPr="004517D0">
        <w:rPr>
          <w:rFonts w:cstheme="minorHAnsi"/>
          <w:shd w:val="clear" w:color="auto" w:fill="FFFFFF"/>
        </w:rPr>
        <w:t>.</w:t>
      </w:r>
    </w:p>
    <w:p w14:paraId="2005A09B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 xml:space="preserve">Prende la parola la Dirigente Scolastica che ricorda che lo scorso anno </w:t>
      </w:r>
      <w:r w:rsidRPr="00A835BF">
        <w:rPr>
          <w:rFonts w:cstheme="minorHAnsi"/>
          <w:color w:val="000000" w:themeColor="text1"/>
          <w:shd w:val="clear" w:color="auto" w:fill="FFFFFF"/>
        </w:rPr>
        <w:t xml:space="preserve">il CDI, con delibera n. 99 del 6.7.2023, </w:t>
      </w:r>
      <w:r w:rsidRPr="004517D0">
        <w:rPr>
          <w:rFonts w:cstheme="minorHAnsi"/>
          <w:shd w:val="clear" w:color="auto" w:fill="FFFFFF"/>
        </w:rPr>
        <w:t>ha deciso: “</w:t>
      </w:r>
      <w:r w:rsidRPr="004517D0">
        <w:rPr>
          <w:rFonts w:cstheme="minorHAnsi"/>
          <w:i/>
          <w:shd w:val="clear" w:color="auto" w:fill="FFFFFF"/>
        </w:rPr>
        <w:t>un importo minimo del contributo volontario pari a € 25; percentuale del 10% destinata al Fondo di Solidarietà; il resto ripartito per ordine di scuola in proporzione ai versamenti effettuati dai genitori appartenente ad ogni ordine; il contributo andrà versato separatamente dalla quota dell’assicurazione integrativa entro il mese di ottobre</w:t>
      </w:r>
      <w:r w:rsidRPr="004517D0">
        <w:rPr>
          <w:rFonts w:cstheme="minorHAnsi"/>
          <w:shd w:val="clear" w:color="auto" w:fill="FFFFFF"/>
        </w:rPr>
        <w:t>”.</w:t>
      </w:r>
    </w:p>
    <w:p w14:paraId="12EF20F8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 xml:space="preserve">La Dirigente propone di adottare la medesima delibera anche per </w:t>
      </w:r>
      <w:proofErr w:type="spellStart"/>
      <w:r w:rsidRPr="004517D0">
        <w:rPr>
          <w:rFonts w:cstheme="minorHAnsi"/>
          <w:shd w:val="clear" w:color="auto" w:fill="FFFFFF"/>
        </w:rPr>
        <w:t>l’a.s.</w:t>
      </w:r>
      <w:proofErr w:type="spellEnd"/>
      <w:r w:rsidRPr="004517D0">
        <w:rPr>
          <w:rFonts w:cstheme="minorHAnsi"/>
          <w:shd w:val="clear" w:color="auto" w:fill="FFFFFF"/>
        </w:rPr>
        <w:t xml:space="preserve"> 2024/2025. </w:t>
      </w:r>
    </w:p>
    <w:p w14:paraId="7AD08895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</w:rPr>
        <w:t>La Presidente chiama la votazione</w:t>
      </w:r>
      <w:r w:rsidRPr="004517D0">
        <w:rPr>
          <w:rFonts w:cstheme="minorHAnsi"/>
          <w:shd w:val="clear" w:color="auto" w:fill="FFFFFF"/>
        </w:rPr>
        <w:t xml:space="preserve"> per il </w:t>
      </w:r>
      <w:r w:rsidRPr="004517D0">
        <w:rPr>
          <w:rFonts w:cstheme="minorHAnsi"/>
        </w:rPr>
        <w:t>Contributo volontario famiglie</w:t>
      </w:r>
    </w:p>
    <w:p w14:paraId="2D14A8B4" w14:textId="77777777" w:rsidR="004517D0" w:rsidRPr="004517D0" w:rsidRDefault="004517D0" w:rsidP="004517D0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517D0">
        <w:rPr>
          <w:rFonts w:asciiTheme="minorHAnsi" w:hAnsiTheme="minorHAnsi" w:cstheme="minorHAnsi"/>
          <w:color w:val="auto"/>
          <w:sz w:val="22"/>
          <w:szCs w:val="22"/>
        </w:rPr>
        <w:t xml:space="preserve">Votanti: 11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Favorevoli: 11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Contrari: 0 </w:t>
      </w:r>
      <w:r w:rsidRPr="004517D0">
        <w:rPr>
          <w:rFonts w:asciiTheme="minorHAnsi" w:hAnsiTheme="minorHAnsi" w:cstheme="minorHAnsi"/>
          <w:color w:val="auto"/>
          <w:sz w:val="22"/>
          <w:szCs w:val="22"/>
        </w:rPr>
        <w:tab/>
        <w:t xml:space="preserve">Astenuti: 0 </w:t>
      </w:r>
    </w:p>
    <w:p w14:paraId="0C98BC83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</w:rPr>
      </w:pPr>
      <w:r w:rsidRPr="004517D0">
        <w:rPr>
          <w:rFonts w:cstheme="minorHAnsi"/>
          <w:b/>
          <w:bCs/>
        </w:rPr>
        <w:t xml:space="preserve">Delibera n. 159 del 28.6.2024 </w:t>
      </w:r>
      <w:r w:rsidRPr="004517D0">
        <w:rPr>
          <w:rFonts w:cstheme="minorHAnsi"/>
        </w:rPr>
        <w:t xml:space="preserve">– Contributo volontario famiglie </w:t>
      </w:r>
      <w:proofErr w:type="spellStart"/>
      <w:r w:rsidRPr="004517D0">
        <w:rPr>
          <w:rFonts w:cstheme="minorHAnsi"/>
        </w:rPr>
        <w:t>a.s.</w:t>
      </w:r>
      <w:proofErr w:type="spellEnd"/>
      <w:r w:rsidRPr="004517D0">
        <w:rPr>
          <w:rFonts w:cstheme="minorHAnsi"/>
        </w:rPr>
        <w:t xml:space="preserve"> 2024/2025</w:t>
      </w:r>
    </w:p>
    <w:p w14:paraId="5A84AD21" w14:textId="77777777" w:rsidR="004517D0" w:rsidRPr="004517D0" w:rsidRDefault="004517D0" w:rsidP="004517D0">
      <w:pPr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2EF2A607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>La Presidente introduce il punto n. 8 all’o.d.g., Comunicazioni.</w:t>
      </w:r>
    </w:p>
    <w:p w14:paraId="2DD8289F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>Prende la parola la Dirigente che comunica che siamo entrati nella graduatoria del progetto PON del settennio 2021/2027; si tratta di moduli formativi per gli studenti della scuola primaria e secondaria; il progetto è stato presentato da un gruppo di docenti; siamo in attesa della lettera per procedere ai passaggi successivi; l’ammontare del contributo è pari a circa € 80.000.</w:t>
      </w:r>
    </w:p>
    <w:p w14:paraId="589B1994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lastRenderedPageBreak/>
        <w:t>Informa inoltre che si sono conclusi i moduli STEM con soddisfazione da parte dell’utenza del primo biennio della scuola primaria.</w:t>
      </w:r>
    </w:p>
    <w:p w14:paraId="513116FC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>Sul sito istituzionale della scuola si trova il relativo materiale.</w:t>
      </w:r>
    </w:p>
    <w:p w14:paraId="634BA1AE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>La Dirigente informa inoltre che sono in corso gli avvisi per il reperimento di esperti e tutor interni e / o esterni per la realizzazione dei moduli formativi del PNRR 3.1 D.M. 65/2023 (STEM e multilinguismo).</w:t>
      </w:r>
    </w:p>
    <w:p w14:paraId="67866BC5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>Si espone lo stato di attuazione dei lavori relativi al rinnovo del Regolamento di Istituto.</w:t>
      </w:r>
    </w:p>
    <w:p w14:paraId="2AE1636C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hd w:val="clear" w:color="auto" w:fill="FFFFFF"/>
        </w:rPr>
      </w:pPr>
    </w:p>
    <w:p w14:paraId="23AFED91" w14:textId="77777777" w:rsid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  <w:r w:rsidRPr="004517D0">
        <w:rPr>
          <w:rFonts w:cstheme="minorHAnsi"/>
          <w:shd w:val="clear" w:color="auto" w:fill="FFFFFF"/>
        </w:rPr>
        <w:t xml:space="preserve">La Presidente </w:t>
      </w:r>
      <w:r w:rsidRPr="004517D0">
        <w:rPr>
          <w:rFonts w:cstheme="minorHAnsi"/>
          <w:color w:val="000000" w:themeColor="text1"/>
          <w:shd w:val="clear" w:color="auto" w:fill="FFFFFF"/>
        </w:rPr>
        <w:t xml:space="preserve">alle 16:45 dichiara </w:t>
      </w:r>
      <w:r w:rsidRPr="004517D0">
        <w:rPr>
          <w:rFonts w:cstheme="minorHAnsi"/>
          <w:shd w:val="clear" w:color="auto" w:fill="FFFFFF"/>
        </w:rPr>
        <w:t>la chiusura dei lavori.</w:t>
      </w:r>
    </w:p>
    <w:p w14:paraId="0D245C7E" w14:textId="77777777" w:rsidR="004517D0" w:rsidRPr="004517D0" w:rsidRDefault="004517D0" w:rsidP="004517D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hd w:val="clear" w:color="auto" w:fill="FFFFFF"/>
        </w:rPr>
      </w:pPr>
    </w:p>
    <w:p w14:paraId="69DA0CE5" w14:textId="1CD6B3B3" w:rsidR="00BA41F9" w:rsidRPr="004517D0" w:rsidRDefault="00BA41F9" w:rsidP="00BA41F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42424"/>
          <w:shd w:val="clear" w:color="auto" w:fill="FFFFFF"/>
        </w:rPr>
      </w:pPr>
      <w:r w:rsidRPr="004517D0">
        <w:rPr>
          <w:rFonts w:cstheme="minorHAnsi"/>
          <w:color w:val="242424"/>
          <w:shd w:val="clear" w:color="auto" w:fill="FFFFFF"/>
        </w:rPr>
        <w:t xml:space="preserve">La </w:t>
      </w:r>
      <w:r w:rsidR="004517D0">
        <w:rPr>
          <w:rFonts w:cstheme="minorHAnsi"/>
          <w:color w:val="242424"/>
          <w:shd w:val="clear" w:color="auto" w:fill="FFFFFF"/>
        </w:rPr>
        <w:t>S</w:t>
      </w:r>
      <w:r w:rsidRPr="004517D0">
        <w:rPr>
          <w:rFonts w:cstheme="minorHAnsi"/>
          <w:color w:val="242424"/>
          <w:shd w:val="clear" w:color="auto" w:fill="FFFFFF"/>
        </w:rPr>
        <w:t>egretaria</w:t>
      </w:r>
      <w:r w:rsidRPr="004517D0">
        <w:rPr>
          <w:rFonts w:cstheme="minorHAnsi"/>
          <w:color w:val="242424"/>
          <w:shd w:val="clear" w:color="auto" w:fill="FFFFFF"/>
        </w:rPr>
        <w:tab/>
      </w:r>
      <w:r w:rsidRPr="004517D0">
        <w:rPr>
          <w:rFonts w:cstheme="minorHAnsi"/>
          <w:color w:val="242424"/>
          <w:shd w:val="clear" w:color="auto" w:fill="FFFFFF"/>
        </w:rPr>
        <w:tab/>
      </w:r>
      <w:r w:rsidRPr="004517D0">
        <w:rPr>
          <w:rFonts w:cstheme="minorHAnsi"/>
          <w:color w:val="242424"/>
          <w:shd w:val="clear" w:color="auto" w:fill="FFFFFF"/>
        </w:rPr>
        <w:tab/>
      </w:r>
      <w:r w:rsidRPr="004517D0">
        <w:rPr>
          <w:rFonts w:cstheme="minorHAnsi"/>
          <w:color w:val="242424"/>
          <w:shd w:val="clear" w:color="auto" w:fill="FFFFFF"/>
        </w:rPr>
        <w:tab/>
      </w:r>
      <w:r w:rsidRPr="004517D0">
        <w:rPr>
          <w:rFonts w:cstheme="minorHAnsi"/>
          <w:color w:val="242424"/>
          <w:shd w:val="clear" w:color="auto" w:fill="FFFFFF"/>
        </w:rPr>
        <w:tab/>
      </w:r>
      <w:r w:rsidRPr="004517D0">
        <w:rPr>
          <w:rFonts w:cstheme="minorHAnsi"/>
          <w:color w:val="242424"/>
          <w:shd w:val="clear" w:color="auto" w:fill="FFFFFF"/>
        </w:rPr>
        <w:tab/>
      </w:r>
      <w:r w:rsidRPr="004517D0">
        <w:rPr>
          <w:rFonts w:cstheme="minorHAnsi"/>
          <w:color w:val="242424"/>
          <w:shd w:val="clear" w:color="auto" w:fill="FFFFFF"/>
        </w:rPr>
        <w:tab/>
      </w:r>
      <w:r w:rsidRPr="004517D0">
        <w:rPr>
          <w:rFonts w:cstheme="minorHAnsi"/>
          <w:color w:val="242424"/>
          <w:shd w:val="clear" w:color="auto" w:fill="FFFFFF"/>
        </w:rPr>
        <w:tab/>
        <w:t>La Presidente</w:t>
      </w:r>
    </w:p>
    <w:p w14:paraId="15613B73" w14:textId="7555F63A" w:rsidR="00075A5B" w:rsidRPr="004517D0" w:rsidRDefault="00BA41F9" w:rsidP="00BA41F9">
      <w:pPr>
        <w:pStyle w:val="Standard"/>
        <w:snapToGrid w:val="0"/>
        <w:spacing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4517D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Federica Murineddu</w:t>
      </w:r>
      <w:r w:rsidRPr="004517D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ab/>
      </w:r>
      <w:r w:rsidRPr="004517D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ab/>
        <w:t xml:space="preserve"> </w:t>
      </w:r>
      <w:r w:rsidR="007E3299" w:rsidRPr="004517D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E3299" w:rsidRPr="004517D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E3299" w:rsidRPr="004517D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</w:t>
      </w:r>
      <w:r w:rsidR="007E3299" w:rsidRPr="004517D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E3299" w:rsidRPr="004517D0">
        <w:rPr>
          <w:rFonts w:asciiTheme="minorHAnsi" w:hAnsiTheme="minorHAnsi" w:cstheme="minorHAnsi"/>
          <w:color w:val="000000"/>
          <w:sz w:val="22"/>
          <w:szCs w:val="22"/>
        </w:rPr>
        <w:tab/>
        <w:t>Stefania Fantigros</w:t>
      </w:r>
      <w:r w:rsidR="00471A34" w:rsidRPr="004517D0">
        <w:rPr>
          <w:rFonts w:asciiTheme="minorHAnsi" w:hAnsiTheme="minorHAnsi" w:cstheme="minorHAnsi"/>
          <w:color w:val="000000"/>
          <w:sz w:val="22"/>
          <w:szCs w:val="22"/>
        </w:rPr>
        <w:t>si</w:t>
      </w:r>
    </w:p>
    <w:p w14:paraId="5C0C9EAF" w14:textId="77777777" w:rsidR="00750A9F" w:rsidRPr="004517D0" w:rsidRDefault="00750A9F" w:rsidP="00750A9F">
      <w:pPr>
        <w:pStyle w:val="Standard"/>
        <w:snapToGrid w:val="0"/>
        <w:spacing w:line="300" w:lineRule="exact"/>
        <w:ind w:left="6237" w:hanging="6237"/>
        <w:rPr>
          <w:rFonts w:asciiTheme="minorHAnsi" w:hAnsiTheme="minorHAnsi" w:cstheme="minorHAnsi"/>
          <w:color w:val="000000"/>
          <w:sz w:val="22"/>
          <w:szCs w:val="22"/>
        </w:rPr>
      </w:pPr>
    </w:p>
    <w:p w14:paraId="50AE98E6" w14:textId="1BA04E67" w:rsidR="00750A9F" w:rsidRPr="004517D0" w:rsidRDefault="00750A9F" w:rsidP="00750A9F">
      <w:pPr>
        <w:pStyle w:val="Standard"/>
        <w:snapToGrid w:val="0"/>
        <w:spacing w:line="300" w:lineRule="exact"/>
        <w:ind w:left="6237" w:hanging="1417"/>
        <w:rPr>
          <w:rFonts w:asciiTheme="minorHAnsi" w:hAnsiTheme="minorHAnsi" w:cstheme="minorHAnsi"/>
          <w:color w:val="000000"/>
          <w:sz w:val="22"/>
          <w:szCs w:val="22"/>
        </w:rPr>
      </w:pPr>
      <w:r w:rsidRPr="004517D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sectPr w:rsidR="00750A9F" w:rsidRPr="004517D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52F80" w14:textId="77777777" w:rsidR="00D11FC2" w:rsidRDefault="00D11FC2" w:rsidP="007E3299">
      <w:pPr>
        <w:spacing w:after="0" w:line="240" w:lineRule="auto"/>
      </w:pPr>
      <w:r>
        <w:separator/>
      </w:r>
    </w:p>
  </w:endnote>
  <w:endnote w:type="continuationSeparator" w:id="0">
    <w:p w14:paraId="1224C037" w14:textId="77777777" w:rsidR="00D11FC2" w:rsidRDefault="00D11FC2" w:rsidP="007E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878F3" w14:textId="77777777" w:rsidR="008A2304" w:rsidRDefault="008A2304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C79B993" w14:textId="77777777" w:rsidR="008A2304" w:rsidRDefault="008A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C5856" w14:textId="77777777" w:rsidR="00D11FC2" w:rsidRDefault="00D11FC2" w:rsidP="007E3299">
      <w:pPr>
        <w:spacing w:after="0" w:line="240" w:lineRule="auto"/>
      </w:pPr>
      <w:r>
        <w:separator/>
      </w:r>
    </w:p>
  </w:footnote>
  <w:footnote w:type="continuationSeparator" w:id="0">
    <w:p w14:paraId="7C63C9D4" w14:textId="77777777" w:rsidR="00D11FC2" w:rsidRDefault="00D11FC2" w:rsidP="007E3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4173"/>
    <w:multiLevelType w:val="hybridMultilevel"/>
    <w:tmpl w:val="54F6E3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70D15"/>
    <w:multiLevelType w:val="hybridMultilevel"/>
    <w:tmpl w:val="2E721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614A"/>
    <w:multiLevelType w:val="hybridMultilevel"/>
    <w:tmpl w:val="CEA07986"/>
    <w:lvl w:ilvl="0" w:tplc="EA7663C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10246CF"/>
    <w:multiLevelType w:val="hybridMultilevel"/>
    <w:tmpl w:val="77907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94414"/>
    <w:multiLevelType w:val="hybridMultilevel"/>
    <w:tmpl w:val="BD644118"/>
    <w:lvl w:ilvl="0" w:tplc="AB7C2C5A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4776840">
    <w:abstractNumId w:val="0"/>
  </w:num>
  <w:num w:numId="2" w16cid:durableId="274365376">
    <w:abstractNumId w:val="3"/>
  </w:num>
  <w:num w:numId="3" w16cid:durableId="1766072845">
    <w:abstractNumId w:val="1"/>
  </w:num>
  <w:num w:numId="4" w16cid:durableId="2145846593">
    <w:abstractNumId w:val="4"/>
  </w:num>
  <w:num w:numId="5" w16cid:durableId="44684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99"/>
    <w:rsid w:val="00026900"/>
    <w:rsid w:val="00036B4A"/>
    <w:rsid w:val="000408B1"/>
    <w:rsid w:val="00053BA7"/>
    <w:rsid w:val="00075A5B"/>
    <w:rsid w:val="000B4F7E"/>
    <w:rsid w:val="000B707D"/>
    <w:rsid w:val="000C05B6"/>
    <w:rsid w:val="0011798F"/>
    <w:rsid w:val="00126C78"/>
    <w:rsid w:val="00173E77"/>
    <w:rsid w:val="0017410F"/>
    <w:rsid w:val="00177B7A"/>
    <w:rsid w:val="00185B34"/>
    <w:rsid w:val="001C6A88"/>
    <w:rsid w:val="001D541C"/>
    <w:rsid w:val="001F2858"/>
    <w:rsid w:val="00202080"/>
    <w:rsid w:val="00202314"/>
    <w:rsid w:val="00225FFB"/>
    <w:rsid w:val="002277F1"/>
    <w:rsid w:val="002515E6"/>
    <w:rsid w:val="00317C1C"/>
    <w:rsid w:val="00321B36"/>
    <w:rsid w:val="00330041"/>
    <w:rsid w:val="00347524"/>
    <w:rsid w:val="0036713E"/>
    <w:rsid w:val="00367ECA"/>
    <w:rsid w:val="003C4AC3"/>
    <w:rsid w:val="003C75F1"/>
    <w:rsid w:val="003F2B60"/>
    <w:rsid w:val="003F3448"/>
    <w:rsid w:val="003F71D0"/>
    <w:rsid w:val="004067A5"/>
    <w:rsid w:val="00432BEC"/>
    <w:rsid w:val="004517D0"/>
    <w:rsid w:val="00467D63"/>
    <w:rsid w:val="0047038A"/>
    <w:rsid w:val="00471A34"/>
    <w:rsid w:val="004C312F"/>
    <w:rsid w:val="004D1C11"/>
    <w:rsid w:val="00512707"/>
    <w:rsid w:val="0053248A"/>
    <w:rsid w:val="005417A9"/>
    <w:rsid w:val="005512A7"/>
    <w:rsid w:val="005643FD"/>
    <w:rsid w:val="00580BCA"/>
    <w:rsid w:val="005E2DA2"/>
    <w:rsid w:val="005E2E4C"/>
    <w:rsid w:val="0060045A"/>
    <w:rsid w:val="0062210A"/>
    <w:rsid w:val="00640116"/>
    <w:rsid w:val="00664F4F"/>
    <w:rsid w:val="00675A88"/>
    <w:rsid w:val="00680366"/>
    <w:rsid w:val="00681030"/>
    <w:rsid w:val="0068691F"/>
    <w:rsid w:val="006C2EA7"/>
    <w:rsid w:val="006D70FB"/>
    <w:rsid w:val="006E4840"/>
    <w:rsid w:val="00731FE7"/>
    <w:rsid w:val="00747664"/>
    <w:rsid w:val="00750A9F"/>
    <w:rsid w:val="00751609"/>
    <w:rsid w:val="007961EF"/>
    <w:rsid w:val="007B1A23"/>
    <w:rsid w:val="007D30E9"/>
    <w:rsid w:val="007E3299"/>
    <w:rsid w:val="007F3AF6"/>
    <w:rsid w:val="00832D41"/>
    <w:rsid w:val="008518E3"/>
    <w:rsid w:val="00872BB1"/>
    <w:rsid w:val="0089604C"/>
    <w:rsid w:val="008A1E34"/>
    <w:rsid w:val="008A2304"/>
    <w:rsid w:val="008A2431"/>
    <w:rsid w:val="008A5256"/>
    <w:rsid w:val="008D29D1"/>
    <w:rsid w:val="00901043"/>
    <w:rsid w:val="00921E6E"/>
    <w:rsid w:val="0092752D"/>
    <w:rsid w:val="0092761B"/>
    <w:rsid w:val="0094214C"/>
    <w:rsid w:val="00943CD4"/>
    <w:rsid w:val="009621C8"/>
    <w:rsid w:val="00985386"/>
    <w:rsid w:val="009A4EA8"/>
    <w:rsid w:val="009B020A"/>
    <w:rsid w:val="009B1642"/>
    <w:rsid w:val="00A048CF"/>
    <w:rsid w:val="00A15B2E"/>
    <w:rsid w:val="00A56FFF"/>
    <w:rsid w:val="00A835BF"/>
    <w:rsid w:val="00A90574"/>
    <w:rsid w:val="00AD2BD0"/>
    <w:rsid w:val="00AD5D17"/>
    <w:rsid w:val="00AE3AE0"/>
    <w:rsid w:val="00AE556D"/>
    <w:rsid w:val="00B06A78"/>
    <w:rsid w:val="00B25F7F"/>
    <w:rsid w:val="00B342A4"/>
    <w:rsid w:val="00BA41F9"/>
    <w:rsid w:val="00BA69F4"/>
    <w:rsid w:val="00BE6191"/>
    <w:rsid w:val="00BF7F6A"/>
    <w:rsid w:val="00C14E5A"/>
    <w:rsid w:val="00C32834"/>
    <w:rsid w:val="00C45059"/>
    <w:rsid w:val="00CC34ED"/>
    <w:rsid w:val="00CE1959"/>
    <w:rsid w:val="00D0672A"/>
    <w:rsid w:val="00D11FC2"/>
    <w:rsid w:val="00D87F0C"/>
    <w:rsid w:val="00DC5171"/>
    <w:rsid w:val="00E175CB"/>
    <w:rsid w:val="00E202E5"/>
    <w:rsid w:val="00E35E00"/>
    <w:rsid w:val="00E418D0"/>
    <w:rsid w:val="00E65557"/>
    <w:rsid w:val="00E71D20"/>
    <w:rsid w:val="00EB6B26"/>
    <w:rsid w:val="00EC74D7"/>
    <w:rsid w:val="00ED740A"/>
    <w:rsid w:val="00EF5C4B"/>
    <w:rsid w:val="00F0543E"/>
    <w:rsid w:val="00F1260B"/>
    <w:rsid w:val="00F633EA"/>
    <w:rsid w:val="00FA7060"/>
    <w:rsid w:val="00FD0253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668AC"/>
  <w15:chartTrackingRefBased/>
  <w15:docId w15:val="{07F1FB23-3F46-44BF-9ED5-3C3E789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E329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4"/>
      <w:szCs w:val="24"/>
      <w:lang w:eastAsia="it-IT"/>
    </w:rPr>
  </w:style>
  <w:style w:type="paragraph" w:styleId="NormalWeb">
    <w:name w:val="Normal (Web)"/>
    <w:basedOn w:val="Standard"/>
    <w:uiPriority w:val="99"/>
    <w:rsid w:val="007E3299"/>
    <w:pPr>
      <w:spacing w:before="280" w:after="28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A2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304"/>
  </w:style>
  <w:style w:type="paragraph" w:styleId="Footer">
    <w:name w:val="footer"/>
    <w:basedOn w:val="Normal"/>
    <w:link w:val="FooterChar"/>
    <w:uiPriority w:val="99"/>
    <w:unhideWhenUsed/>
    <w:rsid w:val="008A2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04"/>
  </w:style>
  <w:style w:type="paragraph" w:styleId="ListParagraph">
    <w:name w:val="List Paragraph"/>
    <w:basedOn w:val="Normal"/>
    <w:uiPriority w:val="34"/>
    <w:qFormat/>
    <w:rsid w:val="0020231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FF7A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Fantigrossi</dc:creator>
  <cp:keywords/>
  <dc:description/>
  <cp:lastModifiedBy>autore</cp:lastModifiedBy>
  <cp:revision>3</cp:revision>
  <dcterms:created xsi:type="dcterms:W3CDTF">2024-09-24T14:58:00Z</dcterms:created>
  <dcterms:modified xsi:type="dcterms:W3CDTF">2024-09-26T11:32:00Z</dcterms:modified>
</cp:coreProperties>
</file>