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1" w:line="242.99999999999997" w:lineRule="auto"/>
        <w:ind w:left="0" w:right="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DICHIARAZIONE DI INSUSSISTENZA CAUSE DI INCOMPATIBILITA’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Fondi Strutturali Europei – Programma Operativo Nazionale “Per la scuola, competenze e ambienti per l’apprendimento” 2014-2020.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CNP: 13.1.1A-FESRPON-LA-2021-24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CUP: J89J21008670006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l’art. 53 del D.lgs. 165 del 2001 e successive modifiche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il decreto del Presidente della Repubblica 16 aprile 2013, n. 62 recante il codice di comportamento dei dipendenti pubblici, a norma dell’art. 54 del d.lgs. n. 165/2001;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il D.Lgs. n. 33/2013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delle sanzioni penali per le ipotesi di dichiarazioni false e mendaci rese ai sensi dell’art. 76 del DPR n. 445/2000, sotto la propria responsabilità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dell'art. 47 del D.P.R. 28/12/2000, n° 445, che non sussistono cause di incompatibilità, di astensione e/o di conflitti di interesse nell'espletamento delle attività che si accinge a svolgere.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F.to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4" w:header="227" w:footer="2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MS Mincho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6" w:right="0" w:firstLine="426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65.0" w:type="dxa"/>
      <w:jc w:val="center"/>
      <w:tblLayout w:type="fixed"/>
      <w:tblLook w:val="0000"/>
    </w:tblPr>
    <w:tblGrid>
      <w:gridCol w:w="2655"/>
      <w:gridCol w:w="3825"/>
      <w:gridCol w:w="3285"/>
      <w:tblGridChange w:id="0">
        <w:tblGrid>
          <w:gridCol w:w="2655"/>
          <w:gridCol w:w="3825"/>
          <w:gridCol w:w="3285"/>
        </w:tblGrid>
      </w:tblGridChange>
    </w:tblGrid>
    <w:tr>
      <w:trPr>
        <w:cantSplit w:val="1"/>
        <w:tblHeader w:val="1"/>
      </w:trPr>
      <w:tc>
        <w:tcPr>
          <w:gridSpan w:val="3"/>
          <w:vAlign w:val="top"/>
        </w:tcPr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028055" cy="871220"/>
                <wp:effectExtent b="0" l="0" r="0" t="0"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8055" cy="8712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Ministero dell’Istruzione, dell’Università e della Ricerca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1"/>
      </w:trPr>
      <w:tc>
        <w:tcPr>
          <w:gridSpan w:val="3"/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UFFICIO SCOLASTICO REGIONALE PER IL LAZIO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1"/>
      </w:trPr>
      <w:tc>
        <w:tcPr>
          <w:gridSpan w:val="3"/>
          <w:vAlign w:val="top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COMPRENSIVO STATALE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1"/>
      </w:trPr>
      <w:tc>
        <w:tcP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50570" cy="394335"/>
                <wp:effectExtent b="0" l="0" r="0" t="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8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“Parco degli Acquedotti”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1"/>
      </w:trPr>
      <w:tc>
        <w:tcPr>
          <w:gridSpan w:val="3"/>
          <w:vAlign w:val="top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Cod. Mecc. RMIC8GG001 - C.F. 97712420583 – C.U.: UFMEP2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1"/>
      </w:trPr>
      <w:tc>
        <w:tcPr>
          <w:gridSpan w:val="3"/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Sede Legale: Via Lemonia, 226 -  00174  Roma     </w:t>
          </w:r>
          <w:r w:rsidDel="00000000" w:rsidR="00000000" w:rsidRPr="00000000">
            <w:rPr>
              <w:rFonts w:ascii="MS Mincho" w:cs="MS Mincho" w:eastAsia="MS Mincho" w:hAnsi="MS Mincho"/>
              <w:b w:val="1"/>
              <w:i w:val="0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☎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06 95955242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1"/>
      </w:trPr>
      <w:tc>
        <w:tcPr>
          <w:gridSpan w:val="3"/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Scuola Secondaria I Grado </w:t>
          </w:r>
          <w:r w:rsidDel="00000000" w:rsidR="00000000" w:rsidRPr="00000000">
            <w:rPr>
              <w:rFonts w:ascii="MS Mincho" w:cs="MS Mincho" w:eastAsia="MS Mincho" w:hAnsi="MS Mincho"/>
              <w:b w:val="1"/>
              <w:i w:val="0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☎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06 7221744- 06 72901026 -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www.icparcodegliacquedotti.edu.it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1"/>
      </w:trPr>
      <w:tc>
        <w:tcPr>
          <w:gridSpan w:val="3"/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510" w:hRule="atLeast"/>
        <w:tblHeader w:val="1"/>
      </w:trPr>
      <w:tc>
        <w:tcPr>
          <w:gridSpan w:val="3"/>
          <w:vAlign w:val="top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S Mincho" w:cs="MS Mincho" w:eastAsia="MS Mincho" w:hAnsi="MS Minch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✉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rmic8gg001@istruzione.it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- </w:t>
          </w:r>
          <w:r w:rsidDel="00000000" w:rsidR="00000000" w:rsidRPr="00000000">
            <w:rPr>
              <w:rFonts w:ascii="MS Mincho" w:cs="MS Mincho" w:eastAsia="MS Mincho" w:hAnsi="MS Mincho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✉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rmic8gg001@pec.istruzione.it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b w:val="1"/>
      <w:color w:val="36609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cs="Cambria" w:eastAsia="Cambria" w:hAnsi="Cambria"/>
      <w:b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0">
    <w:name w:val="normal"/>
    <w:next w:val="normal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TableNormal1">
    <w:name w:val="Table Normal"/>
    <w:next w:val="TableNormal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1"/>
      <w:jc w:val="left"/>
    </w:tblPr>
  </w:style>
  <w:style w:type="paragraph" w:styleId="Titolo">
    <w:name w:val="Tito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ottotitolo"/>
    <w:basedOn w:val="normal0"/>
    <w:next w:val="normal0"/>
    <w:autoRedefine w:val="0"/>
    <w:hidden w:val="0"/>
    <w:qFormat w:val="0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80" w:before="36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smallCaps w:val="0"/>
      <w:strike w:val="0"/>
      <w:color w:val="666666"/>
      <w:w w:val="100"/>
      <w:position w:val="-1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basedOn w:val="Car.predefinitoparagrafo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hyperlink" Target="mailto:rmic8gg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3zgp4zoXIA8HJapnlynXcxgUQ==">AMUW2mXbeki/gPh+lY9oLg4S7rvrFMCndRby7etv98zjvgQTHGe/j6AmNTbM0W5h0z7yLgLghUquAljOl6OAQ7ma4W8ty2rYMccvuXy3Cztfsmhu9czLU5utdK71SwulUUB64XiRATpM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2022-03-31T13:41:00Z</dcterms:created>
  <dc:creator>DSGA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