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4814"/>
        <w:gridCol w:w="4814"/>
      </w:tblGrid>
      <w:tr w:rsidR="003165E6" w14:paraId="3D44D82D" w14:textId="77777777" w:rsidTr="00BB1876">
        <w:tc>
          <w:tcPr>
            <w:tcW w:w="9628" w:type="dxa"/>
            <w:gridSpan w:val="2"/>
          </w:tcPr>
          <w:p w14:paraId="17334CB8" w14:textId="77777777" w:rsidR="003165E6" w:rsidRDefault="003165E6" w:rsidP="00121793">
            <w:pPr>
              <w:pStyle w:val="Default"/>
              <w:jc w:val="both"/>
              <w:rPr>
                <w:rFonts w:ascii="Calibri" w:hAnsi="Calibri" w:cs="Calibri"/>
                <w:b/>
                <w:bCs/>
                <w:color w:val="auto"/>
              </w:rPr>
            </w:pPr>
            <w:r w:rsidRPr="003165E6">
              <w:rPr>
                <w:rFonts w:ascii="Calibri" w:hAnsi="Calibri" w:cs="Calibri"/>
                <w:b/>
                <w:bCs/>
                <w:color w:val="auto"/>
              </w:rPr>
              <w:t>ALLEGATO B – MODULO DI VALUTAZIONE DEL RISCHIO CONNESSO AL DATA BREACH</w:t>
            </w:r>
          </w:p>
          <w:p w14:paraId="2612E0BF" w14:textId="77777777" w:rsidR="003165E6" w:rsidRPr="003165E6" w:rsidRDefault="003165E6" w:rsidP="00121793">
            <w:pPr>
              <w:pStyle w:val="Default"/>
              <w:jc w:val="both"/>
            </w:pPr>
          </w:p>
        </w:tc>
      </w:tr>
      <w:tr w:rsidR="008A5A1E" w14:paraId="30643609" w14:textId="77777777" w:rsidTr="008A5A1E">
        <w:tc>
          <w:tcPr>
            <w:tcW w:w="4814" w:type="dxa"/>
          </w:tcPr>
          <w:p w14:paraId="1526198E" w14:textId="77777777" w:rsidR="008A5A1E" w:rsidRPr="003165E6" w:rsidRDefault="008A5A1E" w:rsidP="00121793">
            <w:pPr>
              <w:pStyle w:val="Default"/>
              <w:jc w:val="both"/>
              <w:rPr>
                <w:rFonts w:ascii="Arial" w:hAnsi="Arial" w:cs="Arial"/>
              </w:rPr>
            </w:pPr>
            <w:r w:rsidRPr="003165E6">
              <w:rPr>
                <w:rFonts w:ascii="Arial" w:hAnsi="Arial" w:cs="Arial"/>
                <w:b/>
                <w:bCs/>
              </w:rPr>
              <w:t>Assessment di gravità</w:t>
            </w:r>
          </w:p>
          <w:p w14:paraId="71AF22F1" w14:textId="77777777" w:rsidR="008A5A1E" w:rsidRPr="003165E6" w:rsidRDefault="008A5A1E" w:rsidP="00121793">
            <w:pPr>
              <w:jc w:val="both"/>
              <w:rPr>
                <w:rFonts w:ascii="Arial" w:hAnsi="Arial" w:cs="Arial"/>
                <w:sz w:val="24"/>
                <w:szCs w:val="24"/>
              </w:rPr>
            </w:pPr>
          </w:p>
        </w:tc>
        <w:tc>
          <w:tcPr>
            <w:tcW w:w="4814" w:type="dxa"/>
          </w:tcPr>
          <w:p w14:paraId="66DC66E4" w14:textId="77777777" w:rsidR="008A5A1E" w:rsidRPr="003165E6" w:rsidRDefault="008A5A1E" w:rsidP="00121793">
            <w:pPr>
              <w:jc w:val="both"/>
              <w:rPr>
                <w:rFonts w:ascii="Arial" w:hAnsi="Arial" w:cs="Arial"/>
                <w:b/>
                <w:sz w:val="24"/>
                <w:szCs w:val="24"/>
              </w:rPr>
            </w:pPr>
            <w:r w:rsidRPr="003165E6">
              <w:rPr>
                <w:rFonts w:ascii="Arial" w:hAnsi="Arial" w:cs="Arial"/>
                <w:b/>
                <w:sz w:val="24"/>
                <w:szCs w:val="24"/>
              </w:rPr>
              <w:t xml:space="preserve">A cura del titolare e della persona/ufficio coinvolto </w:t>
            </w:r>
            <w:r w:rsidR="00B430BE">
              <w:rPr>
                <w:rFonts w:ascii="Arial" w:hAnsi="Arial" w:cs="Arial"/>
                <w:b/>
                <w:sz w:val="24"/>
                <w:szCs w:val="24"/>
              </w:rPr>
              <w:t>n</w:t>
            </w:r>
            <w:r w:rsidRPr="003165E6">
              <w:rPr>
                <w:rFonts w:ascii="Arial" w:hAnsi="Arial" w:cs="Arial"/>
                <w:b/>
                <w:sz w:val="24"/>
                <w:szCs w:val="24"/>
              </w:rPr>
              <w:t>ella violazione</w:t>
            </w:r>
          </w:p>
        </w:tc>
      </w:tr>
      <w:tr w:rsidR="008A5A1E" w14:paraId="725C10A5" w14:textId="77777777" w:rsidTr="008A5A1E">
        <w:tc>
          <w:tcPr>
            <w:tcW w:w="4814" w:type="dxa"/>
          </w:tcPr>
          <w:p w14:paraId="0F79BEC1" w14:textId="77777777" w:rsidR="008A5A1E" w:rsidRPr="003165E6" w:rsidRDefault="008A5A1E" w:rsidP="00121793">
            <w:pPr>
              <w:pStyle w:val="Default"/>
              <w:jc w:val="both"/>
              <w:rPr>
                <w:rFonts w:ascii="Arial" w:hAnsi="Arial" w:cs="Arial"/>
              </w:rPr>
            </w:pPr>
            <w:r w:rsidRPr="003165E6">
              <w:rPr>
                <w:rFonts w:ascii="Arial" w:hAnsi="Arial" w:cs="Arial"/>
              </w:rPr>
              <w:t xml:space="preserve">Dispositivi oggetto del Data Breach (computer, rete dispositivo mobile, file o parte di un file, strumento di back up, documento cartaceo, altro). </w:t>
            </w:r>
          </w:p>
        </w:tc>
        <w:tc>
          <w:tcPr>
            <w:tcW w:w="4814" w:type="dxa"/>
          </w:tcPr>
          <w:p w14:paraId="4C97B087" w14:textId="77777777" w:rsidR="008A5A1E" w:rsidRPr="003165E6" w:rsidRDefault="008A5A1E" w:rsidP="00121793">
            <w:pPr>
              <w:jc w:val="both"/>
              <w:rPr>
                <w:rFonts w:ascii="Arial" w:hAnsi="Arial" w:cs="Arial"/>
                <w:sz w:val="24"/>
                <w:szCs w:val="24"/>
              </w:rPr>
            </w:pPr>
          </w:p>
        </w:tc>
      </w:tr>
      <w:tr w:rsidR="008A5A1E" w14:paraId="19DFF3B9" w14:textId="77777777" w:rsidTr="008A5A1E">
        <w:tc>
          <w:tcPr>
            <w:tcW w:w="4814" w:type="dxa"/>
          </w:tcPr>
          <w:p w14:paraId="50F76F78" w14:textId="77777777" w:rsidR="008A5A1E" w:rsidRPr="003165E6" w:rsidRDefault="008A5A1E" w:rsidP="00121793">
            <w:pPr>
              <w:pStyle w:val="Default"/>
              <w:jc w:val="both"/>
              <w:rPr>
                <w:rFonts w:ascii="Arial" w:hAnsi="Arial" w:cs="Arial"/>
              </w:rPr>
            </w:pPr>
            <w:r w:rsidRPr="003165E6">
              <w:rPr>
                <w:rFonts w:ascii="Arial" w:hAnsi="Arial" w:cs="Arial"/>
              </w:rPr>
              <w:t xml:space="preserve">Modalità di esposizione al rischio (tipo di violazione): lettura (presumibilmente i dati non sono stati copiati), copia (i dati sono ancora presenti sui sistemi ma del titolare), alterazione (i dati sono presenti sui sistemi ma sono stati alterati), cancellazione (i dati non sono più presenti e non li ha neppure l’autore della violazione), furto (i dati non sono più sui sistemi del titolare e li ha l’autore della violazione), altro. </w:t>
            </w:r>
          </w:p>
        </w:tc>
        <w:tc>
          <w:tcPr>
            <w:tcW w:w="4814" w:type="dxa"/>
          </w:tcPr>
          <w:p w14:paraId="3F7C2D3B" w14:textId="77777777" w:rsidR="008A5A1E" w:rsidRPr="003165E6" w:rsidRDefault="008A5A1E" w:rsidP="00121793">
            <w:pPr>
              <w:jc w:val="both"/>
              <w:rPr>
                <w:rFonts w:ascii="Arial" w:hAnsi="Arial" w:cs="Arial"/>
                <w:sz w:val="24"/>
                <w:szCs w:val="24"/>
              </w:rPr>
            </w:pPr>
          </w:p>
        </w:tc>
      </w:tr>
      <w:tr w:rsidR="008A5A1E" w14:paraId="3E8BD1EF" w14:textId="77777777" w:rsidTr="008A5A1E">
        <w:tc>
          <w:tcPr>
            <w:tcW w:w="4814" w:type="dxa"/>
          </w:tcPr>
          <w:p w14:paraId="3F95B807" w14:textId="77777777" w:rsidR="008A5A1E" w:rsidRPr="003165E6" w:rsidRDefault="008A5A1E" w:rsidP="00121793">
            <w:pPr>
              <w:pStyle w:val="Default"/>
              <w:jc w:val="both"/>
              <w:rPr>
                <w:rFonts w:ascii="Arial" w:hAnsi="Arial" w:cs="Arial"/>
              </w:rPr>
            </w:pPr>
            <w:r w:rsidRPr="003165E6">
              <w:rPr>
                <w:rFonts w:ascii="Arial" w:hAnsi="Arial" w:cs="Arial"/>
              </w:rPr>
              <w:t xml:space="preserve">Breve descrizione dei sistemi di elaborazione o di memorizzazione dati coinvolti, con indicazione della loro ubicazione. </w:t>
            </w:r>
          </w:p>
        </w:tc>
        <w:tc>
          <w:tcPr>
            <w:tcW w:w="4814" w:type="dxa"/>
          </w:tcPr>
          <w:p w14:paraId="6DC1CABE" w14:textId="77777777" w:rsidR="008A5A1E" w:rsidRPr="003165E6" w:rsidRDefault="008A5A1E" w:rsidP="00121793">
            <w:pPr>
              <w:jc w:val="both"/>
              <w:rPr>
                <w:rFonts w:ascii="Arial" w:hAnsi="Arial" w:cs="Arial"/>
                <w:sz w:val="24"/>
                <w:szCs w:val="24"/>
              </w:rPr>
            </w:pPr>
          </w:p>
        </w:tc>
      </w:tr>
      <w:tr w:rsidR="008A5A1E" w14:paraId="104B647C" w14:textId="77777777" w:rsidTr="008A5A1E">
        <w:tc>
          <w:tcPr>
            <w:tcW w:w="4814" w:type="dxa"/>
          </w:tcPr>
          <w:p w14:paraId="1501A1DB" w14:textId="77777777" w:rsidR="008A5A1E" w:rsidRPr="003165E6" w:rsidRDefault="008A5A1E" w:rsidP="00121793">
            <w:pPr>
              <w:pStyle w:val="Default"/>
              <w:jc w:val="both"/>
              <w:rPr>
                <w:rFonts w:ascii="Arial" w:hAnsi="Arial" w:cs="Arial"/>
              </w:rPr>
            </w:pPr>
            <w:r w:rsidRPr="003165E6">
              <w:rPr>
                <w:rFonts w:ascii="Arial" w:hAnsi="Arial" w:cs="Arial"/>
              </w:rPr>
              <w:t xml:space="preserve">Se laptop è stato perso/rubato: quando è stata l’ultima volta </w:t>
            </w:r>
            <w:r w:rsidR="00EE08F5">
              <w:rPr>
                <w:rFonts w:ascii="Arial" w:hAnsi="Arial" w:cs="Arial"/>
              </w:rPr>
              <w:t>che è stato eseguito un backup</w:t>
            </w:r>
            <w:r w:rsidRPr="003165E6">
              <w:rPr>
                <w:rFonts w:ascii="Arial" w:hAnsi="Arial" w:cs="Arial"/>
              </w:rPr>
              <w:t xml:space="preserve">? </w:t>
            </w:r>
          </w:p>
        </w:tc>
        <w:tc>
          <w:tcPr>
            <w:tcW w:w="4814" w:type="dxa"/>
          </w:tcPr>
          <w:p w14:paraId="7AAB14D7" w14:textId="77777777" w:rsidR="008A5A1E" w:rsidRPr="003165E6" w:rsidRDefault="008A5A1E" w:rsidP="00121793">
            <w:pPr>
              <w:jc w:val="both"/>
              <w:rPr>
                <w:rFonts w:ascii="Arial" w:hAnsi="Arial" w:cs="Arial"/>
                <w:sz w:val="24"/>
                <w:szCs w:val="24"/>
              </w:rPr>
            </w:pPr>
          </w:p>
        </w:tc>
      </w:tr>
      <w:tr w:rsidR="008A5A1E" w14:paraId="1F5C2A8E" w14:textId="77777777" w:rsidTr="008A5A1E">
        <w:tc>
          <w:tcPr>
            <w:tcW w:w="4814" w:type="dxa"/>
          </w:tcPr>
          <w:p w14:paraId="375A9D93" w14:textId="77777777" w:rsidR="008A5A1E" w:rsidRPr="003165E6" w:rsidRDefault="008A5A1E" w:rsidP="00121793">
            <w:pPr>
              <w:pStyle w:val="Default"/>
              <w:jc w:val="both"/>
              <w:rPr>
                <w:rFonts w:ascii="Arial" w:hAnsi="Arial" w:cs="Arial"/>
              </w:rPr>
            </w:pPr>
            <w:r w:rsidRPr="003165E6">
              <w:rPr>
                <w:rFonts w:ascii="Arial" w:hAnsi="Arial" w:cs="Arial"/>
              </w:rPr>
              <w:t xml:space="preserve">Quante persone sono state colpite dalla violazione dei dati personali trattati nell’ambito della banca dati violata? </w:t>
            </w:r>
          </w:p>
        </w:tc>
        <w:tc>
          <w:tcPr>
            <w:tcW w:w="4814" w:type="dxa"/>
          </w:tcPr>
          <w:p w14:paraId="2A5BD08B" w14:textId="77777777" w:rsidR="008A5A1E" w:rsidRPr="003165E6" w:rsidRDefault="008A5A1E" w:rsidP="00121793">
            <w:pPr>
              <w:jc w:val="both"/>
              <w:rPr>
                <w:rFonts w:ascii="Arial" w:hAnsi="Arial" w:cs="Arial"/>
                <w:sz w:val="24"/>
                <w:szCs w:val="24"/>
              </w:rPr>
            </w:pPr>
          </w:p>
        </w:tc>
      </w:tr>
      <w:tr w:rsidR="008A5A1E" w14:paraId="05DCEDC1" w14:textId="77777777" w:rsidTr="008A5A1E">
        <w:tc>
          <w:tcPr>
            <w:tcW w:w="4814" w:type="dxa"/>
          </w:tcPr>
          <w:p w14:paraId="2DD95D0F" w14:textId="77777777" w:rsidR="008A5A1E" w:rsidRPr="003165E6" w:rsidRDefault="008A5A1E" w:rsidP="00121793">
            <w:pPr>
              <w:pStyle w:val="Default"/>
              <w:jc w:val="both"/>
              <w:rPr>
                <w:rFonts w:ascii="Arial" w:hAnsi="Arial" w:cs="Arial"/>
              </w:rPr>
            </w:pPr>
            <w:r w:rsidRPr="003165E6">
              <w:rPr>
                <w:rFonts w:ascii="Arial" w:hAnsi="Arial" w:cs="Arial"/>
              </w:rPr>
              <w:t xml:space="preserve">La violazione può avere conseguenze negative in uno dei seguenti settori: </w:t>
            </w:r>
            <w:r w:rsidR="00EE08F5">
              <w:rPr>
                <w:rFonts w:ascii="Arial" w:hAnsi="Arial" w:cs="Arial"/>
              </w:rPr>
              <w:t>finanziario, legale, social</w:t>
            </w:r>
            <w:r w:rsidRPr="003165E6">
              <w:rPr>
                <w:rFonts w:ascii="Arial" w:hAnsi="Arial" w:cs="Arial"/>
              </w:rPr>
              <w:t xml:space="preserve"> </w:t>
            </w:r>
          </w:p>
        </w:tc>
        <w:tc>
          <w:tcPr>
            <w:tcW w:w="4814" w:type="dxa"/>
          </w:tcPr>
          <w:p w14:paraId="06D3C944" w14:textId="77777777" w:rsidR="008A5A1E" w:rsidRPr="003165E6" w:rsidRDefault="008A5A1E" w:rsidP="00121793">
            <w:pPr>
              <w:jc w:val="both"/>
              <w:rPr>
                <w:rFonts w:ascii="Arial" w:hAnsi="Arial" w:cs="Arial"/>
                <w:sz w:val="24"/>
                <w:szCs w:val="24"/>
              </w:rPr>
            </w:pPr>
          </w:p>
        </w:tc>
      </w:tr>
      <w:tr w:rsidR="008A5A1E" w14:paraId="2BC2D5DE" w14:textId="77777777" w:rsidTr="001A23DF">
        <w:tc>
          <w:tcPr>
            <w:tcW w:w="9628" w:type="dxa"/>
            <w:gridSpan w:val="2"/>
          </w:tcPr>
          <w:p w14:paraId="0799B37F" w14:textId="77777777" w:rsidR="008A5A1E" w:rsidRPr="003165E6" w:rsidRDefault="008A5A1E" w:rsidP="00121793">
            <w:pPr>
              <w:pStyle w:val="Default"/>
              <w:jc w:val="both"/>
              <w:rPr>
                <w:rFonts w:ascii="Arial" w:hAnsi="Arial" w:cs="Arial"/>
              </w:rPr>
            </w:pPr>
            <w:r w:rsidRPr="003165E6">
              <w:rPr>
                <w:rFonts w:ascii="Arial" w:hAnsi="Arial" w:cs="Arial"/>
              </w:rPr>
              <w:t xml:space="preserve">Qual è la natura dei dati coinvolti? Compilare le sezioni sottostanti: </w:t>
            </w:r>
          </w:p>
          <w:p w14:paraId="2E87D353" w14:textId="77777777" w:rsidR="008A5A1E" w:rsidRPr="003165E6" w:rsidRDefault="008A5A1E" w:rsidP="00121793">
            <w:pPr>
              <w:jc w:val="both"/>
              <w:rPr>
                <w:rFonts w:ascii="Arial" w:hAnsi="Arial" w:cs="Arial"/>
                <w:sz w:val="24"/>
                <w:szCs w:val="24"/>
              </w:rPr>
            </w:pPr>
          </w:p>
        </w:tc>
      </w:tr>
      <w:tr w:rsidR="008A5A1E" w14:paraId="5AB1CDDF" w14:textId="77777777" w:rsidTr="008A5A1E">
        <w:tc>
          <w:tcPr>
            <w:tcW w:w="4814" w:type="dxa"/>
          </w:tcPr>
          <w:p w14:paraId="6C9380C2" w14:textId="77777777" w:rsidR="008A5A1E" w:rsidRPr="003165E6" w:rsidRDefault="008A5A1E" w:rsidP="00121793">
            <w:pPr>
              <w:pStyle w:val="Default"/>
              <w:jc w:val="both"/>
              <w:rPr>
                <w:rFonts w:ascii="Arial" w:hAnsi="Arial" w:cs="Arial"/>
              </w:rPr>
            </w:pPr>
            <w:r w:rsidRPr="003165E6">
              <w:rPr>
                <w:rFonts w:ascii="Arial" w:hAnsi="Arial" w:cs="Arial"/>
              </w:rPr>
              <w:t xml:space="preserve">I dati particolari (come identificati dal Regolamento (UE) 2016/679 relative ad una persona viva ed individuabile: </w:t>
            </w:r>
          </w:p>
          <w:p w14:paraId="71BF8DE1" w14:textId="77777777" w:rsidR="008A5A1E" w:rsidRPr="003165E6" w:rsidRDefault="008A5A1E" w:rsidP="00121793">
            <w:pPr>
              <w:pStyle w:val="Default"/>
              <w:jc w:val="both"/>
              <w:rPr>
                <w:rFonts w:ascii="Arial" w:hAnsi="Arial" w:cs="Arial"/>
              </w:rPr>
            </w:pPr>
            <w:r w:rsidRPr="003165E6">
              <w:rPr>
                <w:rFonts w:ascii="Arial" w:hAnsi="Arial" w:cs="Arial"/>
              </w:rPr>
              <w:t xml:space="preserve">a) origine razziale o etnica; </w:t>
            </w:r>
          </w:p>
          <w:p w14:paraId="5CB2F73C" w14:textId="77777777" w:rsidR="008A5A1E" w:rsidRPr="003165E6" w:rsidRDefault="008A5A1E" w:rsidP="00121793">
            <w:pPr>
              <w:pStyle w:val="Default"/>
              <w:jc w:val="both"/>
              <w:rPr>
                <w:rFonts w:ascii="Arial" w:hAnsi="Arial" w:cs="Arial"/>
              </w:rPr>
            </w:pPr>
            <w:r w:rsidRPr="003165E6">
              <w:rPr>
                <w:rFonts w:ascii="Arial" w:hAnsi="Arial" w:cs="Arial"/>
              </w:rPr>
              <w:t xml:space="preserve">b) opinion politiche, convinzioni religiose o filosofiche; </w:t>
            </w:r>
          </w:p>
          <w:p w14:paraId="58C3946F" w14:textId="77777777" w:rsidR="008A5A1E" w:rsidRPr="003165E6" w:rsidRDefault="008A5A1E" w:rsidP="00121793">
            <w:pPr>
              <w:pStyle w:val="Default"/>
              <w:jc w:val="both"/>
              <w:rPr>
                <w:rFonts w:ascii="Arial" w:hAnsi="Arial" w:cs="Arial"/>
              </w:rPr>
            </w:pPr>
            <w:r w:rsidRPr="003165E6">
              <w:rPr>
                <w:rFonts w:ascii="Arial" w:hAnsi="Arial" w:cs="Arial"/>
              </w:rPr>
              <w:t xml:space="preserve">c) appartenenza sindacale; </w:t>
            </w:r>
          </w:p>
          <w:p w14:paraId="622245C8" w14:textId="77777777" w:rsidR="008A5A1E" w:rsidRPr="003165E6" w:rsidRDefault="008A5A1E" w:rsidP="00121793">
            <w:pPr>
              <w:pStyle w:val="Default"/>
              <w:jc w:val="both"/>
              <w:rPr>
                <w:rFonts w:ascii="Arial" w:hAnsi="Arial" w:cs="Arial"/>
              </w:rPr>
            </w:pPr>
            <w:r w:rsidRPr="003165E6">
              <w:rPr>
                <w:rFonts w:ascii="Arial" w:hAnsi="Arial" w:cs="Arial"/>
              </w:rPr>
              <w:t xml:space="preserve">d) dati genetici; </w:t>
            </w:r>
          </w:p>
          <w:p w14:paraId="57DBF33B" w14:textId="77777777" w:rsidR="008A5A1E" w:rsidRPr="003165E6" w:rsidRDefault="008A5A1E" w:rsidP="00121793">
            <w:pPr>
              <w:pStyle w:val="Default"/>
              <w:jc w:val="both"/>
              <w:rPr>
                <w:rFonts w:ascii="Arial" w:hAnsi="Arial" w:cs="Arial"/>
              </w:rPr>
            </w:pPr>
            <w:r w:rsidRPr="003165E6">
              <w:rPr>
                <w:rFonts w:ascii="Arial" w:hAnsi="Arial" w:cs="Arial"/>
              </w:rPr>
              <w:t xml:space="preserve">e) dati biometrici; </w:t>
            </w:r>
          </w:p>
          <w:p w14:paraId="2C0EF5A7" w14:textId="77777777" w:rsidR="008A5A1E" w:rsidRPr="003165E6" w:rsidRDefault="008A5A1E" w:rsidP="00121793">
            <w:pPr>
              <w:pStyle w:val="Default"/>
              <w:jc w:val="both"/>
              <w:rPr>
                <w:rFonts w:ascii="Arial" w:hAnsi="Arial" w:cs="Arial"/>
              </w:rPr>
            </w:pPr>
            <w:r w:rsidRPr="003165E6">
              <w:rPr>
                <w:rFonts w:ascii="Arial" w:hAnsi="Arial" w:cs="Arial"/>
              </w:rPr>
              <w:t xml:space="preserve">f) dati giudiziari; </w:t>
            </w:r>
          </w:p>
          <w:p w14:paraId="54F2CBA1" w14:textId="77777777" w:rsidR="008A5A1E" w:rsidRPr="003165E6" w:rsidRDefault="008A5A1E" w:rsidP="00121793">
            <w:pPr>
              <w:pStyle w:val="Default"/>
              <w:jc w:val="both"/>
              <w:rPr>
                <w:rFonts w:ascii="Arial" w:hAnsi="Arial" w:cs="Arial"/>
              </w:rPr>
            </w:pPr>
            <w:r w:rsidRPr="003165E6">
              <w:rPr>
                <w:rFonts w:ascii="Arial" w:hAnsi="Arial" w:cs="Arial"/>
              </w:rPr>
              <w:t xml:space="preserve">g) relative alla salute o all’orientamento sessuale di una persona. </w:t>
            </w:r>
          </w:p>
        </w:tc>
        <w:tc>
          <w:tcPr>
            <w:tcW w:w="4814" w:type="dxa"/>
          </w:tcPr>
          <w:p w14:paraId="017AAFAA" w14:textId="77777777" w:rsidR="008A5A1E" w:rsidRPr="003165E6" w:rsidRDefault="008A5A1E" w:rsidP="00121793">
            <w:pPr>
              <w:jc w:val="both"/>
              <w:rPr>
                <w:rFonts w:ascii="Arial" w:hAnsi="Arial" w:cs="Arial"/>
                <w:sz w:val="24"/>
                <w:szCs w:val="24"/>
              </w:rPr>
            </w:pPr>
          </w:p>
        </w:tc>
      </w:tr>
      <w:tr w:rsidR="008A5A1E" w14:paraId="13B8CA1D" w14:textId="77777777" w:rsidTr="008A5A1E">
        <w:tc>
          <w:tcPr>
            <w:tcW w:w="4814" w:type="dxa"/>
          </w:tcPr>
          <w:p w14:paraId="7233B7EE" w14:textId="77777777" w:rsidR="008A5A1E" w:rsidRPr="003165E6" w:rsidRDefault="008A5A1E" w:rsidP="00121793">
            <w:pPr>
              <w:pStyle w:val="Default"/>
              <w:jc w:val="both"/>
              <w:rPr>
                <w:rFonts w:ascii="Arial" w:hAnsi="Arial" w:cs="Arial"/>
              </w:rPr>
            </w:pPr>
            <w:r w:rsidRPr="003165E6">
              <w:rPr>
                <w:rFonts w:ascii="Arial" w:hAnsi="Arial" w:cs="Arial"/>
              </w:rPr>
              <w:lastRenderedPageBreak/>
              <w:t xml:space="preserve">Informazioni che possono essere utilizzate per commettere furti d’identità (i.e. dati di accesso e di identificazione, codice fiscale e copie di carta d’identità, passaporto o carte di </w:t>
            </w:r>
          </w:p>
          <w:p w14:paraId="45241B8C" w14:textId="77777777" w:rsidR="008A5A1E" w:rsidRPr="003165E6" w:rsidRDefault="008A5A1E" w:rsidP="00121793">
            <w:pPr>
              <w:jc w:val="both"/>
              <w:rPr>
                <w:rFonts w:ascii="Arial" w:hAnsi="Arial" w:cs="Arial"/>
                <w:sz w:val="24"/>
                <w:szCs w:val="24"/>
              </w:rPr>
            </w:pPr>
            <w:r w:rsidRPr="003165E6">
              <w:rPr>
                <w:rFonts w:ascii="Arial" w:hAnsi="Arial" w:cs="Arial"/>
                <w:sz w:val="24"/>
                <w:szCs w:val="24"/>
              </w:rPr>
              <w:t>credito).</w:t>
            </w:r>
          </w:p>
        </w:tc>
        <w:tc>
          <w:tcPr>
            <w:tcW w:w="4814" w:type="dxa"/>
          </w:tcPr>
          <w:p w14:paraId="1541ADE4" w14:textId="77777777" w:rsidR="008A5A1E" w:rsidRPr="003165E6" w:rsidRDefault="008A5A1E" w:rsidP="00121793">
            <w:pPr>
              <w:jc w:val="both"/>
              <w:rPr>
                <w:rFonts w:ascii="Arial" w:hAnsi="Arial" w:cs="Arial"/>
                <w:sz w:val="24"/>
                <w:szCs w:val="24"/>
              </w:rPr>
            </w:pPr>
          </w:p>
        </w:tc>
      </w:tr>
      <w:tr w:rsidR="008A5A1E" w14:paraId="011A6306" w14:textId="77777777" w:rsidTr="008A5A1E">
        <w:tc>
          <w:tcPr>
            <w:tcW w:w="4814" w:type="dxa"/>
          </w:tcPr>
          <w:p w14:paraId="332E7C8C" w14:textId="77777777" w:rsidR="008A5A1E" w:rsidRPr="003165E6" w:rsidRDefault="008A5A1E" w:rsidP="00121793">
            <w:pPr>
              <w:jc w:val="both"/>
              <w:rPr>
                <w:rFonts w:ascii="Arial" w:hAnsi="Arial" w:cs="Arial"/>
                <w:sz w:val="24"/>
                <w:szCs w:val="24"/>
              </w:rPr>
            </w:pPr>
            <w:r w:rsidRPr="003165E6">
              <w:rPr>
                <w:rFonts w:ascii="Arial" w:hAnsi="Arial" w:cs="Arial"/>
                <w:sz w:val="24"/>
                <w:szCs w:val="24"/>
              </w:rPr>
              <w:t>Altro (dati comuni):</w:t>
            </w:r>
          </w:p>
        </w:tc>
        <w:tc>
          <w:tcPr>
            <w:tcW w:w="4814" w:type="dxa"/>
          </w:tcPr>
          <w:p w14:paraId="196CE1AD" w14:textId="77777777" w:rsidR="008A5A1E" w:rsidRPr="003165E6" w:rsidRDefault="008A5A1E" w:rsidP="00121793">
            <w:pPr>
              <w:jc w:val="both"/>
              <w:rPr>
                <w:rFonts w:ascii="Arial" w:hAnsi="Arial" w:cs="Arial"/>
                <w:sz w:val="24"/>
                <w:szCs w:val="24"/>
              </w:rPr>
            </w:pPr>
          </w:p>
        </w:tc>
      </w:tr>
      <w:tr w:rsidR="008A5A1E" w14:paraId="3EAAC13F" w14:textId="77777777" w:rsidTr="008A5A1E">
        <w:tc>
          <w:tcPr>
            <w:tcW w:w="4814" w:type="dxa"/>
          </w:tcPr>
          <w:p w14:paraId="6C5580FE" w14:textId="77777777" w:rsidR="008A5A1E" w:rsidRPr="003165E6" w:rsidRDefault="008A5A1E" w:rsidP="000C399B">
            <w:pPr>
              <w:pStyle w:val="Default"/>
              <w:jc w:val="both"/>
              <w:rPr>
                <w:rFonts w:ascii="Arial" w:hAnsi="Arial" w:cs="Arial"/>
              </w:rPr>
            </w:pPr>
            <w:r w:rsidRPr="003165E6">
              <w:rPr>
                <w:rFonts w:ascii="Arial" w:hAnsi="Arial" w:cs="Arial"/>
              </w:rPr>
              <w:t xml:space="preserve">La violazione può comportare pregiudizio alla reputazione, perdita di riservatezza di dati protetti da segreto professionale, decifratura non autorizzata della pseudonimizzazione, o qualsiasi altro dato economico o sociale significativo? </w:t>
            </w:r>
          </w:p>
        </w:tc>
        <w:tc>
          <w:tcPr>
            <w:tcW w:w="4814" w:type="dxa"/>
          </w:tcPr>
          <w:p w14:paraId="274289BC" w14:textId="77777777" w:rsidR="008A5A1E" w:rsidRPr="003165E6" w:rsidRDefault="008A5A1E" w:rsidP="00121793">
            <w:pPr>
              <w:jc w:val="both"/>
              <w:rPr>
                <w:rFonts w:ascii="Arial" w:hAnsi="Arial" w:cs="Arial"/>
                <w:sz w:val="24"/>
                <w:szCs w:val="24"/>
              </w:rPr>
            </w:pPr>
          </w:p>
        </w:tc>
      </w:tr>
      <w:tr w:rsidR="008A5A1E" w14:paraId="54702E90" w14:textId="77777777" w:rsidTr="008A5A1E">
        <w:tc>
          <w:tcPr>
            <w:tcW w:w="4814" w:type="dxa"/>
          </w:tcPr>
          <w:p w14:paraId="37C46075" w14:textId="77777777" w:rsidR="008A5A1E" w:rsidRPr="003165E6" w:rsidRDefault="008A5A1E" w:rsidP="00121793">
            <w:pPr>
              <w:pStyle w:val="Default"/>
              <w:jc w:val="both"/>
              <w:rPr>
                <w:rFonts w:ascii="Arial" w:hAnsi="Arial" w:cs="Arial"/>
              </w:rPr>
            </w:pPr>
            <w:r w:rsidRPr="003165E6">
              <w:rPr>
                <w:rFonts w:ascii="Arial" w:hAnsi="Arial" w:cs="Arial"/>
              </w:rPr>
              <w:t xml:space="preserve">Gli interessati rischiano di essere privati </w:t>
            </w:r>
          </w:p>
          <w:p w14:paraId="03B548CA" w14:textId="77777777" w:rsidR="008A5A1E" w:rsidRPr="003165E6" w:rsidRDefault="008A5A1E" w:rsidP="00121793">
            <w:pPr>
              <w:jc w:val="both"/>
              <w:rPr>
                <w:rFonts w:ascii="Arial" w:hAnsi="Arial" w:cs="Arial"/>
                <w:sz w:val="24"/>
                <w:szCs w:val="24"/>
              </w:rPr>
            </w:pPr>
            <w:r w:rsidRPr="003165E6">
              <w:rPr>
                <w:rFonts w:ascii="Arial" w:hAnsi="Arial" w:cs="Arial"/>
                <w:sz w:val="24"/>
                <w:szCs w:val="24"/>
              </w:rPr>
              <w:t xml:space="preserve">dell’esercizio del controllo sui dati personali che li riguardano? </w:t>
            </w:r>
          </w:p>
        </w:tc>
        <w:tc>
          <w:tcPr>
            <w:tcW w:w="4814" w:type="dxa"/>
          </w:tcPr>
          <w:p w14:paraId="5CB63084" w14:textId="77777777" w:rsidR="008A5A1E" w:rsidRPr="003165E6" w:rsidRDefault="008A5A1E" w:rsidP="00121793">
            <w:pPr>
              <w:jc w:val="both"/>
              <w:rPr>
                <w:rFonts w:ascii="Arial" w:hAnsi="Arial" w:cs="Arial"/>
                <w:sz w:val="24"/>
                <w:szCs w:val="24"/>
              </w:rPr>
            </w:pPr>
          </w:p>
        </w:tc>
      </w:tr>
      <w:tr w:rsidR="008A5A1E" w14:paraId="2B0D7A81" w14:textId="77777777" w:rsidTr="008A5A1E">
        <w:tc>
          <w:tcPr>
            <w:tcW w:w="4814" w:type="dxa"/>
          </w:tcPr>
          <w:p w14:paraId="6EB738C1" w14:textId="77777777" w:rsidR="008A5A1E" w:rsidRPr="003165E6" w:rsidRDefault="008A5A1E" w:rsidP="00121793">
            <w:pPr>
              <w:pStyle w:val="Default"/>
              <w:jc w:val="both"/>
              <w:rPr>
                <w:rFonts w:ascii="Arial" w:hAnsi="Arial" w:cs="Arial"/>
              </w:rPr>
            </w:pPr>
            <w:r w:rsidRPr="003165E6">
              <w:rPr>
                <w:rFonts w:ascii="Arial" w:hAnsi="Arial" w:cs="Arial"/>
              </w:rPr>
              <w:t>Quali misure tecniche e organizzative sono adottate ai dati oggetto di violazione</w:t>
            </w:r>
            <w:r w:rsidR="003165E6" w:rsidRPr="003165E6">
              <w:rPr>
                <w:rFonts w:ascii="Arial" w:hAnsi="Arial" w:cs="Arial"/>
              </w:rPr>
              <w:t xml:space="preserve"> (se applicabili)</w:t>
            </w:r>
            <w:r w:rsidRPr="003165E6">
              <w:rPr>
                <w:rFonts w:ascii="Arial" w:hAnsi="Arial" w:cs="Arial"/>
              </w:rPr>
              <w:t xml:space="preserve">? (i.e. La pseudonimizzazione e la cifratura dei dati personali) </w:t>
            </w:r>
          </w:p>
        </w:tc>
        <w:tc>
          <w:tcPr>
            <w:tcW w:w="4814" w:type="dxa"/>
          </w:tcPr>
          <w:p w14:paraId="06093A47" w14:textId="77777777" w:rsidR="008A5A1E" w:rsidRPr="003165E6" w:rsidRDefault="008A5A1E" w:rsidP="00121793">
            <w:pPr>
              <w:jc w:val="both"/>
              <w:rPr>
                <w:rFonts w:ascii="Arial" w:hAnsi="Arial" w:cs="Arial"/>
                <w:sz w:val="24"/>
                <w:szCs w:val="24"/>
              </w:rPr>
            </w:pPr>
          </w:p>
        </w:tc>
      </w:tr>
      <w:tr w:rsidR="008A5A1E" w14:paraId="1E1D4096" w14:textId="77777777" w:rsidTr="008A5A1E">
        <w:tc>
          <w:tcPr>
            <w:tcW w:w="4814" w:type="dxa"/>
          </w:tcPr>
          <w:p w14:paraId="3F216FFE" w14:textId="77777777" w:rsidR="008A5A1E" w:rsidRPr="003165E6" w:rsidRDefault="003165E6" w:rsidP="000C399B">
            <w:pPr>
              <w:pStyle w:val="Default"/>
              <w:jc w:val="both"/>
              <w:rPr>
                <w:rFonts w:ascii="Arial" w:hAnsi="Arial" w:cs="Arial"/>
              </w:rPr>
            </w:pPr>
            <w:r w:rsidRPr="003165E6">
              <w:rPr>
                <w:rFonts w:ascii="Arial" w:hAnsi="Arial" w:cs="Arial"/>
              </w:rPr>
              <w:t xml:space="preserve">Il Titolare del trattamento ha aderito ad un codice di condotta approvato ai sensi dell’art. 40 Regolamento (UE) o un meccanismo di certificazione di cui all’art. 42 Regolamento (UE)? </w:t>
            </w:r>
          </w:p>
        </w:tc>
        <w:tc>
          <w:tcPr>
            <w:tcW w:w="4814" w:type="dxa"/>
          </w:tcPr>
          <w:p w14:paraId="00D247E8" w14:textId="77777777" w:rsidR="008A5A1E" w:rsidRPr="003165E6" w:rsidRDefault="008A5A1E" w:rsidP="00121793">
            <w:pPr>
              <w:jc w:val="both"/>
              <w:rPr>
                <w:rFonts w:ascii="Arial" w:hAnsi="Arial" w:cs="Arial"/>
                <w:sz w:val="24"/>
                <w:szCs w:val="24"/>
              </w:rPr>
            </w:pPr>
          </w:p>
        </w:tc>
      </w:tr>
      <w:tr w:rsidR="008A5A1E" w14:paraId="08E13FA0" w14:textId="77777777" w:rsidTr="008A5A1E">
        <w:tc>
          <w:tcPr>
            <w:tcW w:w="4814" w:type="dxa"/>
          </w:tcPr>
          <w:p w14:paraId="634381E6" w14:textId="77777777" w:rsidR="008A5A1E" w:rsidRPr="003165E6" w:rsidRDefault="003165E6" w:rsidP="00B00DA7">
            <w:pPr>
              <w:pStyle w:val="Default"/>
              <w:jc w:val="both"/>
              <w:rPr>
                <w:rFonts w:ascii="Arial" w:hAnsi="Arial" w:cs="Arial"/>
              </w:rPr>
            </w:pPr>
            <w:r w:rsidRPr="003165E6">
              <w:rPr>
                <w:rFonts w:ascii="Arial" w:hAnsi="Arial" w:cs="Arial"/>
              </w:rPr>
              <w:t xml:space="preserve">Il Titolare del trattamento ha adottato misure atte a scongiurare il sopraggiungere di un rischio elevato per i diritti e le libertà degli interessati successivamente alla violazione? </w:t>
            </w:r>
          </w:p>
        </w:tc>
        <w:tc>
          <w:tcPr>
            <w:tcW w:w="4814" w:type="dxa"/>
          </w:tcPr>
          <w:p w14:paraId="2FDB3DDE" w14:textId="77777777" w:rsidR="008A5A1E" w:rsidRPr="003165E6" w:rsidRDefault="008A5A1E" w:rsidP="00121793">
            <w:pPr>
              <w:jc w:val="both"/>
              <w:rPr>
                <w:rFonts w:ascii="Arial" w:hAnsi="Arial" w:cs="Arial"/>
                <w:sz w:val="24"/>
                <w:szCs w:val="24"/>
              </w:rPr>
            </w:pPr>
          </w:p>
        </w:tc>
      </w:tr>
      <w:tr w:rsidR="003165E6" w14:paraId="322AA101" w14:textId="77777777" w:rsidTr="00F46B1D">
        <w:tc>
          <w:tcPr>
            <w:tcW w:w="9628" w:type="dxa"/>
            <w:gridSpan w:val="2"/>
          </w:tcPr>
          <w:p w14:paraId="445285A9" w14:textId="77777777" w:rsidR="003165E6" w:rsidRPr="003165E6" w:rsidRDefault="003165E6" w:rsidP="00121793">
            <w:pPr>
              <w:tabs>
                <w:tab w:val="left" w:pos="1260"/>
              </w:tabs>
              <w:jc w:val="both"/>
              <w:rPr>
                <w:rFonts w:ascii="Arial" w:hAnsi="Arial" w:cs="Arial"/>
                <w:sz w:val="24"/>
                <w:szCs w:val="24"/>
              </w:rPr>
            </w:pPr>
            <w:r w:rsidRPr="003165E6">
              <w:rPr>
                <w:rFonts w:ascii="Arial" w:hAnsi="Arial" w:cs="Arial"/>
                <w:sz w:val="24"/>
                <w:szCs w:val="24"/>
              </w:rPr>
              <w:tab/>
            </w:r>
          </w:p>
          <w:p w14:paraId="2CDE8880" w14:textId="77777777" w:rsidR="003165E6" w:rsidRPr="003165E6" w:rsidRDefault="003165E6" w:rsidP="00121793">
            <w:pPr>
              <w:pStyle w:val="Default"/>
              <w:jc w:val="both"/>
              <w:rPr>
                <w:rFonts w:ascii="Arial" w:hAnsi="Arial" w:cs="Arial"/>
              </w:rPr>
            </w:pPr>
            <w:r w:rsidRPr="003165E6">
              <w:rPr>
                <w:rFonts w:ascii="Arial" w:hAnsi="Arial" w:cs="Arial"/>
                <w:b/>
                <w:bCs/>
              </w:rPr>
              <w:t xml:space="preserve">Classificazione della violazione (1, 2 o 3) e motivazioni: </w:t>
            </w:r>
          </w:p>
          <w:p w14:paraId="702763C0" w14:textId="77777777" w:rsidR="003165E6" w:rsidRPr="003165E6" w:rsidRDefault="003165E6" w:rsidP="00121793">
            <w:pPr>
              <w:jc w:val="both"/>
              <w:rPr>
                <w:rFonts w:ascii="Arial" w:hAnsi="Arial" w:cs="Arial"/>
                <w:sz w:val="24"/>
                <w:szCs w:val="24"/>
              </w:rPr>
            </w:pPr>
          </w:p>
        </w:tc>
      </w:tr>
      <w:tr w:rsidR="008A5A1E" w14:paraId="23CA4588" w14:textId="77777777" w:rsidTr="008A5A1E">
        <w:tc>
          <w:tcPr>
            <w:tcW w:w="4814" w:type="dxa"/>
          </w:tcPr>
          <w:p w14:paraId="286F7EB4" w14:textId="77777777" w:rsidR="003165E6" w:rsidRPr="003165E6" w:rsidRDefault="003165E6" w:rsidP="00121793">
            <w:pPr>
              <w:pStyle w:val="Default"/>
              <w:jc w:val="both"/>
              <w:rPr>
                <w:rFonts w:ascii="Arial" w:hAnsi="Arial" w:cs="Arial"/>
              </w:rPr>
            </w:pPr>
            <w:r w:rsidRPr="003165E6">
              <w:rPr>
                <w:rFonts w:ascii="Arial" w:hAnsi="Arial" w:cs="Arial"/>
                <w:b/>
                <w:bCs/>
              </w:rPr>
              <w:t xml:space="preserve">Notificazione del Data Breach all’Autorità Garante </w:t>
            </w:r>
          </w:p>
          <w:p w14:paraId="585C82FA" w14:textId="77777777" w:rsidR="008A5A1E" w:rsidRPr="003165E6" w:rsidRDefault="008A5A1E" w:rsidP="00121793">
            <w:pPr>
              <w:jc w:val="both"/>
              <w:rPr>
                <w:rFonts w:ascii="Arial" w:hAnsi="Arial" w:cs="Arial"/>
                <w:sz w:val="24"/>
                <w:szCs w:val="24"/>
              </w:rPr>
            </w:pPr>
          </w:p>
        </w:tc>
        <w:tc>
          <w:tcPr>
            <w:tcW w:w="4814" w:type="dxa"/>
          </w:tcPr>
          <w:p w14:paraId="70198483" w14:textId="77777777" w:rsidR="003165E6" w:rsidRPr="003165E6" w:rsidRDefault="003165E6" w:rsidP="00121793">
            <w:pPr>
              <w:pStyle w:val="Default"/>
              <w:jc w:val="both"/>
              <w:rPr>
                <w:rFonts w:ascii="Arial" w:hAnsi="Arial" w:cs="Arial"/>
              </w:rPr>
            </w:pPr>
            <w:r w:rsidRPr="003165E6">
              <w:rPr>
                <w:rFonts w:ascii="Arial" w:hAnsi="Arial" w:cs="Arial"/>
                <w:b/>
                <w:bCs/>
              </w:rPr>
              <w:t xml:space="preserve">Si/NO Se sì, notificato in data: Dettagli: </w:t>
            </w:r>
          </w:p>
          <w:p w14:paraId="1DFD91AC" w14:textId="77777777" w:rsidR="008A5A1E" w:rsidRPr="003165E6" w:rsidRDefault="008A5A1E" w:rsidP="00121793">
            <w:pPr>
              <w:jc w:val="both"/>
              <w:rPr>
                <w:rFonts w:ascii="Arial" w:hAnsi="Arial" w:cs="Arial"/>
                <w:sz w:val="24"/>
                <w:szCs w:val="24"/>
              </w:rPr>
            </w:pPr>
          </w:p>
        </w:tc>
      </w:tr>
      <w:tr w:rsidR="008A5A1E" w14:paraId="484D5093" w14:textId="77777777" w:rsidTr="008A5A1E">
        <w:tc>
          <w:tcPr>
            <w:tcW w:w="4814" w:type="dxa"/>
          </w:tcPr>
          <w:p w14:paraId="21DA4847" w14:textId="77777777" w:rsidR="003165E6" w:rsidRPr="003165E6" w:rsidRDefault="003165E6" w:rsidP="00121793">
            <w:pPr>
              <w:pStyle w:val="Default"/>
              <w:jc w:val="both"/>
              <w:rPr>
                <w:rFonts w:ascii="Arial" w:hAnsi="Arial" w:cs="Arial"/>
              </w:rPr>
            </w:pPr>
            <w:r w:rsidRPr="003165E6">
              <w:rPr>
                <w:rFonts w:ascii="Arial" w:hAnsi="Arial" w:cs="Arial"/>
                <w:b/>
                <w:bCs/>
              </w:rPr>
              <w:t xml:space="preserve">Comunicazione del Data Breach agli interessati </w:t>
            </w:r>
          </w:p>
          <w:p w14:paraId="4E13856A" w14:textId="77777777" w:rsidR="008A5A1E" w:rsidRPr="003165E6" w:rsidRDefault="008A5A1E" w:rsidP="00121793">
            <w:pPr>
              <w:jc w:val="both"/>
              <w:rPr>
                <w:rFonts w:ascii="Arial" w:hAnsi="Arial" w:cs="Arial"/>
                <w:sz w:val="24"/>
                <w:szCs w:val="24"/>
              </w:rPr>
            </w:pPr>
          </w:p>
        </w:tc>
        <w:tc>
          <w:tcPr>
            <w:tcW w:w="4814" w:type="dxa"/>
          </w:tcPr>
          <w:p w14:paraId="5DF20122" w14:textId="77777777" w:rsidR="003165E6" w:rsidRPr="003165E6" w:rsidRDefault="003165E6" w:rsidP="00121793">
            <w:pPr>
              <w:pStyle w:val="Default"/>
              <w:jc w:val="both"/>
              <w:rPr>
                <w:rFonts w:ascii="Arial" w:hAnsi="Arial" w:cs="Arial"/>
              </w:rPr>
            </w:pPr>
            <w:r w:rsidRPr="003165E6">
              <w:rPr>
                <w:rFonts w:ascii="Arial" w:hAnsi="Arial" w:cs="Arial"/>
                <w:b/>
                <w:bCs/>
              </w:rPr>
              <w:t xml:space="preserve">Si/NO Se sì, notificato in data: Dettagli: </w:t>
            </w:r>
          </w:p>
          <w:p w14:paraId="28225616" w14:textId="77777777" w:rsidR="008A5A1E" w:rsidRPr="003165E6" w:rsidRDefault="008A5A1E" w:rsidP="00121793">
            <w:pPr>
              <w:jc w:val="both"/>
              <w:rPr>
                <w:rFonts w:ascii="Arial" w:hAnsi="Arial" w:cs="Arial"/>
                <w:sz w:val="24"/>
                <w:szCs w:val="24"/>
              </w:rPr>
            </w:pPr>
          </w:p>
        </w:tc>
      </w:tr>
      <w:tr w:rsidR="008A5A1E" w14:paraId="636EA23D" w14:textId="77777777" w:rsidTr="008A5A1E">
        <w:tc>
          <w:tcPr>
            <w:tcW w:w="4814" w:type="dxa"/>
          </w:tcPr>
          <w:p w14:paraId="5918F549" w14:textId="77777777" w:rsidR="003165E6" w:rsidRPr="003165E6" w:rsidRDefault="003165E6" w:rsidP="00121793">
            <w:pPr>
              <w:pStyle w:val="Default"/>
              <w:jc w:val="both"/>
              <w:rPr>
                <w:rFonts w:ascii="Arial" w:hAnsi="Arial" w:cs="Arial"/>
              </w:rPr>
            </w:pPr>
            <w:r w:rsidRPr="003165E6">
              <w:rPr>
                <w:rFonts w:ascii="Arial" w:hAnsi="Arial" w:cs="Arial"/>
                <w:b/>
                <w:bCs/>
              </w:rPr>
              <w:t xml:space="preserve">Comunicazione del Data Breach ad altri soggetti (i.e. casa madre) </w:t>
            </w:r>
          </w:p>
          <w:p w14:paraId="2D86E237" w14:textId="77777777" w:rsidR="008A5A1E" w:rsidRPr="003165E6" w:rsidRDefault="008A5A1E" w:rsidP="00121793">
            <w:pPr>
              <w:jc w:val="both"/>
              <w:rPr>
                <w:rFonts w:ascii="Arial" w:hAnsi="Arial" w:cs="Arial"/>
                <w:sz w:val="24"/>
                <w:szCs w:val="24"/>
              </w:rPr>
            </w:pPr>
          </w:p>
        </w:tc>
        <w:tc>
          <w:tcPr>
            <w:tcW w:w="4814" w:type="dxa"/>
          </w:tcPr>
          <w:p w14:paraId="2AA112A7" w14:textId="77777777" w:rsidR="003165E6" w:rsidRPr="003165E6" w:rsidRDefault="003165E6" w:rsidP="00121793">
            <w:pPr>
              <w:pStyle w:val="Default"/>
              <w:jc w:val="both"/>
              <w:rPr>
                <w:rFonts w:ascii="Arial" w:hAnsi="Arial" w:cs="Arial"/>
              </w:rPr>
            </w:pPr>
            <w:r w:rsidRPr="003165E6">
              <w:rPr>
                <w:rFonts w:ascii="Arial" w:hAnsi="Arial" w:cs="Arial"/>
                <w:b/>
                <w:bCs/>
              </w:rPr>
              <w:t xml:space="preserve">Si/NO Se sì, notificato in data: Dettagli: </w:t>
            </w:r>
          </w:p>
          <w:p w14:paraId="00554CC4" w14:textId="77777777" w:rsidR="008A5A1E" w:rsidRPr="003165E6" w:rsidRDefault="008A5A1E" w:rsidP="00121793">
            <w:pPr>
              <w:jc w:val="both"/>
              <w:rPr>
                <w:rFonts w:ascii="Arial" w:hAnsi="Arial" w:cs="Arial"/>
                <w:sz w:val="24"/>
                <w:szCs w:val="24"/>
              </w:rPr>
            </w:pPr>
          </w:p>
        </w:tc>
      </w:tr>
    </w:tbl>
    <w:p w14:paraId="2652F05B" w14:textId="77777777" w:rsidR="00287531" w:rsidRDefault="00287531"/>
    <w:sectPr w:rsidR="00287531">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0B287" w14:textId="77777777" w:rsidR="00267DB8" w:rsidRDefault="00267DB8" w:rsidP="003165E6">
      <w:pPr>
        <w:spacing w:after="0" w:line="240" w:lineRule="auto"/>
      </w:pPr>
      <w:r>
        <w:separator/>
      </w:r>
    </w:p>
  </w:endnote>
  <w:endnote w:type="continuationSeparator" w:id="0">
    <w:p w14:paraId="22AB0256" w14:textId="77777777" w:rsidR="00267DB8" w:rsidRDefault="00267DB8" w:rsidP="0031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Umbra BT">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30C89" w14:textId="77777777" w:rsidR="00267DB8" w:rsidRDefault="00267DB8" w:rsidP="003165E6">
      <w:pPr>
        <w:spacing w:after="0" w:line="240" w:lineRule="auto"/>
      </w:pPr>
      <w:r>
        <w:separator/>
      </w:r>
    </w:p>
  </w:footnote>
  <w:footnote w:type="continuationSeparator" w:id="0">
    <w:p w14:paraId="54C94519" w14:textId="77777777" w:rsidR="00267DB8" w:rsidRDefault="00267DB8" w:rsidP="00316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4" w:type="dxa"/>
      <w:tblInd w:w="-5" w:type="dxa"/>
      <w:tblCellMar>
        <w:left w:w="10" w:type="dxa"/>
        <w:right w:w="10" w:type="dxa"/>
      </w:tblCellMar>
      <w:tblLook w:val="04A0" w:firstRow="1" w:lastRow="0" w:firstColumn="1" w:lastColumn="0" w:noHBand="0" w:noVBand="1"/>
    </w:tblPr>
    <w:tblGrid>
      <w:gridCol w:w="1656"/>
      <w:gridCol w:w="8238"/>
    </w:tblGrid>
    <w:tr w:rsidR="00CB29A7" w14:paraId="1D20CD2D" w14:textId="77777777" w:rsidTr="00CB29A7">
      <w:trPr>
        <w:trHeight w:val="1200"/>
      </w:trPr>
      <w:tc>
        <w:tcPr>
          <w:tcW w:w="1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9C7C59" w14:textId="1423071F" w:rsidR="00CB29A7" w:rsidRDefault="00CB29A7" w:rsidP="00CB29A7">
          <w:pPr>
            <w:pStyle w:val="Titolo"/>
            <w:shd w:val="clear" w:color="auto" w:fill="FFFFFF"/>
            <w:rPr>
              <w:lang w:bidi="hi-IN"/>
            </w:rPr>
          </w:pPr>
          <w:r>
            <w:rPr>
              <w:noProof/>
              <w:lang w:bidi="hi-IN"/>
            </w:rPr>
            <w:drawing>
              <wp:anchor distT="0" distB="0" distL="114300" distR="114300" simplePos="0" relativeHeight="251659264" behindDoc="0" locked="0" layoutInCell="1" allowOverlap="1" wp14:anchorId="449BDDE5" wp14:editId="35E7AEA0">
                <wp:simplePos x="0" y="0"/>
                <wp:positionH relativeFrom="margin">
                  <wp:posOffset>1905</wp:posOffset>
                </wp:positionH>
                <wp:positionV relativeFrom="paragraph">
                  <wp:posOffset>-827405</wp:posOffset>
                </wp:positionV>
                <wp:extent cx="914400" cy="952500"/>
                <wp:effectExtent l="0" t="0" r="0" b="0"/>
                <wp:wrapSquare wrapText="bothSides"/>
                <wp:docPr id="1" name="Immagine 1" descr="Stemma 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Stemma Repubblica Itali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pic:spPr>
                    </pic:pic>
                  </a:graphicData>
                </a:graphic>
                <wp14:sizeRelH relativeFrom="page">
                  <wp14:pctWidth>0</wp14:pctWidth>
                </wp14:sizeRelH>
                <wp14:sizeRelV relativeFrom="page">
                  <wp14:pctHeight>0</wp14:pctHeight>
                </wp14:sizeRelV>
              </wp:anchor>
            </w:drawing>
          </w:r>
        </w:p>
      </w:tc>
      <w:tc>
        <w:tcPr>
          <w:tcW w:w="8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B3A39" w14:textId="77777777" w:rsidR="00CB29A7" w:rsidRDefault="00CB29A7" w:rsidP="00CB29A7">
          <w:pPr>
            <w:pStyle w:val="Titolo"/>
            <w:shd w:val="clear" w:color="auto" w:fill="FFFFFF"/>
            <w:rPr>
              <w:lang w:bidi="hi-IN"/>
            </w:rPr>
          </w:pPr>
          <w:r>
            <w:rPr>
              <w:spacing w:val="20"/>
              <w:sz w:val="20"/>
              <w:lang w:bidi="hi-IN"/>
            </w:rPr>
            <w:t>ISTITUTO COMPRENSIVO DI ARIANO NEL POLESINE</w:t>
          </w:r>
        </w:p>
        <w:p w14:paraId="56D57905" w14:textId="77777777" w:rsidR="00CB29A7" w:rsidRDefault="00CB29A7" w:rsidP="00CB29A7">
          <w:pPr>
            <w:pStyle w:val="Sottotitolo"/>
            <w:shd w:val="clear" w:color="auto" w:fill="FFFFFF"/>
            <w:rPr>
              <w:lang w:bidi="hi-IN"/>
            </w:rPr>
          </w:pPr>
          <w:r>
            <w:rPr>
              <w:spacing w:val="30"/>
              <w:sz w:val="18"/>
              <w:szCs w:val="18"/>
              <w:lang w:bidi="hi-IN"/>
            </w:rPr>
            <w:t xml:space="preserve">Scuola dell’Infanzia, primaria, secondaria dei Comuni di Ariano e Corbola </w:t>
          </w:r>
        </w:p>
        <w:p w14:paraId="56908643" w14:textId="77777777" w:rsidR="00CB29A7" w:rsidRDefault="00CB29A7" w:rsidP="00CB29A7">
          <w:pPr>
            <w:widowControl w:val="0"/>
            <w:shd w:val="clear" w:color="auto" w:fill="FFFFFF"/>
            <w:spacing w:after="0"/>
            <w:jc w:val="center"/>
            <w:rPr>
              <w:b/>
              <w:sz w:val="18"/>
              <w:szCs w:val="18"/>
              <w:lang w:eastAsia="zh-CN" w:bidi="hi-IN"/>
            </w:rPr>
          </w:pPr>
          <w:r>
            <w:rPr>
              <w:b/>
              <w:sz w:val="18"/>
              <w:szCs w:val="18"/>
              <w:lang w:eastAsia="zh-CN" w:bidi="hi-IN"/>
            </w:rPr>
            <w:t>45012 ARIANO NEL POLESINE (RO)</w:t>
          </w:r>
        </w:p>
        <w:p w14:paraId="017BA331" w14:textId="77777777" w:rsidR="00CB29A7" w:rsidRDefault="00CB29A7" w:rsidP="00CB29A7">
          <w:pPr>
            <w:widowControl w:val="0"/>
            <w:shd w:val="clear" w:color="auto" w:fill="FFFFFF"/>
            <w:spacing w:after="0"/>
            <w:jc w:val="center"/>
            <w:rPr>
              <w:spacing w:val="20"/>
              <w:sz w:val="18"/>
              <w:szCs w:val="18"/>
              <w:lang w:eastAsia="zh-CN" w:bidi="hi-IN"/>
            </w:rPr>
          </w:pPr>
          <w:r>
            <w:rPr>
              <w:spacing w:val="20"/>
              <w:sz w:val="18"/>
              <w:szCs w:val="18"/>
              <w:lang w:eastAsia="zh-CN" w:bidi="hi-IN"/>
            </w:rPr>
            <w:t xml:space="preserve">via Mantovani, 23 </w:t>
          </w:r>
          <w:proofErr w:type="gramStart"/>
          <w:r>
            <w:rPr>
              <w:spacing w:val="20"/>
              <w:sz w:val="18"/>
              <w:szCs w:val="18"/>
              <w:lang w:eastAsia="zh-CN" w:bidi="hi-IN"/>
            </w:rPr>
            <w:t>-  tel.</w:t>
          </w:r>
          <w:proofErr w:type="gramEnd"/>
          <w:r>
            <w:rPr>
              <w:spacing w:val="20"/>
              <w:sz w:val="18"/>
              <w:szCs w:val="18"/>
              <w:lang w:eastAsia="zh-CN" w:bidi="hi-IN"/>
            </w:rPr>
            <w:t xml:space="preserve"> 042671078 - Fax 042673204</w:t>
          </w:r>
        </w:p>
        <w:p w14:paraId="7F304306" w14:textId="77777777" w:rsidR="00CB29A7" w:rsidRDefault="00CB29A7" w:rsidP="00CB29A7">
          <w:pPr>
            <w:widowControl w:val="0"/>
            <w:shd w:val="clear" w:color="auto" w:fill="FFFFFF"/>
            <w:spacing w:after="0"/>
            <w:jc w:val="center"/>
            <w:rPr>
              <w:b/>
              <w:sz w:val="18"/>
              <w:szCs w:val="18"/>
              <w:lang w:eastAsia="zh-CN" w:bidi="hi-IN"/>
            </w:rPr>
          </w:pPr>
          <w:proofErr w:type="spellStart"/>
          <w:r>
            <w:rPr>
              <w:b/>
              <w:sz w:val="18"/>
              <w:szCs w:val="18"/>
              <w:lang w:eastAsia="zh-CN" w:bidi="hi-IN"/>
            </w:rPr>
            <w:t>Cod.Fisc</w:t>
          </w:r>
          <w:proofErr w:type="spellEnd"/>
          <w:r>
            <w:rPr>
              <w:b/>
              <w:sz w:val="18"/>
              <w:szCs w:val="18"/>
              <w:lang w:eastAsia="zh-CN" w:bidi="hi-IN"/>
            </w:rPr>
            <w:t>. 90009740292 - Cod. Scuola ROIC80100A</w:t>
          </w:r>
        </w:p>
        <w:p w14:paraId="79882E2B" w14:textId="77777777" w:rsidR="00CB29A7" w:rsidRDefault="00CB29A7" w:rsidP="00CB29A7">
          <w:pPr>
            <w:widowControl w:val="0"/>
            <w:shd w:val="clear" w:color="auto" w:fill="FFFFFF"/>
            <w:spacing w:after="0"/>
            <w:jc w:val="center"/>
            <w:rPr>
              <w:lang w:eastAsia="zh-CN" w:bidi="hi-IN"/>
            </w:rPr>
          </w:pPr>
          <w:r>
            <w:rPr>
              <w:b/>
              <w:sz w:val="18"/>
              <w:szCs w:val="18"/>
              <w:lang w:eastAsia="zh-CN" w:bidi="hi-IN"/>
            </w:rPr>
            <w:t xml:space="preserve">e-mail </w:t>
          </w:r>
          <w:hyperlink r:id="rId2" w:history="1">
            <w:r>
              <w:rPr>
                <w:rStyle w:val="Collegamentoipertestuale"/>
                <w:b/>
                <w:sz w:val="18"/>
                <w:szCs w:val="18"/>
                <w:lang w:eastAsia="zh-CN" w:bidi="hi-IN"/>
              </w:rPr>
              <w:t>roic80100a@istruzione.it</w:t>
            </w:r>
          </w:hyperlink>
          <w:r>
            <w:rPr>
              <w:b/>
              <w:sz w:val="18"/>
              <w:szCs w:val="18"/>
              <w:lang w:eastAsia="zh-CN" w:bidi="hi-IN"/>
            </w:rPr>
            <w:t xml:space="preserve"> – posta </w:t>
          </w:r>
          <w:proofErr w:type="spellStart"/>
          <w:r>
            <w:rPr>
              <w:b/>
              <w:sz w:val="18"/>
              <w:szCs w:val="18"/>
              <w:lang w:eastAsia="zh-CN" w:bidi="hi-IN"/>
            </w:rPr>
            <w:t>cert</w:t>
          </w:r>
          <w:proofErr w:type="spellEnd"/>
          <w:r>
            <w:rPr>
              <w:b/>
              <w:sz w:val="18"/>
              <w:szCs w:val="18"/>
              <w:lang w:eastAsia="zh-CN" w:bidi="hi-IN"/>
            </w:rPr>
            <w:t xml:space="preserve">  </w:t>
          </w:r>
          <w:hyperlink r:id="rId3" w:history="1">
            <w:r>
              <w:rPr>
                <w:rStyle w:val="Collegamentoipertestuale"/>
                <w:b/>
                <w:sz w:val="18"/>
                <w:szCs w:val="18"/>
                <w:lang w:eastAsia="zh-CN" w:bidi="hi-IN"/>
              </w:rPr>
              <w:t>roic80100a@pec.istruzione.it</w:t>
            </w:r>
          </w:hyperlink>
        </w:p>
        <w:p w14:paraId="78603010" w14:textId="77777777" w:rsidR="00CB29A7" w:rsidRDefault="00CB29A7" w:rsidP="00CB29A7">
          <w:pPr>
            <w:pStyle w:val="Titolo"/>
            <w:shd w:val="clear" w:color="auto" w:fill="FFFFFF"/>
            <w:rPr>
              <w:lang w:bidi="hi-IN"/>
            </w:rPr>
          </w:pPr>
          <w:hyperlink r:id="rId4" w:history="1">
            <w:r>
              <w:rPr>
                <w:rStyle w:val="Collegamentoipertestuale"/>
                <w:sz w:val="18"/>
                <w:szCs w:val="18"/>
                <w:lang w:bidi="hi-IN"/>
              </w:rPr>
              <w:t>www.ic-ariano-polesine.edu.it</w:t>
            </w:r>
          </w:hyperlink>
          <w:r>
            <w:rPr>
              <w:lang w:bidi="hi-IN"/>
            </w:rPr>
            <w:t xml:space="preserve"> </w:t>
          </w:r>
          <w:r>
            <w:rPr>
              <w:sz w:val="18"/>
              <w:szCs w:val="18"/>
              <w:lang w:bidi="hi-IN"/>
            </w:rPr>
            <w:t>cod. univoco fatturazione UF85VX</w:t>
          </w:r>
        </w:p>
      </w:tc>
    </w:tr>
  </w:tbl>
  <w:p w14:paraId="65F44754" w14:textId="77777777" w:rsidR="00CB29A7" w:rsidRDefault="00CB29A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1E"/>
    <w:rsid w:val="000C399B"/>
    <w:rsid w:val="000C53B9"/>
    <w:rsid w:val="00121793"/>
    <w:rsid w:val="00267DB8"/>
    <w:rsid w:val="00287531"/>
    <w:rsid w:val="002E292F"/>
    <w:rsid w:val="003165E6"/>
    <w:rsid w:val="0062419A"/>
    <w:rsid w:val="008A5A1E"/>
    <w:rsid w:val="00903D66"/>
    <w:rsid w:val="00A75A50"/>
    <w:rsid w:val="00B00DA7"/>
    <w:rsid w:val="00B430BE"/>
    <w:rsid w:val="00CB29A7"/>
    <w:rsid w:val="00EE08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498D9"/>
  <w15:chartTrackingRefBased/>
  <w15:docId w15:val="{0DA81DB6-1BE4-4370-A10A-19602AF7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8A5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8A5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8A5A1E"/>
    <w:pPr>
      <w:autoSpaceDE w:val="0"/>
      <w:autoSpaceDN w:val="0"/>
      <w:adjustRightInd w:val="0"/>
      <w:spacing w:after="0" w:line="240" w:lineRule="auto"/>
    </w:pPr>
    <w:rPr>
      <w:rFonts w:ascii="Trebuchet MS" w:hAnsi="Trebuchet MS" w:cs="Trebuchet MS"/>
      <w:color w:val="000000"/>
      <w:sz w:val="24"/>
      <w:szCs w:val="24"/>
    </w:rPr>
  </w:style>
  <w:style w:type="paragraph" w:styleId="Intestazione">
    <w:name w:val="header"/>
    <w:basedOn w:val="Normale"/>
    <w:link w:val="IntestazioneCarattere"/>
    <w:uiPriority w:val="99"/>
    <w:unhideWhenUsed/>
    <w:rsid w:val="003165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65E6"/>
  </w:style>
  <w:style w:type="paragraph" w:styleId="Pidipagina">
    <w:name w:val="footer"/>
    <w:basedOn w:val="Normale"/>
    <w:link w:val="PidipaginaCarattere"/>
    <w:uiPriority w:val="99"/>
    <w:unhideWhenUsed/>
    <w:rsid w:val="003165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65E6"/>
  </w:style>
  <w:style w:type="character" w:styleId="Collegamentoipertestuale">
    <w:name w:val="Hyperlink"/>
    <w:semiHidden/>
    <w:unhideWhenUsed/>
    <w:rsid w:val="00CB29A7"/>
    <w:rPr>
      <w:color w:val="0000FF"/>
      <w:u w:val="single"/>
    </w:rPr>
  </w:style>
  <w:style w:type="paragraph" w:styleId="Sottotitolo">
    <w:name w:val="Subtitle"/>
    <w:basedOn w:val="Normale"/>
    <w:next w:val="Normale"/>
    <w:link w:val="SottotitoloCarattere"/>
    <w:uiPriority w:val="11"/>
    <w:qFormat/>
    <w:rsid w:val="00CB29A7"/>
    <w:pPr>
      <w:widowControl w:val="0"/>
      <w:suppressAutoHyphens/>
      <w:overflowPunct w:val="0"/>
      <w:autoSpaceDN w:val="0"/>
      <w:spacing w:after="0" w:line="240" w:lineRule="auto"/>
      <w:jc w:val="center"/>
    </w:pPr>
    <w:rPr>
      <w:rFonts w:ascii="Times New Roman" w:eastAsia="Times New Roman" w:hAnsi="Times New Roman" w:cs="Times New Roman"/>
      <w:b/>
      <w:bCs/>
      <w:i/>
      <w:iCs/>
      <w:kern w:val="3"/>
      <w:sz w:val="24"/>
      <w:szCs w:val="24"/>
      <w:lang w:eastAsia="ar-SA"/>
    </w:rPr>
  </w:style>
  <w:style w:type="character" w:customStyle="1" w:styleId="SottotitoloCarattere">
    <w:name w:val="Sottotitolo Carattere"/>
    <w:basedOn w:val="Carpredefinitoparagrafo"/>
    <w:link w:val="Sottotitolo"/>
    <w:uiPriority w:val="11"/>
    <w:rsid w:val="00CB29A7"/>
    <w:rPr>
      <w:rFonts w:ascii="Times New Roman" w:eastAsia="Times New Roman" w:hAnsi="Times New Roman" w:cs="Times New Roman"/>
      <w:b/>
      <w:bCs/>
      <w:i/>
      <w:iCs/>
      <w:kern w:val="3"/>
      <w:sz w:val="24"/>
      <w:szCs w:val="24"/>
      <w:lang w:eastAsia="ar-SA"/>
    </w:rPr>
  </w:style>
  <w:style w:type="paragraph" w:styleId="Titolo">
    <w:name w:val="Title"/>
    <w:basedOn w:val="Normale"/>
    <w:next w:val="Sottotitolo"/>
    <w:link w:val="TitoloCarattere"/>
    <w:uiPriority w:val="10"/>
    <w:qFormat/>
    <w:rsid w:val="00CB29A7"/>
    <w:pPr>
      <w:widowControl w:val="0"/>
      <w:suppressAutoHyphens/>
      <w:overflowPunct w:val="0"/>
      <w:autoSpaceDN w:val="0"/>
      <w:spacing w:after="0" w:line="240" w:lineRule="auto"/>
      <w:jc w:val="center"/>
    </w:pPr>
    <w:rPr>
      <w:rFonts w:ascii="Umbra BT" w:eastAsia="Times New Roman" w:hAnsi="Umbra BT" w:cs="Umbra BT"/>
      <w:b/>
      <w:bCs/>
      <w:kern w:val="3"/>
      <w:sz w:val="36"/>
      <w:szCs w:val="36"/>
      <w:lang w:eastAsia="ar-SA"/>
    </w:rPr>
  </w:style>
  <w:style w:type="character" w:customStyle="1" w:styleId="TitoloCarattere">
    <w:name w:val="Titolo Carattere"/>
    <w:basedOn w:val="Carpredefinitoparagrafo"/>
    <w:link w:val="Titolo"/>
    <w:uiPriority w:val="10"/>
    <w:rsid w:val="00CB29A7"/>
    <w:rPr>
      <w:rFonts w:ascii="Umbra BT" w:eastAsia="Times New Roman" w:hAnsi="Umbra BT" w:cs="Umbra BT"/>
      <w:b/>
      <w:bCs/>
      <w:kern w:val="3"/>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roic80100a@pec.istruzione.it" TargetMode="External"/><Relationship Id="rId2" Type="http://schemas.openxmlformats.org/officeDocument/2006/relationships/hyperlink" Target="mailto:roic80100a@istruzione.it" TargetMode="External"/><Relationship Id="rId1" Type="http://schemas.openxmlformats.org/officeDocument/2006/relationships/image" Target="media/image1.jpeg"/><Relationship Id="rId4" Type="http://schemas.openxmlformats.org/officeDocument/2006/relationships/hyperlink" Target="http://www.ic-ariano-polesine.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467</Words>
  <Characters>2668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borgato</dc:creator>
  <cp:keywords/>
  <dc:description/>
  <cp:lastModifiedBy>jw190</cp:lastModifiedBy>
  <cp:revision>9</cp:revision>
  <dcterms:created xsi:type="dcterms:W3CDTF">2019-10-10T08:02:00Z</dcterms:created>
  <dcterms:modified xsi:type="dcterms:W3CDTF">2022-10-04T09:03:00Z</dcterms:modified>
</cp:coreProperties>
</file>