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03" w:rsidRDefault="00835080">
      <w:pPr>
        <w:spacing w:before="240" w:after="24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3</w:t>
      </w:r>
    </w:p>
    <w:p w:rsidR="001F7E03" w:rsidRDefault="00835080">
      <w:pPr>
        <w:spacing w:before="240" w:after="24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1F7E03" w:rsidRDefault="00835080">
      <w:pPr>
        <w:spacing w:before="240" w:after="24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1F7E03" w:rsidRDefault="00835080">
      <w:pPr>
        <w:spacing w:before="240" w:after="2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Griglia di valutazione</w:t>
      </w:r>
    </w:p>
    <w:p w:rsidR="00370F62" w:rsidRPr="002E6228" w:rsidRDefault="00370F62" w:rsidP="00370F62">
      <w:pPr>
        <w:spacing w:before="240" w:after="24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2E6228">
        <w:rPr>
          <w:rFonts w:asciiTheme="majorHAnsi" w:hAnsiTheme="majorHAnsi" w:cstheme="majorHAnsi"/>
          <w:sz w:val="20"/>
          <w:szCs w:val="20"/>
        </w:rPr>
        <w:t xml:space="preserve">L'individuazione degli esperti interni avverrà privilegiando la corrispondenza tra il ruolo dei docenti e l'ordine di scuola degli alunni coinvolti. Questo criterio mira a facilitare l'intervento, permettendo ai docenti di operare nel contesto scolastico che appartiene alla loro </w:t>
      </w:r>
      <w:r w:rsidRPr="002E6228">
        <w:rPr>
          <w:rFonts w:asciiTheme="majorHAnsi" w:hAnsiTheme="majorHAnsi" w:cstheme="majorHAnsi"/>
          <w:b/>
          <w:bCs/>
          <w:sz w:val="20"/>
          <w:szCs w:val="20"/>
        </w:rPr>
        <w:t>quotidiana pratica d’insegnamento</w:t>
      </w:r>
      <w:r w:rsidRPr="002E6228">
        <w:rPr>
          <w:rFonts w:asciiTheme="majorHAnsi" w:hAnsiTheme="majorHAnsi" w:cstheme="majorHAnsi"/>
          <w:sz w:val="20"/>
          <w:szCs w:val="20"/>
        </w:rPr>
        <w:t>.</w:t>
      </w:r>
    </w:p>
    <w:p w:rsidR="001F7E03" w:rsidRDefault="001F7E03">
      <w:pPr>
        <w:widowControl/>
        <w:spacing w:before="240" w:after="240"/>
        <w:jc w:val="both"/>
        <w:rPr>
          <w:rFonts w:ascii="Calibri" w:eastAsia="Calibri" w:hAnsi="Calibri" w:cs="Calibri"/>
          <w:b/>
        </w:rPr>
      </w:pPr>
    </w:p>
    <w:tbl>
      <w:tblPr>
        <w:tblStyle w:val="a0"/>
        <w:tblW w:w="1055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52"/>
        <w:gridCol w:w="2070"/>
        <w:gridCol w:w="2565"/>
        <w:gridCol w:w="2565"/>
      </w:tblGrid>
      <w:tr w:rsidR="001F7E03">
        <w:trPr>
          <w:trHeight w:val="500"/>
        </w:trPr>
        <w:tc>
          <w:tcPr>
            <w:tcW w:w="3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TITOLI ED ESPERIENZE LAVORATIVE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 ATTRIBUIBILE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 DEL CANDIDATO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 DELLA COMMISSIONE</w:t>
            </w:r>
          </w:p>
        </w:tc>
      </w:tr>
      <w:tr w:rsidR="001F7E03">
        <w:trPr>
          <w:trHeight w:val="500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Specializzazione su sostegno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 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  <w:tr w:rsidR="001F7E03">
        <w:trPr>
          <w:trHeight w:val="7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 w:rsidP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Diploma Laurea magistrale in Scienze dell’Educazione e della Formazione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 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  <w:tr w:rsidR="001F7E03">
        <w:trPr>
          <w:trHeight w:val="7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 w:rsidP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Diploma Laurea magistrale nelle discipline di insegnamento della scuola sec. di 1grado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Punti 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  <w:tr w:rsidR="001F7E03">
        <w:trPr>
          <w:trHeight w:val="7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 w:rsidP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Insegnamento su sostegno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 w:rsidP="00F72A8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Punti per ciascun anno </w:t>
            </w:r>
            <w:r w:rsidR="00F72A83">
              <w:rPr>
                <w:rFonts w:ascii="Calibri" w:eastAsia="Calibri" w:hAnsi="Calibri" w:cs="Calibri"/>
                <w:b/>
              </w:rPr>
              <w:t>(</w:t>
            </w:r>
            <w:r>
              <w:rPr>
                <w:rFonts w:ascii="Calibri" w:eastAsia="Calibri" w:hAnsi="Calibri" w:cs="Calibri"/>
                <w:b/>
              </w:rPr>
              <w:t xml:space="preserve">fino ad un </w:t>
            </w:r>
            <w:proofErr w:type="spellStart"/>
            <w:r>
              <w:rPr>
                <w:rFonts w:ascii="Calibri" w:eastAsia="Calibri" w:hAnsi="Calibri" w:cs="Calibri"/>
                <w:b/>
              </w:rPr>
              <w:t>max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di 10 punti)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  <w:tr w:rsidR="00370F62">
        <w:trPr>
          <w:trHeight w:val="7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F62" w:rsidRDefault="00370F62" w:rsidP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Esperienze pregresse di incarichi per assistenza all’autonomia e alla comunicazione degli alunni con disabilità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F62" w:rsidRDefault="00370F62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Punto 1 per ogni esperienza</w:t>
            </w:r>
            <w:r w:rsidRPr="000D35DA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(fino ad un </w:t>
            </w:r>
            <w:proofErr w:type="spellStart"/>
            <w:r w:rsidRPr="000D35DA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max</w:t>
            </w:r>
            <w:proofErr w:type="spellEnd"/>
            <w:r w:rsidRPr="000D35DA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 xml:space="preserve"> di 10 punti)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F62" w:rsidRDefault="00370F62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F62" w:rsidRDefault="00370F62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  <w:tr w:rsidR="001F7E03">
        <w:trPr>
          <w:trHeight w:val="785"/>
        </w:trPr>
        <w:tc>
          <w:tcPr>
            <w:tcW w:w="3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835080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7E03" w:rsidRDefault="001F7E03">
            <w:pPr>
              <w:widowControl/>
              <w:spacing w:before="240" w:after="240"/>
              <w:rPr>
                <w:rFonts w:ascii="Calibri" w:eastAsia="Calibri" w:hAnsi="Calibri" w:cs="Calibri"/>
                <w:b/>
              </w:rPr>
            </w:pPr>
          </w:p>
        </w:tc>
      </w:tr>
    </w:tbl>
    <w:p w:rsidR="001F7E03" w:rsidRDefault="001F7E03">
      <w:pPr>
        <w:spacing w:before="240" w:after="240"/>
        <w:jc w:val="both"/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</w:p>
    <w:p w:rsidR="001F7E03" w:rsidRDefault="00835080">
      <w:pPr>
        <w:spacing w:before="240" w:after="24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:rsidR="001F7E03" w:rsidRDefault="0083508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F7E03" w:rsidRDefault="001F7E03">
      <w:pPr>
        <w:pBdr>
          <w:top w:val="nil"/>
          <w:left w:val="nil"/>
          <w:bottom w:val="nil"/>
          <w:right w:val="nil"/>
          <w:between w:val="nil"/>
        </w:pBdr>
        <w:spacing w:before="76"/>
        <w:ind w:left="114"/>
        <w:rPr>
          <w:b/>
          <w:sz w:val="24"/>
          <w:szCs w:val="24"/>
        </w:rPr>
      </w:pPr>
    </w:p>
    <w:sectPr w:rsidR="001F7E03">
      <w:pgSz w:w="11900" w:h="16840"/>
      <w:pgMar w:top="300" w:right="680" w:bottom="280" w:left="6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F7E03"/>
    <w:rsid w:val="001F7E03"/>
    <w:rsid w:val="002A11B7"/>
    <w:rsid w:val="00370F62"/>
    <w:rsid w:val="00835080"/>
    <w:rsid w:val="00F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11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6"/>
      <w:ind w:left="11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EACzFLigAeapCXu34bLpT8fsg==">AMUW2mWMtc2hDIj//GV0uafH/V/PUgO5KISW3ElkxxOq6olqhBd/Uz82Mp3xWrUqPqLS72z/GIf9zW66WmM4z3ZrHvJrm651d3yyA3Bm0VPPsf8umBleXjs=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vice DS</dc:creator>
  <cp:lastModifiedBy>segreteria utente 05</cp:lastModifiedBy>
  <cp:revision>3</cp:revision>
  <cp:lastPrinted>2026-01-20T16:05:00Z</cp:lastPrinted>
  <dcterms:created xsi:type="dcterms:W3CDTF">2026-01-20T16:25:00Z</dcterms:created>
  <dcterms:modified xsi:type="dcterms:W3CDTF">2026-01-21T09:31:00Z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2021-06-01T00:00:00Z</vt:filetime>
  </property>
</Properties>
</file>