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27"/>
        <w:tblW w:w="1044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080"/>
        <w:gridCol w:w="8100"/>
        <w:gridCol w:w="1260"/>
      </w:tblGrid>
      <w:tr w:rsidR="001F3D94" w:rsidRPr="001F3D94" w14:paraId="6D987E03" w14:textId="77777777" w:rsidTr="000F0B98">
        <w:trPr>
          <w:trHeight w:val="1126"/>
        </w:trPr>
        <w:tc>
          <w:tcPr>
            <w:tcW w:w="1080" w:type="dxa"/>
            <w:vAlign w:val="center"/>
          </w:tcPr>
          <w:p w14:paraId="4C8ABBAD" w14:textId="77777777" w:rsidR="001F3D94" w:rsidRPr="001F3D94" w:rsidRDefault="001F3D94" w:rsidP="001F3D94">
            <w:pPr>
              <w:widowControl w:val="0"/>
              <w:autoSpaceDE w:val="0"/>
              <w:autoSpaceDN w:val="0"/>
              <w:spacing w:after="0" w:line="240" w:lineRule="auto"/>
              <w:rPr>
                <w:rFonts w:ascii="Times New Roman" w:eastAsia="Times New Roman" w:hAnsi="Times New Roman" w:cs="Times New Roman"/>
                <w:color w:val="000080"/>
                <w:kern w:val="0"/>
                <w:sz w:val="20"/>
                <w:szCs w:val="24"/>
                <w:lang w:eastAsia="it-IT"/>
                <w14:ligatures w14:val="none"/>
              </w:rPr>
            </w:pPr>
            <w:r w:rsidRPr="001F3D94">
              <w:rPr>
                <w:rFonts w:ascii="Arial" w:eastAsia="Times New Roman" w:hAnsi="Arial" w:cs="Arial"/>
                <w:noProof/>
                <w:kern w:val="0"/>
                <w:sz w:val="18"/>
                <w:szCs w:val="18"/>
                <w:lang w:eastAsia="it-IT"/>
                <w14:ligatures w14:val="none"/>
              </w:rPr>
              <w:drawing>
                <wp:inline distT="0" distB="0" distL="0" distR="0" wp14:anchorId="2AD0AAE2" wp14:editId="22386231">
                  <wp:extent cx="647700" cy="695325"/>
                  <wp:effectExtent l="0" t="0" r="0" b="9525"/>
                  <wp:docPr id="5" name="Immagine 5" descr="Ministero Pubblica 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Pubblica Istruzi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tc>
        <w:tc>
          <w:tcPr>
            <w:tcW w:w="8100" w:type="dxa"/>
            <w:vAlign w:val="center"/>
          </w:tcPr>
          <w:p w14:paraId="014EB10C" w14:textId="77777777" w:rsidR="001F3D94" w:rsidRPr="001F3D94" w:rsidRDefault="001F3D94" w:rsidP="001F3D94">
            <w:pPr>
              <w:keepNext/>
              <w:widowControl w:val="0"/>
              <w:autoSpaceDE w:val="0"/>
              <w:autoSpaceDN w:val="0"/>
              <w:spacing w:after="0" w:line="240" w:lineRule="auto"/>
              <w:jc w:val="center"/>
              <w:outlineLvl w:val="1"/>
              <w:rPr>
                <w:rFonts w:ascii="Georgia" w:eastAsia="Times New Roman" w:hAnsi="Georgia" w:cs="Arial"/>
                <w:b/>
                <w:kern w:val="0"/>
                <w:sz w:val="32"/>
                <w:szCs w:val="28"/>
                <w:lang w:eastAsia="it-IT"/>
                <w14:ligatures w14:val="none"/>
              </w:rPr>
            </w:pPr>
            <w:r w:rsidRPr="001F3D94">
              <w:rPr>
                <w:rFonts w:ascii="Georgia" w:eastAsia="Times New Roman" w:hAnsi="Georgia" w:cs="Arial"/>
                <w:b/>
                <w:kern w:val="0"/>
                <w:sz w:val="32"/>
                <w:szCs w:val="28"/>
                <w:lang w:eastAsia="it-IT"/>
                <w14:ligatures w14:val="none"/>
              </w:rPr>
              <w:t>ISTITUTO COMPRENSIVO ROVIGO DUE</w:t>
            </w:r>
          </w:p>
          <w:p w14:paraId="42EABAA1"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4"/>
                <w:lang w:eastAsia="it-IT"/>
                <w14:ligatures w14:val="none"/>
              </w:rPr>
            </w:pPr>
            <w:r w:rsidRPr="001F3D94">
              <w:rPr>
                <w:rFonts w:ascii="Times New Roman" w:eastAsia="Times New Roman" w:hAnsi="Times New Roman" w:cs="Times New Roman"/>
                <w:kern w:val="0"/>
                <w:sz w:val="20"/>
                <w:szCs w:val="24"/>
                <w:lang w:eastAsia="it-IT"/>
                <w14:ligatures w14:val="none"/>
              </w:rPr>
              <w:t>Via Corridoni,40 – 45100 ROVIGO – Tel. 0425-22228 e Fax 0425-461906</w:t>
            </w:r>
          </w:p>
          <w:p w14:paraId="42067ED7"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4"/>
                <w:lang w:eastAsia="it-IT"/>
                <w14:ligatures w14:val="none"/>
              </w:rPr>
              <w:t>C.F. 93027570295  -   Cod. Mecc. ROIC82100G – Codice Univoco UFWN82</w:t>
            </w:r>
          </w:p>
          <w:p w14:paraId="0E3CE6EF"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0"/>
                <w:lang w:eastAsia="it-IT"/>
                <w14:ligatures w14:val="none"/>
              </w:rPr>
              <w:t xml:space="preserve">Sito </w:t>
            </w:r>
            <w:hyperlink r:id="rId6" w:history="1">
              <w:r w:rsidRPr="001F3D94">
                <w:rPr>
                  <w:rFonts w:ascii="Times New Roman" w:eastAsia="Times New Roman" w:hAnsi="Times New Roman" w:cs="Times New Roman"/>
                  <w:color w:val="0070C0"/>
                  <w:kern w:val="0"/>
                  <w:sz w:val="20"/>
                  <w:szCs w:val="20"/>
                  <w:u w:val="single"/>
                  <w:lang w:eastAsia="it-IT"/>
                  <w14:ligatures w14:val="none"/>
                </w:rPr>
                <w:t>www.icrovigo2.edu.it</w:t>
              </w:r>
            </w:hyperlink>
            <w:r w:rsidRPr="001F3D94">
              <w:rPr>
                <w:rFonts w:ascii="Times New Roman" w:eastAsia="Times New Roman" w:hAnsi="Times New Roman" w:cs="Times New Roman"/>
                <w:kern w:val="0"/>
                <w:sz w:val="20"/>
                <w:szCs w:val="20"/>
                <w:lang w:eastAsia="it-IT"/>
                <w14:ligatures w14:val="none"/>
              </w:rPr>
              <w:t xml:space="preserve">  E-mail </w:t>
            </w:r>
            <w:hyperlink r:id="rId7" w:history="1">
              <w:r w:rsidRPr="001F3D94">
                <w:rPr>
                  <w:rFonts w:ascii="Times New Roman" w:eastAsia="Times New Roman" w:hAnsi="Times New Roman" w:cs="Times New Roman"/>
                  <w:color w:val="0070C0"/>
                  <w:kern w:val="0"/>
                  <w:sz w:val="20"/>
                  <w:szCs w:val="20"/>
                  <w:u w:val="single"/>
                  <w:lang w:eastAsia="it-IT"/>
                  <w14:ligatures w14:val="none"/>
                </w:rPr>
                <w:t>roic82100g@istruzione.it</w:t>
              </w:r>
            </w:hyperlink>
            <w:r w:rsidRPr="001F3D94">
              <w:rPr>
                <w:rFonts w:ascii="Times New Roman" w:eastAsia="Times New Roman" w:hAnsi="Times New Roman" w:cs="Times New Roman"/>
                <w:color w:val="0070C0"/>
                <w:kern w:val="0"/>
                <w:sz w:val="20"/>
                <w:szCs w:val="20"/>
                <w:lang w:eastAsia="it-IT"/>
                <w14:ligatures w14:val="none"/>
              </w:rPr>
              <w:t xml:space="preserve">  </w:t>
            </w:r>
            <w:r w:rsidRPr="001F3D94">
              <w:rPr>
                <w:rFonts w:ascii="Times New Roman" w:eastAsia="Times New Roman" w:hAnsi="Times New Roman" w:cs="Times New Roman"/>
                <w:kern w:val="0"/>
                <w:sz w:val="20"/>
                <w:szCs w:val="20"/>
                <w:lang w:eastAsia="it-IT"/>
                <w14:ligatures w14:val="none"/>
              </w:rPr>
              <w:t xml:space="preserve"> PEC </w:t>
            </w:r>
            <w:r w:rsidRPr="001F3D94">
              <w:rPr>
                <w:rFonts w:ascii="Times New Roman" w:eastAsia="Times New Roman" w:hAnsi="Times New Roman" w:cs="Times New Roman"/>
                <w:color w:val="0070C0"/>
                <w:kern w:val="0"/>
                <w:sz w:val="20"/>
                <w:szCs w:val="20"/>
                <w:u w:val="single"/>
                <w:lang w:eastAsia="it-IT"/>
                <w14:ligatures w14:val="none"/>
              </w:rPr>
              <w:t>roic82100g@pec.istruzione.it</w:t>
            </w:r>
          </w:p>
        </w:tc>
        <w:tc>
          <w:tcPr>
            <w:tcW w:w="1260" w:type="dxa"/>
            <w:vAlign w:val="center"/>
          </w:tcPr>
          <w:p w14:paraId="517416B8"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color w:val="000080"/>
                <w:kern w:val="0"/>
                <w:sz w:val="24"/>
                <w:szCs w:val="24"/>
                <w:lang w:eastAsia="it-IT"/>
                <w14:ligatures w14:val="none"/>
              </w:rPr>
            </w:pPr>
            <w:r w:rsidRPr="001F3D94">
              <w:rPr>
                <w:rFonts w:ascii="Times New Roman" w:eastAsia="Times New Roman" w:hAnsi="Times New Roman" w:cs="Times New Roman"/>
                <w:b/>
                <w:bCs/>
                <w:noProof/>
                <w:kern w:val="0"/>
                <w:sz w:val="36"/>
                <w:szCs w:val="36"/>
                <w:lang w:eastAsia="it-IT"/>
                <w14:ligatures w14:val="none"/>
              </w:rPr>
              <w:drawing>
                <wp:inline distT="0" distB="0" distL="0" distR="0" wp14:anchorId="681BAD38" wp14:editId="08D118C3">
                  <wp:extent cx="723900" cy="723900"/>
                  <wp:effectExtent l="0" t="0" r="0" b="0"/>
                  <wp:docPr id="1" name="Immagine 1" descr="ICROVIGO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OVIGO2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14:paraId="0E272BE2" w14:textId="77777777" w:rsidR="001F3D94" w:rsidRPr="001F3D94" w:rsidRDefault="001F3D94" w:rsidP="001F3D94">
      <w:pPr>
        <w:widowControl w:val="0"/>
        <w:autoSpaceDE w:val="0"/>
        <w:autoSpaceDN w:val="0"/>
        <w:spacing w:after="0" w:line="240" w:lineRule="auto"/>
        <w:rPr>
          <w:rFonts w:asciiTheme="majorHAnsi" w:eastAsia="Calibri" w:hAnsiTheme="majorHAnsi" w:cs="Calibri"/>
          <w:kern w:val="0"/>
          <w:sz w:val="24"/>
          <w:szCs w:val="24"/>
          <w14:ligatures w14:val="none"/>
        </w:rPr>
      </w:pPr>
    </w:p>
    <w:p w14:paraId="3028DDC5" w14:textId="732A31EF" w:rsidR="001F3D94" w:rsidRPr="00133DBE" w:rsidRDefault="001F3D94" w:rsidP="004D2489">
      <w:pPr>
        <w:widowControl w:val="0"/>
        <w:autoSpaceDE w:val="0"/>
        <w:autoSpaceDN w:val="0"/>
        <w:spacing w:after="0" w:line="240" w:lineRule="auto"/>
        <w:rPr>
          <w:rFonts w:eastAsia="Calibri" w:cstheme="minorHAnsi"/>
          <w:kern w:val="0"/>
          <w:sz w:val="24"/>
          <w:szCs w:val="24"/>
          <w14:ligatures w14:val="none"/>
        </w:rPr>
      </w:pPr>
      <w:r w:rsidRPr="00133DBE">
        <w:rPr>
          <w:rFonts w:eastAsia="Calibri" w:cstheme="minorHAnsi"/>
          <w:kern w:val="0"/>
          <w:sz w:val="24"/>
          <w:szCs w:val="24"/>
          <w14:ligatures w14:val="none"/>
        </w:rPr>
        <w:t>Prot. n. (vedi segnatura)</w:t>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t xml:space="preserve">                            </w:t>
      </w:r>
      <w:r w:rsidRPr="00133DBE">
        <w:rPr>
          <w:rFonts w:eastAsia="Calibri" w:cstheme="minorHAnsi"/>
          <w:kern w:val="0"/>
          <w:sz w:val="24"/>
          <w:szCs w:val="24"/>
          <w14:ligatures w14:val="none"/>
        </w:rPr>
        <w:tab/>
        <w:t xml:space="preserve">   </w:t>
      </w:r>
      <w:r w:rsidR="00133DBE" w:rsidRPr="00133DBE">
        <w:rPr>
          <w:rFonts w:eastAsia="Calibri" w:cstheme="minorHAnsi"/>
          <w:kern w:val="0"/>
          <w:sz w:val="24"/>
          <w:szCs w:val="24"/>
          <w14:ligatures w14:val="none"/>
        </w:rPr>
        <w:t>Rovigo,</w:t>
      </w:r>
      <w:r w:rsidRPr="00133DBE">
        <w:rPr>
          <w:rFonts w:eastAsia="Calibri" w:cstheme="minorHAnsi"/>
          <w:kern w:val="0"/>
          <w:sz w:val="24"/>
          <w:szCs w:val="24"/>
          <w14:ligatures w14:val="none"/>
        </w:rPr>
        <w:t xml:space="preserve"> (vedi segnatura)</w:t>
      </w:r>
    </w:p>
    <w:p w14:paraId="2AD47EEE" w14:textId="77777777" w:rsidR="001F3D94" w:rsidRPr="00133DBE" w:rsidRDefault="001F3D94" w:rsidP="001F3D94">
      <w:pPr>
        <w:spacing w:after="0" w:line="240" w:lineRule="auto"/>
        <w:rPr>
          <w:rFonts w:ascii="Times New Roman" w:eastAsia="Times New Roman" w:hAnsi="Times New Roman" w:cs="Times New Roman"/>
          <w:kern w:val="0"/>
          <w:sz w:val="24"/>
          <w:szCs w:val="24"/>
          <w:lang w:eastAsia="it-IT"/>
          <w14:ligatures w14:val="none"/>
        </w:rPr>
      </w:pPr>
    </w:p>
    <w:p w14:paraId="35163FF6" w14:textId="77777777" w:rsidR="001F3D94" w:rsidRPr="00133DBE" w:rsidRDefault="001F3D94" w:rsidP="001F3D94">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All’Albo on line </w:t>
      </w:r>
    </w:p>
    <w:p w14:paraId="31A08F7E" w14:textId="5E8D1263" w:rsidR="001F3D94" w:rsidRPr="00133DBE" w:rsidRDefault="00BC13C9" w:rsidP="001F3D94">
      <w:pPr>
        <w:spacing w:after="0"/>
        <w:ind w:left="10" w:right="197" w:hanging="10"/>
        <w:jc w:val="right"/>
        <w:rPr>
          <w:rFonts w:eastAsia="Tahoma" w:cstheme="minorHAnsi"/>
          <w:bCs/>
          <w:iCs/>
          <w:color w:val="000000"/>
          <w:kern w:val="0"/>
          <w:sz w:val="24"/>
          <w:szCs w:val="24"/>
          <w:lang w:eastAsia="it-IT"/>
          <w14:ligatures w14:val="none"/>
        </w:rPr>
      </w:pPr>
      <w:r>
        <w:rPr>
          <w:rFonts w:eastAsia="Tahoma" w:cstheme="minorHAnsi"/>
          <w:bCs/>
          <w:iCs/>
          <w:color w:val="000000"/>
          <w:kern w:val="0"/>
          <w:sz w:val="24"/>
          <w:szCs w:val="24"/>
          <w:lang w:eastAsia="it-IT"/>
          <w14:ligatures w14:val="none"/>
        </w:rPr>
        <w:t xml:space="preserve">In </w:t>
      </w:r>
      <w:r w:rsidR="001F3D94" w:rsidRPr="00133DBE">
        <w:rPr>
          <w:rFonts w:eastAsia="Tahoma" w:cstheme="minorHAnsi"/>
          <w:bCs/>
          <w:iCs/>
          <w:color w:val="000000"/>
          <w:kern w:val="0"/>
          <w:sz w:val="24"/>
          <w:szCs w:val="24"/>
          <w:lang w:eastAsia="it-IT"/>
          <w14:ligatures w14:val="none"/>
        </w:rPr>
        <w:t xml:space="preserve">Amministrazione Trasparente </w:t>
      </w:r>
    </w:p>
    <w:p w14:paraId="25C26B01" w14:textId="561C5255" w:rsidR="00EC3904"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Agli atti </w:t>
      </w:r>
      <w:r w:rsidR="00BC13C9" w:rsidRPr="002D64E4">
        <w:rPr>
          <w:rFonts w:eastAsia="Tahoma" w:cstheme="minorHAnsi"/>
          <w:bCs/>
          <w:iCs/>
          <w:color w:val="000000"/>
          <w:kern w:val="0"/>
          <w:sz w:val="24"/>
          <w:szCs w:val="24"/>
          <w:lang w:eastAsia="it-IT"/>
          <w14:ligatures w14:val="none"/>
        </w:rPr>
        <w:t>pratica CIG:</w:t>
      </w:r>
      <w:r w:rsidR="00EC3904" w:rsidRPr="00EC3904">
        <w:rPr>
          <w:rFonts w:eastAsia="Tahoma" w:cstheme="minorHAnsi"/>
          <w:bCs/>
          <w:iCs/>
          <w:color w:val="000000"/>
          <w:kern w:val="0"/>
          <w:sz w:val="24"/>
          <w:szCs w:val="24"/>
          <w:lang w:eastAsia="it-IT"/>
          <w14:ligatures w14:val="none"/>
        </w:rPr>
        <w:t xml:space="preserve"> B4E7A9CD3E- </w:t>
      </w:r>
    </w:p>
    <w:p w14:paraId="3A4E909E" w14:textId="09232EAD" w:rsidR="00133DBE" w:rsidRDefault="00EC3904" w:rsidP="00133DBE">
      <w:pPr>
        <w:spacing w:after="0"/>
        <w:ind w:left="10" w:right="197" w:hanging="10"/>
        <w:jc w:val="right"/>
        <w:rPr>
          <w:rFonts w:eastAsia="Tahoma" w:cstheme="minorHAnsi"/>
          <w:bCs/>
          <w:iCs/>
          <w:color w:val="000000"/>
          <w:kern w:val="0"/>
          <w:sz w:val="24"/>
          <w:szCs w:val="24"/>
          <w:lang w:eastAsia="it-IT"/>
          <w14:ligatures w14:val="none"/>
        </w:rPr>
      </w:pPr>
      <w:r w:rsidRPr="00EC3904">
        <w:rPr>
          <w:rFonts w:eastAsia="Tahoma" w:cstheme="minorHAnsi"/>
          <w:bCs/>
          <w:iCs/>
          <w:color w:val="000000"/>
          <w:kern w:val="0"/>
          <w:sz w:val="24"/>
          <w:szCs w:val="24"/>
          <w:lang w:eastAsia="it-IT"/>
          <w14:ligatures w14:val="none"/>
        </w:rPr>
        <w:t>SERVIZIO NOLEGGIO SCUOLABUS A.S. 2024/2025- DITTA CSSR</w:t>
      </w:r>
    </w:p>
    <w:p w14:paraId="5BFC9B1F" w14:textId="56CE1027" w:rsidR="001F3D94" w:rsidRPr="001D4AB0" w:rsidRDefault="001F3D94" w:rsidP="00133DBE">
      <w:pPr>
        <w:spacing w:after="0"/>
        <w:ind w:left="10" w:right="197" w:hanging="10"/>
        <w:jc w:val="right"/>
        <w:rPr>
          <w:rFonts w:eastAsia="Tahoma" w:cstheme="minorHAnsi"/>
          <w:bCs/>
          <w:iCs/>
          <w:color w:val="000000"/>
          <w:kern w:val="0"/>
          <w:lang w:eastAsia="it-IT"/>
          <w14:ligatures w14:val="none"/>
        </w:rPr>
      </w:pPr>
      <w:r w:rsidRPr="00133DBE">
        <w:rPr>
          <w:rFonts w:ascii="Tahoma" w:eastAsia="Tahoma" w:hAnsi="Tahoma" w:cs="Tahoma"/>
          <w:color w:val="000000"/>
          <w:kern w:val="0"/>
          <w:sz w:val="24"/>
          <w:szCs w:val="24"/>
          <w:lang w:eastAsia="it-IT"/>
          <w14:ligatures w14:val="none"/>
        </w:rPr>
        <w:t xml:space="preserve"> </w:t>
      </w:r>
    </w:p>
    <w:p w14:paraId="2F699046" w14:textId="77777777" w:rsidR="009664CA" w:rsidRPr="001D4AB0" w:rsidRDefault="009664CA" w:rsidP="001F3D94">
      <w:pPr>
        <w:spacing w:after="0" w:line="248" w:lineRule="auto"/>
        <w:ind w:left="146" w:right="53" w:hanging="10"/>
        <w:jc w:val="both"/>
        <w:rPr>
          <w:rFonts w:eastAsia="Tahoma" w:cstheme="minorHAnsi"/>
          <w:b/>
          <w:color w:val="000000"/>
          <w:kern w:val="0"/>
          <w:lang w:eastAsia="it-IT"/>
          <w14:ligatures w14:val="none"/>
        </w:rPr>
      </w:pPr>
    </w:p>
    <w:p w14:paraId="72BAAB69" w14:textId="344CFD17" w:rsidR="006312B1" w:rsidRPr="004C6442"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 xml:space="preserve">OGGETTO: Decisione a </w:t>
      </w:r>
      <w:r w:rsidRPr="00EC3904">
        <w:rPr>
          <w:rFonts w:eastAsia="Tahoma" w:cstheme="minorHAnsi"/>
          <w:b/>
          <w:color w:val="000000"/>
          <w:kern w:val="0"/>
          <w:sz w:val="24"/>
          <w:szCs w:val="24"/>
          <w:lang w:eastAsia="it-IT"/>
          <w14:ligatures w14:val="none"/>
        </w:rPr>
        <w:t xml:space="preserve">contrarre per l’affidamento diretto di </w:t>
      </w:r>
      <w:r w:rsidR="004C6442" w:rsidRPr="00EC3904">
        <w:rPr>
          <w:rFonts w:eastAsia="Tahoma" w:cstheme="minorHAnsi"/>
          <w:b/>
          <w:color w:val="000000"/>
          <w:kern w:val="0"/>
          <w:sz w:val="24"/>
          <w:szCs w:val="24"/>
          <w:lang w:eastAsia="it-IT"/>
          <w14:ligatures w14:val="none"/>
        </w:rPr>
        <w:t xml:space="preserve">acquisto </w:t>
      </w:r>
      <w:r w:rsidR="00855052" w:rsidRPr="00EC3904">
        <w:rPr>
          <w:rFonts w:eastAsia="Tahoma" w:cstheme="minorHAnsi"/>
          <w:b/>
          <w:color w:val="000000"/>
          <w:kern w:val="0"/>
          <w:sz w:val="24"/>
          <w:szCs w:val="24"/>
          <w:lang w:eastAsia="it-IT"/>
          <w14:ligatures w14:val="none"/>
        </w:rPr>
        <w:t xml:space="preserve">di </w:t>
      </w:r>
      <w:r w:rsidR="00EC3904" w:rsidRPr="00EC3904">
        <w:rPr>
          <w:rFonts w:eastAsia="Tahoma" w:cstheme="minorHAnsi"/>
          <w:b/>
          <w:color w:val="000000"/>
          <w:kern w:val="0"/>
          <w:sz w:val="24"/>
          <w:szCs w:val="24"/>
          <w:lang w:eastAsia="it-IT"/>
          <w14:ligatures w14:val="none"/>
        </w:rPr>
        <w:t xml:space="preserve">servizio noleggio Scuolabus </w:t>
      </w:r>
      <w:proofErr w:type="spellStart"/>
      <w:r w:rsidR="00EC3904" w:rsidRPr="00EC3904">
        <w:rPr>
          <w:rFonts w:eastAsia="Tahoma" w:cstheme="minorHAnsi"/>
          <w:b/>
          <w:color w:val="000000"/>
          <w:kern w:val="0"/>
          <w:sz w:val="24"/>
          <w:szCs w:val="24"/>
          <w:lang w:eastAsia="it-IT"/>
          <w14:ligatures w14:val="none"/>
        </w:rPr>
        <w:t>a.s.</w:t>
      </w:r>
      <w:proofErr w:type="spellEnd"/>
      <w:r w:rsidR="00EC3904" w:rsidRPr="00EC3904">
        <w:rPr>
          <w:rFonts w:eastAsia="Tahoma" w:cstheme="minorHAnsi"/>
          <w:b/>
          <w:color w:val="000000"/>
          <w:kern w:val="0"/>
          <w:sz w:val="24"/>
          <w:szCs w:val="24"/>
          <w:lang w:eastAsia="it-IT"/>
          <w14:ligatures w14:val="none"/>
        </w:rPr>
        <w:t xml:space="preserve"> 2024/2025</w:t>
      </w:r>
      <w:r w:rsidR="002D64E4" w:rsidRPr="00EC3904">
        <w:rPr>
          <w:rFonts w:eastAsia="Tahoma" w:cstheme="minorHAnsi"/>
          <w:b/>
          <w:color w:val="000000"/>
          <w:kern w:val="0"/>
          <w:sz w:val="24"/>
          <w:szCs w:val="24"/>
          <w:lang w:eastAsia="it-IT"/>
          <w14:ligatures w14:val="none"/>
        </w:rPr>
        <w:t xml:space="preserve">, </w:t>
      </w:r>
      <w:r w:rsidRPr="00EC3904">
        <w:rPr>
          <w:rFonts w:eastAsia="Tahoma" w:cstheme="minorHAnsi"/>
          <w:b/>
          <w:color w:val="000000"/>
          <w:kern w:val="0"/>
          <w:sz w:val="24"/>
          <w:szCs w:val="24"/>
          <w:lang w:eastAsia="it-IT"/>
          <w14:ligatures w14:val="none"/>
        </w:rPr>
        <w:t xml:space="preserve">ai sensi dell’art. 50, comma 1, lettera b) del </w:t>
      </w:r>
      <w:proofErr w:type="spellStart"/>
      <w:r w:rsidRPr="00EC3904">
        <w:rPr>
          <w:rFonts w:eastAsia="Tahoma" w:cstheme="minorHAnsi"/>
          <w:b/>
          <w:color w:val="000000"/>
          <w:kern w:val="0"/>
          <w:sz w:val="24"/>
          <w:szCs w:val="24"/>
          <w:lang w:eastAsia="it-IT"/>
          <w14:ligatures w14:val="none"/>
        </w:rPr>
        <w:t>D.Lgs.</w:t>
      </w:r>
      <w:proofErr w:type="spellEnd"/>
      <w:r w:rsidRPr="00EC3904">
        <w:rPr>
          <w:rFonts w:eastAsia="Tahoma" w:cstheme="minorHAnsi"/>
          <w:b/>
          <w:color w:val="000000"/>
          <w:kern w:val="0"/>
          <w:sz w:val="24"/>
          <w:szCs w:val="24"/>
          <w:lang w:eastAsia="it-IT"/>
          <w14:ligatures w14:val="none"/>
        </w:rPr>
        <w:t xml:space="preserve"> 36/2023, per un importo contrattuale pari a € </w:t>
      </w:r>
      <w:r w:rsidR="00EC3904" w:rsidRPr="00EC3904">
        <w:rPr>
          <w:rFonts w:eastAsia="Tahoma" w:cstheme="minorHAnsi"/>
          <w:b/>
          <w:color w:val="000000"/>
          <w:kern w:val="0"/>
          <w:sz w:val="24"/>
          <w:szCs w:val="24"/>
          <w:lang w:eastAsia="it-IT"/>
          <w14:ligatures w14:val="none"/>
        </w:rPr>
        <w:t>1.350</w:t>
      </w:r>
      <w:r w:rsidR="004C6442" w:rsidRPr="00EC3904">
        <w:rPr>
          <w:rFonts w:eastAsia="Tahoma" w:cstheme="minorHAnsi"/>
          <w:b/>
          <w:color w:val="000000"/>
          <w:kern w:val="0"/>
          <w:sz w:val="24"/>
          <w:szCs w:val="24"/>
          <w:lang w:eastAsia="it-IT"/>
          <w14:ligatures w14:val="none"/>
        </w:rPr>
        <w:t>,00</w:t>
      </w:r>
      <w:r w:rsidRPr="004C6442">
        <w:rPr>
          <w:rFonts w:eastAsia="Tahoma" w:cstheme="minorHAnsi"/>
          <w:b/>
          <w:color w:val="000000"/>
          <w:kern w:val="0"/>
          <w:sz w:val="24"/>
          <w:szCs w:val="24"/>
          <w:lang w:eastAsia="it-IT"/>
          <w14:ligatures w14:val="none"/>
        </w:rPr>
        <w:t xml:space="preserve"> (IVA </w:t>
      </w:r>
      <w:r w:rsidR="00EC3904">
        <w:rPr>
          <w:rFonts w:eastAsia="Tahoma" w:cstheme="minorHAnsi"/>
          <w:b/>
          <w:color w:val="000000"/>
          <w:kern w:val="0"/>
          <w:sz w:val="24"/>
          <w:szCs w:val="24"/>
          <w:lang w:eastAsia="it-IT"/>
          <w14:ligatures w14:val="none"/>
        </w:rPr>
        <w:t>in</w:t>
      </w:r>
      <w:r w:rsidRPr="004C6442">
        <w:rPr>
          <w:rFonts w:eastAsia="Tahoma" w:cstheme="minorHAnsi"/>
          <w:b/>
          <w:color w:val="000000"/>
          <w:kern w:val="0"/>
          <w:sz w:val="24"/>
          <w:szCs w:val="24"/>
          <w:lang w:eastAsia="it-IT"/>
          <w14:ligatures w14:val="none"/>
        </w:rPr>
        <w:t>clusa)</w:t>
      </w:r>
      <w:r w:rsidR="006312B1" w:rsidRPr="004C6442">
        <w:rPr>
          <w:rFonts w:eastAsia="Tahoma" w:cstheme="minorHAnsi"/>
          <w:b/>
          <w:color w:val="000000"/>
          <w:kern w:val="0"/>
          <w:sz w:val="24"/>
          <w:szCs w:val="24"/>
          <w:lang w:eastAsia="it-IT"/>
          <w14:ligatures w14:val="none"/>
        </w:rPr>
        <w:t>.</w:t>
      </w:r>
    </w:p>
    <w:p w14:paraId="20886BB9" w14:textId="77777777" w:rsidR="004C6442" w:rsidRPr="002D64E4" w:rsidRDefault="004C6442" w:rsidP="001F3D94">
      <w:pPr>
        <w:spacing w:after="0" w:line="248" w:lineRule="auto"/>
        <w:ind w:left="146" w:right="53" w:hanging="10"/>
        <w:jc w:val="both"/>
        <w:rPr>
          <w:rFonts w:eastAsia="Tahoma" w:cstheme="minorHAnsi"/>
          <w:b/>
          <w:color w:val="000000"/>
          <w:kern w:val="0"/>
          <w:sz w:val="24"/>
          <w:szCs w:val="24"/>
          <w:highlight w:val="green"/>
          <w:u w:val="single"/>
          <w:lang w:eastAsia="it-IT"/>
          <w14:ligatures w14:val="none"/>
        </w:rPr>
      </w:pPr>
    </w:p>
    <w:p w14:paraId="2F78D727" w14:textId="55FE5F8C" w:rsidR="006312B1" w:rsidRPr="00855052"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855052">
        <w:rPr>
          <w:rFonts w:eastAsia="Tahoma" w:cstheme="minorHAnsi"/>
          <w:b/>
          <w:color w:val="000000"/>
          <w:kern w:val="0"/>
          <w:sz w:val="24"/>
          <w:szCs w:val="24"/>
          <w:lang w:eastAsia="it-IT"/>
          <w14:ligatures w14:val="none"/>
        </w:rPr>
        <w:t xml:space="preserve"> CIG: </w:t>
      </w:r>
      <w:r w:rsidR="00EC3904" w:rsidRPr="00EC3904">
        <w:rPr>
          <w:b/>
          <w:sz w:val="24"/>
          <w:szCs w:val="24"/>
        </w:rPr>
        <w:t>B4E7A9CD3E</w:t>
      </w:r>
    </w:p>
    <w:p w14:paraId="67CAF8F1" w14:textId="23250AA0" w:rsidR="001F3D94" w:rsidRPr="00133DBE" w:rsidRDefault="001F3D94" w:rsidP="00EC3904">
      <w:pPr>
        <w:spacing w:after="0" w:line="248" w:lineRule="auto"/>
        <w:ind w:left="146" w:right="53" w:hanging="10"/>
        <w:jc w:val="both"/>
        <w:rPr>
          <w:rFonts w:ascii="Tahoma" w:eastAsia="Tahoma" w:hAnsi="Tahoma" w:cs="Tahoma"/>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 xml:space="preserve"> </w:t>
      </w:r>
    </w:p>
    <w:p w14:paraId="70BD183B" w14:textId="77777777" w:rsidR="001F3D94" w:rsidRDefault="001F3D94" w:rsidP="001F3D94">
      <w:pPr>
        <w:spacing w:after="0"/>
        <w:ind w:left="151"/>
        <w:jc w:val="center"/>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IL DIRIGENTE SCOLASTICO</w:t>
      </w:r>
    </w:p>
    <w:p w14:paraId="5FA8CC88" w14:textId="77777777" w:rsidR="00A717E5" w:rsidRPr="001D4AB0" w:rsidRDefault="00A717E5" w:rsidP="001F3D94">
      <w:pPr>
        <w:spacing w:after="0"/>
        <w:ind w:left="151"/>
        <w:jc w:val="center"/>
        <w:rPr>
          <w:rFonts w:eastAsia="Tahoma" w:cstheme="minorHAnsi"/>
          <w:b/>
          <w:color w:val="000000"/>
          <w:kern w:val="0"/>
          <w:sz w:val="20"/>
          <w:szCs w:val="20"/>
          <w:lang w:eastAsia="it-IT"/>
          <w14:ligatures w14:val="none"/>
        </w:rPr>
      </w:pPr>
    </w:p>
    <w:p w14:paraId="74FACDD4" w14:textId="77777777" w:rsidR="001F3D94" w:rsidRPr="00133DBE" w:rsidRDefault="001F3D94" w:rsidP="001F3D94">
      <w:pPr>
        <w:rPr>
          <w:sz w:val="24"/>
          <w:szCs w:val="24"/>
        </w:rPr>
      </w:pPr>
    </w:p>
    <w:p w14:paraId="5BBD1452" w14:textId="4B3BC914"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R.D. 18 novembre 1923, n. 2440, recante «Nuove disposizioni sull’amministrazione del Patrimonio e la Contabilità Generale dello Stato»;</w:t>
      </w:r>
    </w:p>
    <w:p w14:paraId="7FC172B7" w14:textId="4F9DEFC9" w:rsidR="001F3D94" w:rsidRPr="00133DBE" w:rsidRDefault="001F3D94" w:rsidP="00AE5570">
      <w:pPr>
        <w:ind w:left="1701" w:hanging="1559"/>
        <w:jc w:val="both"/>
        <w:rPr>
          <w:rFonts w:cstheme="minorHAnsi"/>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 L. 15 marzo 1997, n. 59 concernente «Delega al Governo per il conferimento di funzioni e compiti alle regioni ed enti locali, per la riforma della Pubblica Amministrazione e per la semplificazione amministrativa»</w:t>
      </w:r>
    </w:p>
    <w:p w14:paraId="3B5ACA05" w14:textId="7904E4F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D.P.R. 8 marzo 1999, n. 275, «Regolamento recante norme in materia di autonomia delle Istituzioni Scolastiche, ai sensi dell’art. 21 della L. 15/03/1997»;</w:t>
      </w:r>
    </w:p>
    <w:p w14:paraId="4BC1277F" w14:textId="4BD07D4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Decreto Interministeriale 28 agosto 2018, n. 129, recante «Istruzioni generali sulla gestione amministrativo-contabile delle istituzioni scolastiche, ai sensi dell’articolo 1, comma 143, della legge 13 luglio 2015, n. 107»;</w:t>
      </w:r>
    </w:p>
    <w:p w14:paraId="4C150688" w14:textId="18629A0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il </w:t>
      </w:r>
      <w:proofErr w:type="spellStart"/>
      <w:r w:rsidRPr="00133DBE">
        <w:rPr>
          <w:rFonts w:cstheme="minorHAnsi"/>
          <w:sz w:val="24"/>
          <w:szCs w:val="24"/>
        </w:rPr>
        <w:t>D.Lgs.</w:t>
      </w:r>
      <w:proofErr w:type="spellEnd"/>
      <w:r w:rsidRPr="00133DBE">
        <w:rPr>
          <w:rFonts w:cstheme="minorHAnsi"/>
          <w:sz w:val="24"/>
          <w:szCs w:val="24"/>
        </w:rPr>
        <w:t xml:space="preserve"> 30 marzo 2001, n. 165, recante «Norme generali sull'ordinamento del lavoro alle dipendenze delle amministrazioni pubbliche» e successive modifiche e integrazioni;</w:t>
      </w:r>
    </w:p>
    <w:p w14:paraId="5DA86F9D" w14:textId="654E5C05" w:rsidR="001F3D94" w:rsidRPr="00133DBE" w:rsidRDefault="001F3D94" w:rsidP="00AE5570">
      <w:pPr>
        <w:ind w:left="1701" w:hanging="1559"/>
        <w:jc w:val="both"/>
        <w:rPr>
          <w:rFonts w:cstheme="minorHAnsi"/>
          <w:sz w:val="24"/>
          <w:szCs w:val="24"/>
        </w:rPr>
      </w:pPr>
      <w:r w:rsidRPr="00133DBE">
        <w:rPr>
          <w:rFonts w:cstheme="minorHAnsi"/>
          <w:b/>
          <w:bCs/>
          <w:sz w:val="24"/>
          <w:szCs w:val="24"/>
        </w:rPr>
        <w:t>TENUTO CONTO</w:t>
      </w:r>
      <w:r w:rsidR="005B7041" w:rsidRPr="00133DBE">
        <w:rPr>
          <w:rFonts w:cstheme="minorHAnsi"/>
          <w:sz w:val="24"/>
          <w:szCs w:val="24"/>
        </w:rPr>
        <w:t xml:space="preserve"> </w:t>
      </w:r>
      <w:r w:rsidRPr="00133DBE">
        <w:rPr>
          <w:rFonts w:cstheme="minorHAnsi"/>
          <w:sz w:val="24"/>
          <w:szCs w:val="24"/>
        </w:rPr>
        <w:t xml:space="preserve">delle funzioni e dei poteri del Dirigente Scolastico in materia negoziale, come definiti dall'articolo 25, comma 2, del </w:t>
      </w:r>
      <w:proofErr w:type="spellStart"/>
      <w:r w:rsidRPr="00133DBE">
        <w:rPr>
          <w:rFonts w:cstheme="minorHAnsi"/>
          <w:sz w:val="24"/>
          <w:szCs w:val="24"/>
        </w:rPr>
        <w:t>D.Lgs.</w:t>
      </w:r>
      <w:proofErr w:type="spellEnd"/>
      <w:r w:rsidRPr="00133DBE">
        <w:rPr>
          <w:rFonts w:cstheme="minorHAnsi"/>
          <w:sz w:val="24"/>
          <w:szCs w:val="24"/>
        </w:rPr>
        <w:t xml:space="preserve"> n. 165/2001, dall’articolo 1, comma 78, della L. n. 107/2015 e dagli articoli 3 e 44 del succitato D.I. n. 129/2018;  </w:t>
      </w:r>
    </w:p>
    <w:p w14:paraId="45515B24" w14:textId="1AAAB7B1" w:rsidR="00854FCC" w:rsidRPr="00133DBE" w:rsidRDefault="00854FCC" w:rsidP="00854FCC">
      <w:pPr>
        <w:ind w:left="1701" w:hanging="1559"/>
        <w:jc w:val="both"/>
        <w:rPr>
          <w:rFonts w:cstheme="minorHAnsi"/>
          <w:sz w:val="24"/>
          <w:szCs w:val="24"/>
        </w:rPr>
      </w:pPr>
      <w:r w:rsidRPr="00133DBE">
        <w:rPr>
          <w:rFonts w:cstheme="minorHAnsi"/>
          <w:b/>
          <w:bCs/>
          <w:sz w:val="24"/>
          <w:szCs w:val="24"/>
        </w:rPr>
        <w:t>VISTA</w:t>
      </w:r>
      <w:r w:rsidRPr="00133DBE">
        <w:rPr>
          <w:rFonts w:cstheme="minorHAnsi"/>
          <w:sz w:val="24"/>
          <w:szCs w:val="24"/>
        </w:rPr>
        <w:t xml:space="preserve"> </w:t>
      </w:r>
      <w:r w:rsidRPr="00133DBE">
        <w:rPr>
          <w:rFonts w:cstheme="minorHAnsi"/>
          <w:sz w:val="24"/>
          <w:szCs w:val="24"/>
        </w:rPr>
        <w:tab/>
      </w:r>
      <w:r w:rsidRPr="00133DBE">
        <w:rPr>
          <w:rFonts w:ascii="Calibri" w:eastAsia="Calibri" w:hAnsi="Calibri" w:cs="Calibri"/>
          <w:sz w:val="24"/>
          <w:szCs w:val="24"/>
        </w:rPr>
        <w:t xml:space="preserve">la </w:t>
      </w:r>
      <w:r w:rsidRPr="00133DBE">
        <w:rPr>
          <w:rFonts w:ascii="Calibri" w:eastAsia="Calibri" w:hAnsi="Calibri" w:cs="Calibri"/>
          <w:b/>
          <w:sz w:val="24"/>
          <w:szCs w:val="24"/>
        </w:rPr>
        <w:t xml:space="preserve">Delibera n. 58 del Consiglio d’Istituto </w:t>
      </w:r>
      <w:r w:rsidR="002F1764">
        <w:rPr>
          <w:rFonts w:ascii="Calibri" w:eastAsia="Calibri" w:hAnsi="Calibri" w:cs="Calibri"/>
          <w:b/>
          <w:sz w:val="24"/>
          <w:szCs w:val="24"/>
        </w:rPr>
        <w:t xml:space="preserve">verbale </w:t>
      </w:r>
      <w:r w:rsidRPr="00133DBE">
        <w:rPr>
          <w:rFonts w:ascii="Calibri" w:eastAsia="Calibri" w:hAnsi="Calibri" w:cs="Calibri"/>
          <w:b/>
          <w:sz w:val="24"/>
          <w:szCs w:val="24"/>
        </w:rPr>
        <w:t>n. 8 del 01/03/2024</w:t>
      </w:r>
      <w:r w:rsidRPr="00133DBE">
        <w:rPr>
          <w:rFonts w:ascii="Calibri" w:eastAsia="Calibri" w:hAnsi="Calibri" w:cs="Calibri"/>
          <w:sz w:val="24"/>
          <w:szCs w:val="24"/>
        </w:rPr>
        <w:t xml:space="preserve"> con la quale, ai sensi dell’art. 17, comma 1 del D.lgs. n. 36/2023, si è approvato apposito </w:t>
      </w:r>
      <w:r w:rsidRPr="00133DBE">
        <w:rPr>
          <w:rFonts w:ascii="Calibri" w:eastAsia="Calibri" w:hAnsi="Calibri" w:cs="Calibri"/>
          <w:b/>
          <w:bCs/>
          <w:sz w:val="24"/>
          <w:szCs w:val="24"/>
        </w:rPr>
        <w:t>“REGOLAMENTO D’ISTITUTO CONTENENTE I CRITERI ED I LIMITI PER L’AFFIDAMENTO DEI LAVORI, SERVIZI E FORNITURE; PARTICOLARI TIPOLOGIE CONTRATTUALI”</w:t>
      </w:r>
      <w:r w:rsidRPr="00133DBE">
        <w:rPr>
          <w:rFonts w:ascii="Calibri" w:eastAsia="Calibri" w:hAnsi="Calibri" w:cs="Calibri"/>
          <w:sz w:val="24"/>
          <w:szCs w:val="24"/>
        </w:rPr>
        <w:t>;</w:t>
      </w:r>
    </w:p>
    <w:p w14:paraId="07F42312" w14:textId="206E98C2" w:rsidR="001F3D94" w:rsidRPr="00D15BC7" w:rsidRDefault="001F3D94" w:rsidP="00D15BC7">
      <w:pPr>
        <w:ind w:left="1701" w:hanging="1559"/>
        <w:jc w:val="both"/>
        <w:rPr>
          <w:rFonts w:ascii="Calibri" w:eastAsia="Calibri" w:hAnsi="Calibri" w:cs="Calibri"/>
          <w:bCs/>
          <w:sz w:val="24"/>
          <w:szCs w:val="24"/>
        </w:rPr>
      </w:pPr>
      <w:r w:rsidRPr="00133DBE">
        <w:rPr>
          <w:rFonts w:cstheme="minorHAnsi"/>
          <w:b/>
          <w:bCs/>
          <w:sz w:val="24"/>
          <w:szCs w:val="24"/>
        </w:rPr>
        <w:lastRenderedPageBreak/>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bookmarkStart w:id="0" w:name="_Hlk115438624"/>
      <w:r w:rsidR="00D15BC7" w:rsidRPr="00D15BC7">
        <w:rPr>
          <w:rFonts w:ascii="Calibri" w:eastAsia="Calibri" w:hAnsi="Calibri" w:cs="Calibri"/>
          <w:bCs/>
          <w:sz w:val="24"/>
          <w:szCs w:val="24"/>
        </w:rPr>
        <w:t>la</w:t>
      </w:r>
      <w:r w:rsidR="00D15BC7" w:rsidRPr="00D15BC7">
        <w:rPr>
          <w:rFonts w:ascii="Calibri" w:eastAsia="Calibri" w:hAnsi="Calibri" w:cs="Calibri"/>
          <w:b/>
          <w:bCs/>
          <w:sz w:val="24"/>
          <w:szCs w:val="24"/>
        </w:rPr>
        <w:t xml:space="preserve"> Delibera del Consiglio d’Istituto n. 83 del 21/12/2021 </w:t>
      </w:r>
      <w:r w:rsidR="00D15BC7" w:rsidRPr="00D15BC7">
        <w:rPr>
          <w:rFonts w:ascii="Calibri" w:eastAsia="Calibri" w:hAnsi="Calibri" w:cs="Calibri"/>
          <w:bCs/>
          <w:sz w:val="24"/>
          <w:szCs w:val="24"/>
        </w:rPr>
        <w:t xml:space="preserve">di </w:t>
      </w:r>
      <w:r w:rsidR="00D15BC7" w:rsidRPr="00D15BC7">
        <w:rPr>
          <w:rFonts w:ascii="Calibri" w:eastAsia="Calibri" w:hAnsi="Calibri" w:cs="Calibri"/>
          <w:b/>
          <w:bCs/>
          <w:sz w:val="24"/>
          <w:szCs w:val="24"/>
        </w:rPr>
        <w:t>approvazione del PTOF</w:t>
      </w:r>
      <w:r w:rsidR="00D15BC7" w:rsidRPr="00D15BC7">
        <w:rPr>
          <w:rFonts w:ascii="Calibri" w:eastAsia="Calibri" w:hAnsi="Calibri" w:cs="Calibri"/>
          <w:bCs/>
          <w:sz w:val="24"/>
          <w:szCs w:val="24"/>
        </w:rPr>
        <w:t xml:space="preserve"> per il triennio 2022/2025 e la </w:t>
      </w:r>
      <w:r w:rsidR="00D15BC7" w:rsidRPr="00D15BC7">
        <w:rPr>
          <w:rFonts w:ascii="Calibri" w:eastAsia="Calibri" w:hAnsi="Calibri" w:cs="Calibri"/>
          <w:b/>
          <w:bCs/>
          <w:sz w:val="24"/>
          <w:szCs w:val="24"/>
        </w:rPr>
        <w:t>Delibera del Consiglio d’Istituto n. 94 del 28/10/2024</w:t>
      </w:r>
      <w:r w:rsidR="00D15BC7" w:rsidRPr="00D15BC7">
        <w:rPr>
          <w:rFonts w:ascii="Calibri" w:eastAsia="Calibri" w:hAnsi="Calibri" w:cs="Calibri"/>
          <w:bCs/>
          <w:sz w:val="24"/>
          <w:szCs w:val="24"/>
        </w:rPr>
        <w:t xml:space="preserve"> di </w:t>
      </w:r>
      <w:r w:rsidR="00D15BC7" w:rsidRPr="00D15BC7">
        <w:rPr>
          <w:rFonts w:ascii="Calibri" w:eastAsia="Calibri" w:hAnsi="Calibri" w:cs="Calibri"/>
          <w:b/>
          <w:bCs/>
          <w:sz w:val="24"/>
          <w:szCs w:val="24"/>
        </w:rPr>
        <w:t xml:space="preserve">aggiornamento del </w:t>
      </w:r>
      <w:r w:rsidR="00D15BC7" w:rsidRPr="00D15BC7">
        <w:rPr>
          <w:rFonts w:ascii="Calibri" w:eastAsia="Calibri" w:hAnsi="Calibri" w:cs="Calibri"/>
          <w:bCs/>
          <w:sz w:val="24"/>
          <w:szCs w:val="24"/>
        </w:rPr>
        <w:t>succitato</w:t>
      </w:r>
      <w:r w:rsidR="00D15BC7" w:rsidRPr="00D15BC7">
        <w:rPr>
          <w:rFonts w:ascii="Calibri" w:eastAsia="Calibri" w:hAnsi="Calibri" w:cs="Calibri"/>
          <w:b/>
          <w:bCs/>
          <w:sz w:val="24"/>
          <w:szCs w:val="24"/>
        </w:rPr>
        <w:t xml:space="preserve"> PTOF</w:t>
      </w:r>
      <w:r w:rsidR="00D15BC7" w:rsidRPr="00D15BC7">
        <w:rPr>
          <w:rFonts w:ascii="Calibri" w:eastAsia="Calibri" w:hAnsi="Calibri" w:cs="Calibri"/>
          <w:bCs/>
          <w:sz w:val="24"/>
          <w:szCs w:val="24"/>
        </w:rPr>
        <w:t>;</w:t>
      </w:r>
      <w:bookmarkEnd w:id="0"/>
    </w:p>
    <w:p w14:paraId="3BF2167F" w14:textId="4B9537E7" w:rsidR="001F3D94" w:rsidRPr="00133DBE" w:rsidRDefault="001F3D94" w:rsidP="004D2489">
      <w:pPr>
        <w:ind w:left="1701" w:hanging="1559"/>
        <w:jc w:val="both"/>
        <w:rPr>
          <w:rFonts w:cstheme="minorHAnsi"/>
          <w:bCs/>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005B7041" w:rsidRPr="00133DBE">
        <w:rPr>
          <w:rFonts w:cstheme="minorHAnsi"/>
          <w:bCs/>
          <w:sz w:val="24"/>
          <w:szCs w:val="24"/>
        </w:rPr>
        <w:t>la</w:t>
      </w:r>
      <w:r w:rsidR="005B7041" w:rsidRPr="00133DBE">
        <w:rPr>
          <w:rFonts w:cstheme="minorHAnsi"/>
          <w:b/>
          <w:sz w:val="24"/>
          <w:szCs w:val="24"/>
        </w:rPr>
        <w:t xml:space="preserve"> Delibera</w:t>
      </w:r>
      <w:r w:rsidR="00A57CCD" w:rsidRPr="00133DBE">
        <w:rPr>
          <w:rFonts w:cstheme="minorHAnsi"/>
          <w:b/>
          <w:sz w:val="24"/>
          <w:szCs w:val="24"/>
        </w:rPr>
        <w:t xml:space="preserve"> del Consiglio d’Istituto n. </w:t>
      </w:r>
      <w:r w:rsidR="00EC3904">
        <w:rPr>
          <w:rFonts w:cstheme="minorHAnsi"/>
          <w:b/>
          <w:sz w:val="24"/>
          <w:szCs w:val="24"/>
        </w:rPr>
        <w:t>102</w:t>
      </w:r>
      <w:r w:rsidR="00A57CCD" w:rsidRPr="00133DBE">
        <w:rPr>
          <w:rFonts w:cstheme="minorHAnsi"/>
          <w:b/>
          <w:bCs/>
          <w:sz w:val="24"/>
          <w:szCs w:val="24"/>
        </w:rPr>
        <w:t xml:space="preserve"> del </w:t>
      </w:r>
      <w:r w:rsidR="00EC3904">
        <w:rPr>
          <w:rFonts w:cstheme="minorHAnsi"/>
          <w:b/>
          <w:bCs/>
          <w:sz w:val="24"/>
          <w:szCs w:val="24"/>
        </w:rPr>
        <w:t>29</w:t>
      </w:r>
      <w:r w:rsidR="00A57CCD" w:rsidRPr="00133DBE">
        <w:rPr>
          <w:rFonts w:cstheme="minorHAnsi"/>
          <w:b/>
          <w:bCs/>
          <w:sz w:val="24"/>
          <w:szCs w:val="24"/>
        </w:rPr>
        <w:t>/11/202</w:t>
      </w:r>
      <w:r w:rsidR="00EC3904">
        <w:rPr>
          <w:rFonts w:cstheme="minorHAnsi"/>
          <w:b/>
          <w:bCs/>
          <w:sz w:val="24"/>
          <w:szCs w:val="24"/>
        </w:rPr>
        <w:t>4</w:t>
      </w:r>
      <w:r w:rsidR="005B7041" w:rsidRPr="00133DBE">
        <w:rPr>
          <w:rFonts w:cstheme="minorHAnsi"/>
          <w:b/>
          <w:sz w:val="24"/>
          <w:szCs w:val="24"/>
        </w:rPr>
        <w:t xml:space="preserve"> </w:t>
      </w:r>
      <w:r w:rsidR="005B7041" w:rsidRPr="00133DBE">
        <w:rPr>
          <w:rFonts w:cstheme="minorHAnsi"/>
          <w:bCs/>
          <w:sz w:val="24"/>
          <w:szCs w:val="24"/>
        </w:rPr>
        <w:t xml:space="preserve">di </w:t>
      </w:r>
      <w:r w:rsidR="005B7041" w:rsidRPr="00133DBE">
        <w:rPr>
          <w:rFonts w:cstheme="minorHAnsi"/>
          <w:b/>
          <w:sz w:val="24"/>
          <w:szCs w:val="24"/>
        </w:rPr>
        <w:t>approvazione del PROGRAMMA ANNUALE E.F. 202</w:t>
      </w:r>
      <w:r w:rsidR="00EC3904">
        <w:rPr>
          <w:rFonts w:cstheme="minorHAnsi"/>
          <w:b/>
          <w:sz w:val="24"/>
          <w:szCs w:val="24"/>
        </w:rPr>
        <w:t>5</w:t>
      </w:r>
      <w:r w:rsidR="005B7041" w:rsidRPr="00133DBE">
        <w:rPr>
          <w:rFonts w:cstheme="minorHAnsi"/>
          <w:bCs/>
          <w:sz w:val="24"/>
          <w:szCs w:val="24"/>
        </w:rPr>
        <w:t xml:space="preserve"> e le relative fonti di finanziamento;</w:t>
      </w:r>
    </w:p>
    <w:p w14:paraId="5155DF60" w14:textId="6E2D1656" w:rsidR="001F3D94" w:rsidRPr="00133DBE" w:rsidRDefault="001F3D94" w:rsidP="00AE5570">
      <w:pPr>
        <w:ind w:left="1701" w:hanging="1559"/>
        <w:jc w:val="both"/>
        <w:rPr>
          <w:rFonts w:cstheme="minorHAnsi"/>
          <w:sz w:val="24"/>
          <w:szCs w:val="24"/>
        </w:rPr>
      </w:pPr>
      <w:r w:rsidRPr="00133DBE">
        <w:rPr>
          <w:rFonts w:cstheme="minorHAnsi"/>
          <w:b/>
          <w:bCs/>
          <w:sz w:val="24"/>
          <w:szCs w:val="24"/>
        </w:rPr>
        <w:t>VISTA</w:t>
      </w:r>
      <w:r w:rsidR="00AE5570" w:rsidRPr="00133DBE">
        <w:rPr>
          <w:rFonts w:cstheme="minorHAnsi"/>
          <w:b/>
          <w:bCs/>
          <w:sz w:val="24"/>
          <w:szCs w:val="24"/>
        </w:rPr>
        <w:tab/>
      </w:r>
      <w:r w:rsidRPr="00133DBE">
        <w:rPr>
          <w:rFonts w:cstheme="minorHAnsi"/>
          <w:sz w:val="24"/>
          <w:szCs w:val="24"/>
        </w:rPr>
        <w:t>la L. 7 agosto 1990, n. 241, recante «Nuove norme sul procedimento amministrativo»;</w:t>
      </w:r>
    </w:p>
    <w:p w14:paraId="66674C86" w14:textId="52BEE3F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w:t>
      </w:r>
      <w:r w:rsidR="005B7041" w:rsidRPr="00133DBE">
        <w:rPr>
          <w:rFonts w:cstheme="minorHAnsi"/>
          <w:sz w:val="24"/>
          <w:szCs w:val="24"/>
        </w:rPr>
        <w:t>.</w:t>
      </w:r>
      <w:r w:rsidRPr="00133DBE">
        <w:rPr>
          <w:rFonts w:cstheme="minorHAnsi"/>
          <w:sz w:val="24"/>
          <w:szCs w:val="24"/>
        </w:rPr>
        <w:t>lgs</w:t>
      </w:r>
      <w:r w:rsidR="005B7041" w:rsidRPr="00133DBE">
        <w:rPr>
          <w:rFonts w:cstheme="minorHAnsi"/>
          <w:sz w:val="24"/>
          <w:szCs w:val="24"/>
        </w:rPr>
        <w:t>.</w:t>
      </w:r>
      <w:r w:rsidRPr="00133DBE">
        <w:rPr>
          <w:rFonts w:cstheme="minorHAnsi"/>
          <w:sz w:val="24"/>
          <w:szCs w:val="24"/>
        </w:rPr>
        <w:t xml:space="preserve"> n.36/2023 recante “Codice dei contratti pubblici in attuazione dell'articolo 1 della legge 21 giugno 2022, n. 78, recante delega al Governo in materia di contratti pubblici;</w:t>
      </w:r>
    </w:p>
    <w:p w14:paraId="23EFAB0A" w14:textId="4B11A0F2"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17</w:t>
      </w:r>
      <w:r w:rsidR="005B7041" w:rsidRPr="00133DBE">
        <w:rPr>
          <w:rFonts w:cstheme="minorHAnsi"/>
          <w:sz w:val="24"/>
          <w:szCs w:val="24"/>
        </w:rPr>
        <w:t>,</w:t>
      </w:r>
      <w:r w:rsidRPr="00133DBE">
        <w:rPr>
          <w:rFonts w:cstheme="minorHAnsi"/>
          <w:sz w:val="24"/>
          <w:szCs w:val="24"/>
        </w:rPr>
        <w:t xml:space="preserve"> commi 1 e 2</w:t>
      </w:r>
      <w:r w:rsidR="005B7041" w:rsidRPr="00133DBE">
        <w:rPr>
          <w:rFonts w:cstheme="minorHAnsi"/>
          <w:sz w:val="24"/>
          <w:szCs w:val="24"/>
        </w:rPr>
        <w:t>,</w:t>
      </w:r>
      <w:r w:rsidRPr="00133DBE">
        <w:rPr>
          <w:rFonts w:cstheme="minorHAnsi"/>
          <w:sz w:val="24"/>
          <w:szCs w:val="24"/>
        </w:rPr>
        <w:t xml:space="preserve"> del D</w:t>
      </w:r>
      <w:r w:rsidR="00440FEB">
        <w:rPr>
          <w:rFonts w:cstheme="minorHAnsi"/>
          <w:sz w:val="24"/>
          <w:szCs w:val="24"/>
        </w:rPr>
        <w:t>.</w:t>
      </w:r>
      <w:r w:rsidRPr="00133DBE">
        <w:rPr>
          <w:rFonts w:cstheme="minorHAnsi"/>
          <w:sz w:val="24"/>
          <w:szCs w:val="24"/>
        </w:rPr>
        <w:t>lgs</w:t>
      </w:r>
      <w:r w:rsidR="00440FEB">
        <w:rPr>
          <w:rFonts w:cstheme="minorHAnsi"/>
          <w:sz w:val="24"/>
          <w:szCs w:val="24"/>
        </w:rPr>
        <w:t>.</w:t>
      </w:r>
      <w:r w:rsidRPr="00133DBE">
        <w:rPr>
          <w:rFonts w:cstheme="minorHAnsi"/>
          <w:sz w:val="24"/>
          <w:szCs w:val="24"/>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In caso di affidamento diretto, l’atto di cui al comma 1 individua l’oggetto, l’importo e il contraente, unitamente alle ragioni della sua scelta, ai requisiti di carattere generale e, se necessari, a quelli inerenti alla capacità economico-finanziaria e tecnico-</w:t>
      </w:r>
      <w:r w:rsidR="005B7041" w:rsidRPr="00133DBE">
        <w:rPr>
          <w:rFonts w:cstheme="minorHAnsi"/>
          <w:sz w:val="24"/>
          <w:szCs w:val="24"/>
        </w:rPr>
        <w:t>professionale”;</w:t>
      </w:r>
    </w:p>
    <w:p w14:paraId="4BC704D9" w14:textId="6447317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00D87A31">
        <w:rPr>
          <w:rFonts w:cstheme="minorHAnsi"/>
          <w:sz w:val="24"/>
          <w:szCs w:val="24"/>
        </w:rPr>
        <w:t>che l’art. 50 del D</w:t>
      </w:r>
      <w:r w:rsidRPr="00133DBE">
        <w:rPr>
          <w:rFonts w:cstheme="minorHAnsi"/>
          <w:sz w:val="24"/>
          <w:szCs w:val="24"/>
        </w:rPr>
        <w:t>.lgs.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w:t>
      </w:r>
      <w:r w:rsidR="005B7041" w:rsidRPr="00133DBE">
        <w:rPr>
          <w:rFonts w:cstheme="minorHAnsi"/>
          <w:sz w:val="24"/>
          <w:szCs w:val="24"/>
        </w:rPr>
        <w:t xml:space="preserve"> </w:t>
      </w:r>
      <w:r w:rsidRPr="00133DBE">
        <w:rPr>
          <w:rFonts w:cstheme="minorHAnsi"/>
          <w:sz w:val="24"/>
          <w:szCs w:val="24"/>
        </w:rPr>
        <w:t>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D11D033" w14:textId="1B67C39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F6D066D" w14:textId="76C833E6"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p w14:paraId="349C4B88" w14:textId="797C04E6"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p w14:paraId="4D4FD0B4" w14:textId="4846B381" w:rsidR="00854FCC" w:rsidRPr="00813894" w:rsidRDefault="00854FCC" w:rsidP="00854FCC">
      <w:pPr>
        <w:ind w:left="1701" w:hanging="1559"/>
        <w:jc w:val="both"/>
        <w:rPr>
          <w:rFonts w:cstheme="minorHAnsi"/>
          <w:sz w:val="24"/>
          <w:szCs w:val="24"/>
        </w:rPr>
      </w:pPr>
      <w:bookmarkStart w:id="1" w:name="_Hlk150349404"/>
      <w:r w:rsidRPr="00133DBE">
        <w:rPr>
          <w:rFonts w:cstheme="minorHAnsi"/>
          <w:b/>
          <w:bCs/>
          <w:sz w:val="24"/>
          <w:szCs w:val="24"/>
        </w:rPr>
        <w:t xml:space="preserve">CONSIDERATA  </w:t>
      </w:r>
      <w:r w:rsidRPr="00813894">
        <w:rPr>
          <w:rFonts w:cstheme="minorHAnsi"/>
          <w:sz w:val="24"/>
          <w:szCs w:val="24"/>
        </w:rPr>
        <w:t>la</w:t>
      </w:r>
      <w:r w:rsidRPr="00133DBE">
        <w:rPr>
          <w:rFonts w:cstheme="minorHAnsi"/>
          <w:b/>
          <w:bCs/>
          <w:sz w:val="24"/>
          <w:szCs w:val="24"/>
        </w:rPr>
        <w:t xml:space="preserve"> Delibera </w:t>
      </w:r>
      <w:r w:rsidR="002F1764">
        <w:rPr>
          <w:rFonts w:cstheme="minorHAnsi"/>
          <w:b/>
          <w:bCs/>
          <w:sz w:val="24"/>
          <w:szCs w:val="24"/>
        </w:rPr>
        <w:t>n. 58</w:t>
      </w:r>
      <w:r w:rsidR="002961E6">
        <w:rPr>
          <w:rFonts w:cstheme="minorHAnsi"/>
          <w:b/>
          <w:bCs/>
          <w:sz w:val="24"/>
          <w:szCs w:val="24"/>
        </w:rPr>
        <w:t xml:space="preserve"> del 01/03/2024 </w:t>
      </w:r>
      <w:r w:rsidRPr="00133DBE">
        <w:rPr>
          <w:rFonts w:cstheme="minorHAnsi"/>
          <w:b/>
          <w:bCs/>
          <w:sz w:val="24"/>
          <w:szCs w:val="24"/>
        </w:rPr>
        <w:t>del Consiglio di Istituto verbale n.</w:t>
      </w:r>
      <w:r w:rsidR="00826FA8">
        <w:rPr>
          <w:rFonts w:cstheme="minorHAnsi"/>
          <w:b/>
          <w:bCs/>
          <w:sz w:val="24"/>
          <w:szCs w:val="24"/>
        </w:rPr>
        <w:t xml:space="preserve"> </w:t>
      </w:r>
      <w:r w:rsidRPr="00133DBE">
        <w:rPr>
          <w:rFonts w:cstheme="minorHAnsi"/>
          <w:b/>
          <w:bCs/>
          <w:sz w:val="24"/>
          <w:szCs w:val="24"/>
        </w:rPr>
        <w:t xml:space="preserve">8 </w:t>
      </w:r>
      <w:proofErr w:type="spellStart"/>
      <w:r w:rsidRPr="00133DBE">
        <w:rPr>
          <w:rFonts w:cstheme="minorHAnsi"/>
          <w:b/>
          <w:bCs/>
          <w:sz w:val="24"/>
          <w:szCs w:val="24"/>
        </w:rPr>
        <w:t>a.s.</w:t>
      </w:r>
      <w:proofErr w:type="spellEnd"/>
      <w:r w:rsidRPr="00133DBE">
        <w:rPr>
          <w:rFonts w:cstheme="minorHAnsi"/>
          <w:b/>
          <w:bCs/>
          <w:sz w:val="24"/>
          <w:szCs w:val="24"/>
        </w:rPr>
        <w:t xml:space="preserve"> 2023/2024 </w:t>
      </w:r>
      <w:r w:rsidRPr="00813894">
        <w:rPr>
          <w:rFonts w:cstheme="minorHAnsi"/>
          <w:sz w:val="24"/>
          <w:szCs w:val="24"/>
        </w:rPr>
        <w:t>che eleva fino a 140.000,00 il limite di tutte le attività negoziali da espletarsi in via autonoma dal Dirigente Scolastico;</w:t>
      </w:r>
    </w:p>
    <w:bookmarkEnd w:id="1"/>
    <w:p w14:paraId="6B0A6244" w14:textId="25D4DF9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 comma 449, della L. 27 dicembre 2006, n. 296, come modificato dall’art. 1, comma 495</w:t>
      </w:r>
      <w:r w:rsidR="005B7041" w:rsidRPr="00133DBE">
        <w:rPr>
          <w:rFonts w:cstheme="minorHAnsi"/>
          <w:sz w:val="24"/>
          <w:szCs w:val="24"/>
        </w:rPr>
        <w:t>,</w:t>
      </w:r>
      <w:r w:rsidRPr="00133DBE">
        <w:rPr>
          <w:rFonts w:cstheme="minorHAnsi"/>
          <w:sz w:val="24"/>
          <w:szCs w:val="24"/>
        </w:rPr>
        <w:t xml:space="preserve"> della L. 28 dicembre 2015, n. 208, il quale prevede che tutte le amministrazioni statali centrali e periferiche, ivi comprese le scuole di ogni ordine e grado, sono tenute ad approvvigionarsi utilizzando le convenzioni stipulate da Consip S.p.A.;  </w:t>
      </w:r>
    </w:p>
    <w:p w14:paraId="354BAE7A" w14:textId="021CF2C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l’art. 1, comma 583, della L. 27 dicembre 2019, n. 160, ai sensi del quale, fermo restando quanto previsto dal succitato </w:t>
      </w:r>
      <w:r w:rsidR="00B146B9" w:rsidRPr="00133DBE">
        <w:rPr>
          <w:rFonts w:cstheme="minorHAnsi"/>
          <w:sz w:val="24"/>
          <w:szCs w:val="24"/>
        </w:rPr>
        <w:t>art. 1, comma</w:t>
      </w:r>
      <w:r w:rsidRPr="00133DBE">
        <w:rPr>
          <w:rFonts w:cstheme="minorHAnsi"/>
          <w:sz w:val="24"/>
          <w:szCs w:val="24"/>
        </w:rPr>
        <w:t xml:space="preserve"> 449,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337155B0" w14:textId="2341BFC8" w:rsidR="001F3D94" w:rsidRPr="00B60BC3" w:rsidRDefault="001F3D94" w:rsidP="00AE5570">
      <w:pPr>
        <w:ind w:left="1701" w:hanging="1559"/>
        <w:jc w:val="both"/>
        <w:rPr>
          <w:rFonts w:cstheme="minorHAnsi"/>
          <w:sz w:val="24"/>
          <w:szCs w:val="24"/>
        </w:rPr>
      </w:pPr>
      <w:r w:rsidRPr="00133DBE">
        <w:rPr>
          <w:rFonts w:cstheme="minorHAnsi"/>
          <w:b/>
          <w:bCs/>
          <w:sz w:val="24"/>
          <w:szCs w:val="24"/>
        </w:rPr>
        <w:t>VISTA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w:t>
      </w:r>
      <w:r w:rsidRPr="00B60BC3">
        <w:rPr>
          <w:rFonts w:cstheme="minorHAnsi"/>
          <w:sz w:val="24"/>
          <w:szCs w:val="24"/>
        </w:rPr>
        <w:t>quadro, Accordi quadro, Me.PA., Sistema Dinamico di Acquisizione);</w:t>
      </w:r>
    </w:p>
    <w:p w14:paraId="1DF112D6" w14:textId="2FC05FDE" w:rsidR="001F3D94" w:rsidRPr="00B60BC3" w:rsidRDefault="001F3D94" w:rsidP="00AE5570">
      <w:pPr>
        <w:ind w:left="1701" w:hanging="1559"/>
        <w:jc w:val="both"/>
        <w:rPr>
          <w:rFonts w:cstheme="minorHAnsi"/>
          <w:sz w:val="24"/>
          <w:szCs w:val="24"/>
        </w:rPr>
      </w:pPr>
      <w:r w:rsidRPr="00B60BC3">
        <w:rPr>
          <w:rFonts w:cstheme="minorHAnsi"/>
          <w:b/>
          <w:bCs/>
          <w:sz w:val="24"/>
          <w:szCs w:val="24"/>
        </w:rPr>
        <w:t>CONSIDERATA</w:t>
      </w:r>
      <w:r w:rsidR="00CA1E02" w:rsidRPr="00B60BC3">
        <w:rPr>
          <w:rFonts w:cstheme="minorHAnsi"/>
          <w:sz w:val="24"/>
          <w:szCs w:val="24"/>
        </w:rPr>
        <w:t xml:space="preserve"> </w:t>
      </w:r>
      <w:r w:rsidR="00AE5570" w:rsidRPr="00B60BC3">
        <w:rPr>
          <w:rFonts w:cstheme="minorHAnsi"/>
          <w:sz w:val="24"/>
          <w:szCs w:val="24"/>
        </w:rPr>
        <w:tab/>
      </w:r>
      <w:r w:rsidRPr="00B60BC3">
        <w:rPr>
          <w:rFonts w:cstheme="minorHAnsi"/>
          <w:sz w:val="24"/>
          <w:szCs w:val="24"/>
        </w:rPr>
        <w:t xml:space="preserve">la non esistenza di </w:t>
      </w:r>
      <w:r w:rsidRPr="003B1FD6">
        <w:rPr>
          <w:rFonts w:cstheme="minorHAnsi"/>
          <w:sz w:val="24"/>
          <w:szCs w:val="24"/>
        </w:rPr>
        <w:t>Convenzioni Consip attive in merito a tale merceologia</w:t>
      </w:r>
      <w:r w:rsidR="0049796C" w:rsidRPr="003B1FD6">
        <w:rPr>
          <w:rFonts w:cstheme="minorHAnsi"/>
          <w:sz w:val="24"/>
          <w:szCs w:val="24"/>
        </w:rPr>
        <w:t xml:space="preserve"> come da verifica prot. n.</w:t>
      </w:r>
      <w:r w:rsidR="00AE483C" w:rsidRPr="003B1FD6">
        <w:rPr>
          <w:rFonts w:cstheme="minorHAnsi"/>
          <w:sz w:val="24"/>
          <w:szCs w:val="24"/>
        </w:rPr>
        <w:t xml:space="preserve"> </w:t>
      </w:r>
      <w:r w:rsidR="003B1FD6" w:rsidRPr="003B1FD6">
        <w:rPr>
          <w:rFonts w:cstheme="minorHAnsi"/>
          <w:sz w:val="24"/>
          <w:szCs w:val="24"/>
        </w:rPr>
        <w:t>13564</w:t>
      </w:r>
      <w:r w:rsidR="00290B0F" w:rsidRPr="003B1FD6">
        <w:rPr>
          <w:rFonts w:cstheme="minorHAnsi"/>
          <w:sz w:val="24"/>
          <w:szCs w:val="24"/>
        </w:rPr>
        <w:t xml:space="preserve"> </w:t>
      </w:r>
      <w:r w:rsidR="0049796C" w:rsidRPr="003B1FD6">
        <w:rPr>
          <w:rFonts w:cstheme="minorHAnsi"/>
          <w:sz w:val="24"/>
          <w:szCs w:val="24"/>
        </w:rPr>
        <w:t>del</w:t>
      </w:r>
      <w:r w:rsidR="00B60BC3" w:rsidRPr="003B1FD6">
        <w:rPr>
          <w:rFonts w:cstheme="minorHAnsi"/>
          <w:sz w:val="24"/>
          <w:szCs w:val="24"/>
        </w:rPr>
        <w:t xml:space="preserve"> </w:t>
      </w:r>
      <w:r w:rsidR="003B1FD6" w:rsidRPr="003B1FD6">
        <w:rPr>
          <w:rFonts w:cstheme="minorHAnsi"/>
          <w:sz w:val="24"/>
          <w:szCs w:val="24"/>
        </w:rPr>
        <w:t>19.12.2024</w:t>
      </w:r>
      <w:r w:rsidRPr="00B60BC3">
        <w:rPr>
          <w:rFonts w:cstheme="minorHAnsi"/>
          <w:sz w:val="24"/>
          <w:szCs w:val="24"/>
        </w:rPr>
        <w:t>;</w:t>
      </w:r>
    </w:p>
    <w:p w14:paraId="446C63AC" w14:textId="707DC0C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che, nell’ambito degli Accordi Quadro stipulati da Consip S.p.A. e dello SDAPA realizzato e gestito da Consip S.p.A., non risultano attive iniziative aventi ad oggetto interventi comparabili con quelli da affidare con la presente</w:t>
      </w:r>
      <w:r w:rsidR="002961E6">
        <w:rPr>
          <w:rFonts w:cstheme="minorHAnsi"/>
          <w:sz w:val="24"/>
          <w:szCs w:val="24"/>
        </w:rPr>
        <w:t xml:space="preserve"> procedura</w:t>
      </w:r>
      <w:r w:rsidRPr="00133DBE">
        <w:rPr>
          <w:rFonts w:cstheme="minorHAnsi"/>
          <w:sz w:val="24"/>
          <w:szCs w:val="24"/>
        </w:rPr>
        <w:t>;</w:t>
      </w:r>
    </w:p>
    <w:p w14:paraId="0D38A5B7" w14:textId="009A1B4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nell’ambito degli strumenti di acquisto e di negoziazione messi a disposizione da Consip S.p.A., </w:t>
      </w:r>
      <w:r w:rsidR="00B547C3">
        <w:rPr>
          <w:rFonts w:cstheme="minorHAnsi"/>
          <w:sz w:val="24"/>
          <w:szCs w:val="24"/>
        </w:rPr>
        <w:t>non si rivengono beni o servizi</w:t>
      </w:r>
      <w:r w:rsidRPr="00133DBE">
        <w:rPr>
          <w:rFonts w:cstheme="minorHAnsi"/>
          <w:sz w:val="24"/>
          <w:szCs w:val="24"/>
        </w:rPr>
        <w:t xml:space="preserve"> idonei al soddisfacimento dello specifico fabbisogno dell'amministrazione;</w:t>
      </w:r>
    </w:p>
    <w:p w14:paraId="513A03FE" w14:textId="2ED21A4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15 del D.lgs</w:t>
      </w:r>
      <w:r w:rsidR="000139E8" w:rsidRPr="00133DBE">
        <w:rPr>
          <w:rFonts w:cstheme="minorHAnsi"/>
          <w:sz w:val="24"/>
          <w:szCs w:val="24"/>
        </w:rPr>
        <w:t>.</w:t>
      </w:r>
      <w:r w:rsidRPr="00133DBE">
        <w:rPr>
          <w:rFonts w:cstheme="minorHAnsi"/>
          <w:sz w:val="24"/>
          <w:szCs w:val="24"/>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r w:rsidR="000139E8" w:rsidRPr="00133DBE">
        <w:rPr>
          <w:rFonts w:cstheme="minorHAnsi"/>
          <w:sz w:val="24"/>
          <w:szCs w:val="24"/>
        </w:rPr>
        <w:t>;</w:t>
      </w:r>
    </w:p>
    <w:p w14:paraId="39B80F0D" w14:textId="4D4609AD"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RITENUTO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w:t>
      </w:r>
      <w:r w:rsidR="00DD2B66" w:rsidRPr="00133DBE">
        <w:rPr>
          <w:rFonts w:cstheme="minorHAnsi"/>
          <w:sz w:val="24"/>
          <w:szCs w:val="24"/>
        </w:rPr>
        <w:t xml:space="preserve">la </w:t>
      </w:r>
      <w:r w:rsidRPr="00133DBE">
        <w:rPr>
          <w:rFonts w:cstheme="minorHAnsi"/>
          <w:sz w:val="24"/>
          <w:szCs w:val="24"/>
        </w:rPr>
        <w:t>Dott.</w:t>
      </w:r>
      <w:r w:rsidR="00DD2B66" w:rsidRPr="00133DBE">
        <w:rPr>
          <w:rFonts w:cstheme="minorHAnsi"/>
          <w:sz w:val="24"/>
          <w:szCs w:val="24"/>
        </w:rPr>
        <w:t>ssa Maria Vigna</w:t>
      </w:r>
      <w:r w:rsidRPr="00133DBE">
        <w:rPr>
          <w:rFonts w:cstheme="minorHAnsi"/>
          <w:sz w:val="24"/>
          <w:szCs w:val="24"/>
        </w:rPr>
        <w:t>, Dirigente Scolastico dell’Istitu</w:t>
      </w:r>
      <w:r w:rsidR="00DD2B66" w:rsidRPr="00133DBE">
        <w:rPr>
          <w:rFonts w:cstheme="minorHAnsi"/>
          <w:sz w:val="24"/>
          <w:szCs w:val="24"/>
        </w:rPr>
        <w:t>to Comprensivo Rovigo 2</w:t>
      </w:r>
      <w:r w:rsidRPr="00133DBE">
        <w:rPr>
          <w:rFonts w:cstheme="minorHAnsi"/>
          <w:sz w:val="24"/>
          <w:szCs w:val="24"/>
        </w:rPr>
        <w:t>, risulta pienamente idoneo a ricoprire l’incarico di RUP per l’affidamento in oggetto, in quanto soddisfa i requisiti richiesti ai sensi dell’art. 15 del D</w:t>
      </w:r>
      <w:r w:rsidR="00DD2B66" w:rsidRPr="00133DBE">
        <w:rPr>
          <w:rFonts w:cstheme="minorHAnsi"/>
          <w:sz w:val="24"/>
          <w:szCs w:val="24"/>
        </w:rPr>
        <w:t>.</w:t>
      </w:r>
      <w:r w:rsidRPr="00133DBE">
        <w:rPr>
          <w:rFonts w:cstheme="minorHAnsi"/>
          <w:sz w:val="24"/>
          <w:szCs w:val="24"/>
        </w:rPr>
        <w:t>lgs</w:t>
      </w:r>
      <w:r w:rsidR="00DD2B66" w:rsidRPr="00133DBE">
        <w:rPr>
          <w:rFonts w:cstheme="minorHAnsi"/>
          <w:sz w:val="24"/>
          <w:szCs w:val="24"/>
        </w:rPr>
        <w:t xml:space="preserve">. </w:t>
      </w:r>
      <w:r w:rsidRPr="00133DBE">
        <w:rPr>
          <w:rFonts w:cstheme="minorHAnsi"/>
          <w:sz w:val="24"/>
          <w:szCs w:val="24"/>
        </w:rPr>
        <w:t xml:space="preserve">36/2023 </w:t>
      </w:r>
    </w:p>
    <w:p w14:paraId="04EBC550" w14:textId="12EE186D"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6 bis della L. 241/90, relativo all’obbligo di astensione dall’incarico del responsabile del procedimento in caso di conflitto di interessi, e all’obbligo di segnalazione da parte dello stesso di ogni situazione di conflitto (anche potenziale);</w:t>
      </w:r>
    </w:p>
    <w:p w14:paraId="63FD2EE1" w14:textId="0B07D099" w:rsidR="001F3D94" w:rsidRPr="00EC3904" w:rsidRDefault="001F3D94" w:rsidP="00AE5570">
      <w:pPr>
        <w:ind w:left="1701" w:hanging="1559"/>
        <w:jc w:val="both"/>
        <w:rPr>
          <w:rFonts w:cstheme="minorHAnsi"/>
          <w:sz w:val="24"/>
          <w:szCs w:val="24"/>
        </w:rPr>
      </w:pPr>
      <w:r w:rsidRPr="00133DBE">
        <w:rPr>
          <w:rFonts w:cstheme="minorHAnsi"/>
          <w:b/>
          <w:bCs/>
          <w:sz w:val="24"/>
          <w:szCs w:val="24"/>
        </w:rPr>
        <w:t>TENUTO CONTO</w:t>
      </w:r>
      <w:r w:rsidR="00B47EE0" w:rsidRPr="00133DBE">
        <w:rPr>
          <w:rFonts w:cstheme="minorHAnsi"/>
          <w:sz w:val="24"/>
          <w:szCs w:val="24"/>
        </w:rPr>
        <w:t xml:space="preserve"> </w:t>
      </w:r>
      <w:r w:rsidRPr="00133DBE">
        <w:rPr>
          <w:rFonts w:cstheme="minorHAnsi"/>
          <w:sz w:val="24"/>
          <w:szCs w:val="24"/>
        </w:rPr>
        <w:t xml:space="preserve">che, nei confronti del </w:t>
      </w:r>
      <w:r w:rsidRPr="00EC3904">
        <w:rPr>
          <w:rFonts w:cstheme="minorHAnsi"/>
          <w:sz w:val="24"/>
          <w:szCs w:val="24"/>
        </w:rPr>
        <w:t xml:space="preserve">RUP individuato non sussistono le condizioni ostative previste dalla succitata norma; </w:t>
      </w:r>
    </w:p>
    <w:p w14:paraId="02FC5D03" w14:textId="368E85A4" w:rsidR="001F3D94" w:rsidRPr="00133DBE" w:rsidRDefault="001F3D94" w:rsidP="00AE5570">
      <w:pPr>
        <w:ind w:left="1701" w:hanging="1559"/>
        <w:jc w:val="both"/>
        <w:rPr>
          <w:rFonts w:cstheme="minorHAnsi"/>
          <w:sz w:val="24"/>
          <w:szCs w:val="24"/>
        </w:rPr>
      </w:pPr>
      <w:r w:rsidRPr="00EC3904">
        <w:rPr>
          <w:rFonts w:cstheme="minorHAnsi"/>
          <w:b/>
          <w:bCs/>
          <w:sz w:val="24"/>
          <w:szCs w:val="24"/>
        </w:rPr>
        <w:t>DATO ATTO</w:t>
      </w:r>
      <w:r w:rsidR="00B47EE0" w:rsidRPr="00EC3904">
        <w:rPr>
          <w:rFonts w:cstheme="minorHAnsi"/>
          <w:sz w:val="24"/>
          <w:szCs w:val="24"/>
        </w:rPr>
        <w:t xml:space="preserve"> </w:t>
      </w:r>
      <w:r w:rsidR="00AE5570" w:rsidRPr="00EC3904">
        <w:rPr>
          <w:rFonts w:cstheme="minorHAnsi"/>
          <w:sz w:val="24"/>
          <w:szCs w:val="24"/>
        </w:rPr>
        <w:tab/>
      </w:r>
      <w:r w:rsidRPr="00EC3904">
        <w:rPr>
          <w:rFonts w:cstheme="minorHAnsi"/>
          <w:sz w:val="24"/>
          <w:szCs w:val="24"/>
        </w:rPr>
        <w:t xml:space="preserve">della necessità di affidare </w:t>
      </w:r>
      <w:r w:rsidR="00AE483C" w:rsidRPr="00EC3904">
        <w:rPr>
          <w:rFonts w:cstheme="minorHAnsi"/>
          <w:sz w:val="24"/>
          <w:szCs w:val="24"/>
        </w:rPr>
        <w:t>il servizio per</w:t>
      </w:r>
      <w:r w:rsidR="006F13EC" w:rsidRPr="00EC3904">
        <w:rPr>
          <w:rFonts w:cstheme="minorHAnsi"/>
          <w:sz w:val="24"/>
          <w:szCs w:val="24"/>
        </w:rPr>
        <w:t xml:space="preserve"> ottimizzare</w:t>
      </w:r>
      <w:r w:rsidR="006F13EC">
        <w:rPr>
          <w:rFonts w:cstheme="minorHAnsi"/>
          <w:sz w:val="24"/>
          <w:szCs w:val="24"/>
        </w:rPr>
        <w:t xml:space="preserve"> la produttività del lavoro</w:t>
      </w:r>
      <w:r w:rsidR="00AE483C" w:rsidRPr="00F86590">
        <w:rPr>
          <w:rFonts w:cstheme="minorHAnsi"/>
          <w:sz w:val="24"/>
          <w:szCs w:val="24"/>
        </w:rPr>
        <w:t>;</w:t>
      </w:r>
      <w:r w:rsidR="00AE483C">
        <w:rPr>
          <w:rFonts w:cstheme="minorHAnsi"/>
          <w:sz w:val="24"/>
          <w:szCs w:val="24"/>
        </w:rPr>
        <w:t xml:space="preserve"> </w:t>
      </w:r>
    </w:p>
    <w:p w14:paraId="2688E574" w14:textId="03FD952E" w:rsidR="001F3D94" w:rsidRPr="00B547C3" w:rsidRDefault="001F3D94" w:rsidP="00AE5570">
      <w:pPr>
        <w:ind w:left="1701" w:hanging="1559"/>
        <w:jc w:val="both"/>
        <w:rPr>
          <w:rFonts w:cstheme="minorHAnsi"/>
          <w:sz w:val="24"/>
          <w:szCs w:val="24"/>
        </w:rPr>
      </w:pPr>
      <w:r w:rsidRPr="00133DBE">
        <w:rPr>
          <w:rFonts w:cstheme="minorHAnsi"/>
          <w:b/>
          <w:bCs/>
          <w:sz w:val="24"/>
          <w:szCs w:val="24"/>
        </w:rPr>
        <w:t>CONSIDERATO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che l’affidamento in oggetto è fi</w:t>
      </w:r>
      <w:r w:rsidRPr="00B547C3">
        <w:rPr>
          <w:rFonts w:cstheme="minorHAnsi"/>
          <w:sz w:val="24"/>
          <w:szCs w:val="24"/>
        </w:rPr>
        <w:t>nalizzato a</w:t>
      </w:r>
      <w:r w:rsidR="002961E6" w:rsidRPr="00B547C3">
        <w:rPr>
          <w:rFonts w:cstheme="minorHAnsi"/>
          <w:sz w:val="24"/>
          <w:szCs w:val="24"/>
        </w:rPr>
        <w:t xml:space="preserve"> garantire </w:t>
      </w:r>
      <w:r w:rsidR="00B547C3" w:rsidRPr="00B547C3">
        <w:rPr>
          <w:rFonts w:cstheme="minorHAnsi"/>
          <w:sz w:val="24"/>
          <w:szCs w:val="24"/>
        </w:rPr>
        <w:t xml:space="preserve">la continuità e il buon funzionamento </w:t>
      </w:r>
      <w:r w:rsidR="006F13EC" w:rsidRPr="00B547C3">
        <w:rPr>
          <w:sz w:val="24"/>
          <w:szCs w:val="24"/>
        </w:rPr>
        <w:t>delle prestazioni</w:t>
      </w:r>
      <w:r w:rsidR="00881912">
        <w:rPr>
          <w:sz w:val="24"/>
          <w:szCs w:val="24"/>
        </w:rPr>
        <w:t xml:space="preserve"> dell’Istituzione Scolastica</w:t>
      </w:r>
      <w:r w:rsidRPr="00B547C3">
        <w:rPr>
          <w:rFonts w:cstheme="minorHAnsi"/>
          <w:sz w:val="24"/>
          <w:szCs w:val="24"/>
        </w:rPr>
        <w:t>;</w:t>
      </w:r>
    </w:p>
    <w:p w14:paraId="1C688460" w14:textId="61ABFCF0" w:rsidR="00015FAD" w:rsidRPr="00015FAD" w:rsidRDefault="00015FAD" w:rsidP="00AE5570">
      <w:pPr>
        <w:ind w:left="1701" w:hanging="1559"/>
        <w:jc w:val="both"/>
        <w:rPr>
          <w:rFonts w:cstheme="minorHAnsi"/>
          <w:sz w:val="24"/>
          <w:szCs w:val="24"/>
        </w:rPr>
      </w:pPr>
      <w:r w:rsidRPr="00EC3904">
        <w:rPr>
          <w:b/>
          <w:bCs/>
          <w:sz w:val="24"/>
          <w:szCs w:val="24"/>
        </w:rPr>
        <w:t>CONSIDERATO</w:t>
      </w:r>
      <w:r w:rsidRPr="00EC3904">
        <w:rPr>
          <w:sz w:val="24"/>
          <w:szCs w:val="24"/>
        </w:rPr>
        <w:t xml:space="preserve">   di prevedere una durata contrattuale pari a 12 mesi;</w:t>
      </w:r>
    </w:p>
    <w:p w14:paraId="1B43F27D" w14:textId="47F0E812" w:rsidR="001F3D94" w:rsidRPr="00133DBE" w:rsidRDefault="001F3D94" w:rsidP="00AE5570">
      <w:pPr>
        <w:ind w:left="1701" w:hanging="1559"/>
        <w:jc w:val="both"/>
        <w:rPr>
          <w:rFonts w:cstheme="minorHAnsi"/>
          <w:sz w:val="24"/>
          <w:szCs w:val="24"/>
        </w:rPr>
      </w:pPr>
      <w:r w:rsidRPr="00AE483C">
        <w:rPr>
          <w:rFonts w:cstheme="minorHAnsi"/>
          <w:b/>
          <w:bCs/>
          <w:sz w:val="24"/>
          <w:szCs w:val="24"/>
        </w:rPr>
        <w:t>CONSIDERATO</w:t>
      </w:r>
      <w:r w:rsidR="00B47EE0" w:rsidRPr="00AE483C">
        <w:rPr>
          <w:rFonts w:cstheme="minorHAnsi"/>
          <w:sz w:val="24"/>
          <w:szCs w:val="24"/>
        </w:rPr>
        <w:t xml:space="preserve"> </w:t>
      </w:r>
      <w:r w:rsidR="00AE5570" w:rsidRPr="00AE483C">
        <w:rPr>
          <w:rFonts w:cstheme="minorHAnsi"/>
          <w:sz w:val="24"/>
          <w:szCs w:val="24"/>
        </w:rPr>
        <w:tab/>
      </w:r>
      <w:r w:rsidRPr="00AE483C">
        <w:rPr>
          <w:rFonts w:cstheme="minorHAnsi"/>
          <w:sz w:val="24"/>
          <w:szCs w:val="24"/>
        </w:rPr>
        <w:t xml:space="preserve">che la spesa complessiva </w:t>
      </w:r>
      <w:r w:rsidRPr="00EC3904">
        <w:rPr>
          <w:rFonts w:cstheme="minorHAnsi"/>
          <w:sz w:val="24"/>
          <w:szCs w:val="24"/>
        </w:rPr>
        <w:t>per il servizio</w:t>
      </w:r>
      <w:r w:rsidR="00AE483C" w:rsidRPr="00EC3904">
        <w:rPr>
          <w:rFonts w:cstheme="minorHAnsi"/>
          <w:sz w:val="24"/>
          <w:szCs w:val="24"/>
        </w:rPr>
        <w:t xml:space="preserve"> </w:t>
      </w:r>
      <w:r w:rsidRPr="00EC3904">
        <w:rPr>
          <w:rFonts w:cstheme="minorHAnsi"/>
          <w:sz w:val="24"/>
          <w:szCs w:val="24"/>
        </w:rPr>
        <w:t xml:space="preserve">in parola è stata stimata in € </w:t>
      </w:r>
      <w:r w:rsidR="00AE483C" w:rsidRPr="00EC3904">
        <w:rPr>
          <w:rFonts w:cstheme="minorHAnsi"/>
          <w:sz w:val="24"/>
          <w:szCs w:val="24"/>
        </w:rPr>
        <w:t>1</w:t>
      </w:r>
      <w:r w:rsidR="00290B0F" w:rsidRPr="00EC3904">
        <w:rPr>
          <w:rFonts w:cstheme="minorHAnsi"/>
          <w:sz w:val="24"/>
          <w:szCs w:val="24"/>
        </w:rPr>
        <w:t>.</w:t>
      </w:r>
      <w:r w:rsidR="00EC3904" w:rsidRPr="00EC3904">
        <w:rPr>
          <w:rFonts w:cstheme="minorHAnsi"/>
          <w:sz w:val="24"/>
          <w:szCs w:val="24"/>
        </w:rPr>
        <w:t>227</w:t>
      </w:r>
      <w:r w:rsidR="00AE483C" w:rsidRPr="00EC3904">
        <w:rPr>
          <w:rFonts w:cstheme="minorHAnsi"/>
          <w:sz w:val="24"/>
          <w:szCs w:val="24"/>
        </w:rPr>
        <w:t>,</w:t>
      </w:r>
      <w:r w:rsidR="00EC3904" w:rsidRPr="00EC3904">
        <w:rPr>
          <w:rFonts w:cstheme="minorHAnsi"/>
          <w:sz w:val="24"/>
          <w:szCs w:val="24"/>
        </w:rPr>
        <w:t>27</w:t>
      </w:r>
      <w:r w:rsidRPr="00EC3904">
        <w:rPr>
          <w:rFonts w:cstheme="minorHAnsi"/>
          <w:sz w:val="24"/>
          <w:szCs w:val="24"/>
        </w:rPr>
        <w:t xml:space="preserve"> IVA esclusa (€ </w:t>
      </w:r>
      <w:r w:rsidR="00AE483C" w:rsidRPr="00EC3904">
        <w:rPr>
          <w:rFonts w:cstheme="minorHAnsi"/>
          <w:sz w:val="24"/>
          <w:szCs w:val="24"/>
        </w:rPr>
        <w:t>1</w:t>
      </w:r>
      <w:r w:rsidR="005860BD" w:rsidRPr="00EC3904">
        <w:rPr>
          <w:rFonts w:cstheme="minorHAnsi"/>
          <w:sz w:val="24"/>
          <w:szCs w:val="24"/>
        </w:rPr>
        <w:t>.</w:t>
      </w:r>
      <w:r w:rsidR="00EC3904" w:rsidRPr="00EC3904">
        <w:rPr>
          <w:rFonts w:cstheme="minorHAnsi"/>
          <w:sz w:val="24"/>
          <w:szCs w:val="24"/>
        </w:rPr>
        <w:t>350,00</w:t>
      </w:r>
      <w:r w:rsidR="00AE483C" w:rsidRPr="00EC3904">
        <w:rPr>
          <w:rFonts w:cstheme="minorHAnsi"/>
          <w:sz w:val="24"/>
          <w:szCs w:val="24"/>
        </w:rPr>
        <w:t xml:space="preserve"> </w:t>
      </w:r>
      <w:r w:rsidRPr="00EC3904">
        <w:rPr>
          <w:rFonts w:cstheme="minorHAnsi"/>
          <w:sz w:val="24"/>
          <w:szCs w:val="24"/>
        </w:rPr>
        <w:t>IVA inclusa);</w:t>
      </w:r>
    </w:p>
    <w:p w14:paraId="0A98767B" w14:textId="2133F2C1" w:rsidR="001F3D94" w:rsidRPr="002961E6" w:rsidRDefault="001F3D94" w:rsidP="00AE483C">
      <w:pPr>
        <w:ind w:left="1701" w:hanging="1559"/>
        <w:jc w:val="both"/>
        <w:rPr>
          <w:rFonts w:cstheme="minorHAnsi"/>
          <w:sz w:val="24"/>
          <w:szCs w:val="24"/>
        </w:rPr>
      </w:pPr>
      <w:r w:rsidRPr="002961E6">
        <w:rPr>
          <w:rFonts w:cstheme="minorHAnsi"/>
          <w:b/>
          <w:bCs/>
          <w:sz w:val="24"/>
          <w:szCs w:val="24"/>
        </w:rPr>
        <w:t>CONSIDERATO</w:t>
      </w:r>
      <w:r w:rsidR="000A626C" w:rsidRPr="002961E6">
        <w:rPr>
          <w:rFonts w:cstheme="minorHAnsi"/>
          <w:b/>
          <w:bCs/>
          <w:sz w:val="24"/>
          <w:szCs w:val="24"/>
        </w:rPr>
        <w:t xml:space="preserve"> </w:t>
      </w:r>
      <w:r w:rsidR="00AE5570" w:rsidRPr="002961E6">
        <w:rPr>
          <w:rFonts w:cstheme="minorHAnsi"/>
          <w:b/>
          <w:bCs/>
          <w:sz w:val="24"/>
          <w:szCs w:val="24"/>
        </w:rPr>
        <w:tab/>
      </w:r>
      <w:r w:rsidRPr="002961E6">
        <w:rPr>
          <w:rFonts w:cstheme="minorHAnsi"/>
          <w:sz w:val="24"/>
          <w:szCs w:val="24"/>
        </w:rPr>
        <w:t xml:space="preserve"> che gli oneri di sicurezza per </w:t>
      </w:r>
      <w:r w:rsidRPr="003B1FD6">
        <w:rPr>
          <w:rFonts w:cstheme="minorHAnsi"/>
          <w:sz w:val="24"/>
          <w:szCs w:val="24"/>
        </w:rPr>
        <w:t>l’eliminazione dei rischi da interferenza, non soggetti a ribasso, sono pari a 0,00 € (euro zero,00), trattandosi di: servizi</w:t>
      </w:r>
      <w:r w:rsidR="003B1FD6" w:rsidRPr="003B1FD6">
        <w:rPr>
          <w:rFonts w:cstheme="minorHAnsi"/>
          <w:sz w:val="24"/>
          <w:szCs w:val="24"/>
        </w:rPr>
        <w:t>o di noleggio autobus</w:t>
      </w:r>
      <w:r w:rsidRPr="003B1FD6">
        <w:rPr>
          <w:rFonts w:cstheme="minorHAnsi"/>
          <w:sz w:val="24"/>
          <w:szCs w:val="24"/>
        </w:rPr>
        <w:t>;</w:t>
      </w:r>
      <w:r w:rsidRPr="002961E6">
        <w:rPr>
          <w:rFonts w:cstheme="minorHAnsi"/>
          <w:sz w:val="24"/>
          <w:szCs w:val="24"/>
        </w:rPr>
        <w:t xml:space="preserve"> </w:t>
      </w:r>
    </w:p>
    <w:p w14:paraId="0F1B1E1C" w14:textId="1E5ECA3A" w:rsidR="001D4B18" w:rsidRPr="00133DBE" w:rsidRDefault="001D4B18" w:rsidP="00AE5570">
      <w:pPr>
        <w:ind w:left="1701" w:hanging="1559"/>
        <w:jc w:val="both"/>
        <w:rPr>
          <w:rFonts w:cstheme="minorHAnsi"/>
          <w:sz w:val="24"/>
          <w:szCs w:val="24"/>
        </w:rPr>
      </w:pPr>
      <w:r w:rsidRPr="002961E6">
        <w:rPr>
          <w:rFonts w:cstheme="minorHAnsi"/>
          <w:b/>
          <w:bCs/>
          <w:sz w:val="24"/>
          <w:szCs w:val="24"/>
        </w:rPr>
        <w:t xml:space="preserve">CONSIDERATA </w:t>
      </w:r>
      <w:r w:rsidRPr="002961E6">
        <w:rPr>
          <w:rFonts w:cstheme="minorHAnsi"/>
          <w:b/>
          <w:bCs/>
          <w:sz w:val="24"/>
          <w:szCs w:val="24"/>
        </w:rPr>
        <w:tab/>
      </w:r>
      <w:r w:rsidRPr="002961E6">
        <w:rPr>
          <w:rFonts w:cstheme="minorHAnsi"/>
          <w:bCs/>
          <w:sz w:val="24"/>
          <w:szCs w:val="24"/>
        </w:rPr>
        <w:t>la necessità di svolgere consultazioni preliminari</w:t>
      </w:r>
      <w:r w:rsidRPr="00133DBE">
        <w:rPr>
          <w:rFonts w:cstheme="minorHAnsi"/>
          <w:bCs/>
          <w:sz w:val="24"/>
          <w:szCs w:val="24"/>
        </w:rPr>
        <w:t xml:space="preserve"> di mercato che hanno carattere informale trattandosi di affidamento diretto;</w:t>
      </w:r>
    </w:p>
    <w:p w14:paraId="4ADEC52E" w14:textId="634F51D1"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B14893" w:rsidRPr="00133DBE">
        <w:rPr>
          <w:rFonts w:cstheme="minorHAnsi"/>
          <w:b/>
          <w:bCs/>
          <w:sz w:val="24"/>
          <w:szCs w:val="24"/>
        </w:rPr>
        <w:t xml:space="preserve"> </w:t>
      </w:r>
      <w:r w:rsidR="00AE5570" w:rsidRPr="00133DBE">
        <w:rPr>
          <w:rFonts w:cstheme="minorHAnsi"/>
          <w:b/>
          <w:bCs/>
          <w:sz w:val="24"/>
          <w:szCs w:val="24"/>
        </w:rPr>
        <w:tab/>
      </w:r>
      <w:r w:rsidR="00881912" w:rsidRPr="00881912">
        <w:rPr>
          <w:rFonts w:cstheme="minorHAnsi"/>
          <w:sz w:val="24"/>
          <w:szCs w:val="24"/>
        </w:rPr>
        <w:t>che</w:t>
      </w:r>
      <w:r w:rsidR="00881912">
        <w:rPr>
          <w:rFonts w:cstheme="minorHAnsi"/>
          <w:b/>
          <w:bCs/>
          <w:sz w:val="24"/>
          <w:szCs w:val="24"/>
        </w:rPr>
        <w:t xml:space="preserve"> </w:t>
      </w:r>
      <w:r w:rsidRPr="00133DBE">
        <w:rPr>
          <w:rFonts w:cstheme="minorHAnsi"/>
          <w:sz w:val="24"/>
          <w:szCs w:val="24"/>
        </w:rPr>
        <w:t>l’offerta risulta adeguata rispetto alle finalità perseguite dalla stazione appaltante e l’operatore economico risulta in possesso di documentate esperienze pregresse idonee all’esecuzione delle prestazioni contrattuali;</w:t>
      </w:r>
    </w:p>
    <w:p w14:paraId="5F3F5FA8" w14:textId="0D74AEB9" w:rsidR="001F3D94" w:rsidRPr="0043571E" w:rsidRDefault="001F3D94" w:rsidP="00AE5570">
      <w:pPr>
        <w:ind w:left="1701" w:hanging="1559"/>
        <w:jc w:val="both"/>
        <w:rPr>
          <w:rFonts w:cstheme="minorHAnsi"/>
          <w:sz w:val="24"/>
          <w:szCs w:val="24"/>
        </w:rPr>
      </w:pPr>
      <w:r w:rsidRPr="00133DBE">
        <w:rPr>
          <w:rFonts w:cstheme="minorHAnsi"/>
          <w:b/>
          <w:bCs/>
          <w:sz w:val="24"/>
          <w:szCs w:val="24"/>
        </w:rPr>
        <w:t xml:space="preserve">DATO </w:t>
      </w:r>
      <w:r w:rsidR="00B14893" w:rsidRPr="00133DBE">
        <w:rPr>
          <w:rFonts w:cstheme="minorHAnsi"/>
          <w:b/>
          <w:bCs/>
          <w:sz w:val="24"/>
          <w:szCs w:val="24"/>
        </w:rPr>
        <w:t>ATTO</w:t>
      </w:r>
      <w:r w:rsidR="00B14893" w:rsidRPr="00133DBE">
        <w:rPr>
          <w:rFonts w:cstheme="minorHAnsi"/>
          <w:sz w:val="24"/>
          <w:szCs w:val="24"/>
        </w:rPr>
        <w:t xml:space="preserve"> </w:t>
      </w:r>
      <w:r w:rsidR="00AE5570" w:rsidRPr="00133DBE">
        <w:rPr>
          <w:rFonts w:cstheme="minorHAnsi"/>
          <w:sz w:val="24"/>
          <w:szCs w:val="24"/>
        </w:rPr>
        <w:tab/>
      </w:r>
      <w:r w:rsidR="00B14893" w:rsidRPr="00133DBE">
        <w:rPr>
          <w:rFonts w:cstheme="minorHAnsi"/>
          <w:sz w:val="24"/>
          <w:szCs w:val="24"/>
        </w:rPr>
        <w:t>pertanto,</w:t>
      </w:r>
      <w:r w:rsidRPr="00133DBE">
        <w:rPr>
          <w:rFonts w:cstheme="minorHAnsi"/>
          <w:sz w:val="24"/>
          <w:szCs w:val="24"/>
        </w:rPr>
        <w:t xml:space="preserve"> che dall’esito dell’istruttoria - </w:t>
      </w:r>
      <w:r w:rsidRPr="003B1FD6">
        <w:rPr>
          <w:rFonts w:cstheme="minorHAnsi"/>
          <w:sz w:val="24"/>
          <w:szCs w:val="24"/>
        </w:rPr>
        <w:t>ritenuta adeguata e sufficiente in relazione al principio del risultato di cui all’art.1 del D</w:t>
      </w:r>
      <w:r w:rsidR="00B547C3" w:rsidRPr="003B1FD6">
        <w:rPr>
          <w:rFonts w:cstheme="minorHAnsi"/>
          <w:sz w:val="24"/>
          <w:szCs w:val="24"/>
        </w:rPr>
        <w:t>.</w:t>
      </w:r>
      <w:r w:rsidRPr="003B1FD6">
        <w:rPr>
          <w:rFonts w:cstheme="minorHAnsi"/>
          <w:sz w:val="24"/>
          <w:szCs w:val="24"/>
        </w:rPr>
        <w:t>lgs</w:t>
      </w:r>
      <w:r w:rsidR="00B547C3" w:rsidRPr="003B1FD6">
        <w:rPr>
          <w:rFonts w:cstheme="minorHAnsi"/>
          <w:sz w:val="24"/>
          <w:szCs w:val="24"/>
        </w:rPr>
        <w:t>.</w:t>
      </w:r>
      <w:r w:rsidRPr="003B1FD6">
        <w:rPr>
          <w:rFonts w:cstheme="minorHAnsi"/>
          <w:sz w:val="24"/>
          <w:szCs w:val="24"/>
        </w:rPr>
        <w:t xml:space="preserve"> n.</w:t>
      </w:r>
      <w:r w:rsidR="00B547C3" w:rsidRPr="003B1FD6">
        <w:rPr>
          <w:rFonts w:cstheme="minorHAnsi"/>
          <w:sz w:val="24"/>
          <w:szCs w:val="24"/>
        </w:rPr>
        <w:t xml:space="preserve"> 36/2023 - </w:t>
      </w:r>
      <w:r w:rsidRPr="003B1FD6">
        <w:rPr>
          <w:rFonts w:cstheme="minorHAnsi"/>
          <w:sz w:val="24"/>
          <w:szCs w:val="24"/>
        </w:rPr>
        <w:t xml:space="preserve">la Stazione Appaltante reputa opportuno individuare quale soggetto affidatario il seguente operatore economico </w:t>
      </w:r>
      <w:r w:rsidR="00EC3904" w:rsidRPr="003B1FD6">
        <w:rPr>
          <w:rFonts w:cstheme="minorHAnsi"/>
          <w:b/>
          <w:bCs/>
          <w:sz w:val="24"/>
          <w:szCs w:val="24"/>
        </w:rPr>
        <w:t>COOPERATIVA DEI SERVIZI SOCIALI ROVIGO</w:t>
      </w:r>
      <w:r w:rsidR="00EC3904" w:rsidRPr="003B1FD6">
        <w:rPr>
          <w:rFonts w:cstheme="minorHAnsi"/>
          <w:sz w:val="24"/>
          <w:szCs w:val="24"/>
        </w:rPr>
        <w:t>,</w:t>
      </w:r>
      <w:r w:rsidR="00EC3904" w:rsidRPr="003B1FD6">
        <w:rPr>
          <w:sz w:val="24"/>
          <w:szCs w:val="24"/>
        </w:rPr>
        <w:t xml:space="preserve"> </w:t>
      </w:r>
      <w:r w:rsidR="0043571E" w:rsidRPr="003B1FD6">
        <w:rPr>
          <w:sz w:val="24"/>
          <w:szCs w:val="24"/>
        </w:rPr>
        <w:t>C.F. e PI. 0</w:t>
      </w:r>
      <w:r w:rsidR="003B1FD6" w:rsidRPr="003B1FD6">
        <w:rPr>
          <w:sz w:val="24"/>
          <w:szCs w:val="24"/>
        </w:rPr>
        <w:t>0560430290</w:t>
      </w:r>
      <w:r w:rsidR="0043571E" w:rsidRPr="003B1FD6">
        <w:rPr>
          <w:sz w:val="24"/>
          <w:szCs w:val="24"/>
        </w:rPr>
        <w:t xml:space="preserve">, con sede in via </w:t>
      </w:r>
      <w:r w:rsidR="003B1FD6" w:rsidRPr="003B1FD6">
        <w:rPr>
          <w:sz w:val="24"/>
          <w:szCs w:val="24"/>
        </w:rPr>
        <w:t>delle Industrie, 14</w:t>
      </w:r>
      <w:r w:rsidR="0043571E" w:rsidRPr="003B1FD6">
        <w:rPr>
          <w:sz w:val="24"/>
          <w:szCs w:val="24"/>
        </w:rPr>
        <w:t xml:space="preserve"> – </w:t>
      </w:r>
      <w:r w:rsidR="003B1FD6" w:rsidRPr="003B1FD6">
        <w:rPr>
          <w:sz w:val="24"/>
          <w:szCs w:val="24"/>
        </w:rPr>
        <w:t>45100 Rovigo</w:t>
      </w:r>
      <w:r w:rsidR="0043571E" w:rsidRPr="003B1FD6">
        <w:rPr>
          <w:sz w:val="24"/>
          <w:szCs w:val="24"/>
        </w:rPr>
        <w:t xml:space="preserve"> (</w:t>
      </w:r>
      <w:r w:rsidR="003B1FD6" w:rsidRPr="003B1FD6">
        <w:rPr>
          <w:sz w:val="24"/>
          <w:szCs w:val="24"/>
        </w:rPr>
        <w:t>RO</w:t>
      </w:r>
      <w:r w:rsidR="0043571E" w:rsidRPr="003B1FD6">
        <w:rPr>
          <w:sz w:val="24"/>
          <w:szCs w:val="24"/>
        </w:rPr>
        <w:t>);</w:t>
      </w:r>
    </w:p>
    <w:p w14:paraId="149B0A14" w14:textId="7B336F5C" w:rsidR="001F3D94" w:rsidRPr="007953BD" w:rsidRDefault="005D613D" w:rsidP="00527222">
      <w:pPr>
        <w:pStyle w:val="Corpotesto"/>
        <w:spacing w:after="0"/>
        <w:ind w:left="1701" w:hanging="1701"/>
        <w:jc w:val="both"/>
        <w:rPr>
          <w:rFonts w:asciiTheme="minorHAnsi" w:hAnsiTheme="minorHAnsi" w:cstheme="minorHAnsi"/>
          <w:shd w:val="clear" w:color="auto" w:fill="FFFFFF"/>
          <w:lang w:val="it-IT"/>
        </w:rPr>
      </w:pPr>
      <w:bookmarkStart w:id="2" w:name="_Hlk181613799"/>
      <w:r w:rsidRPr="007953BD">
        <w:rPr>
          <w:rFonts w:asciiTheme="minorHAnsi" w:hAnsiTheme="minorHAnsi" w:cstheme="minorHAnsi"/>
          <w:b/>
          <w:bCs/>
          <w:lang w:val="it-IT"/>
        </w:rPr>
        <w:t>CONSIDERATO</w:t>
      </w:r>
      <w:r w:rsidR="00527222" w:rsidRPr="007953BD">
        <w:rPr>
          <w:rFonts w:asciiTheme="minorHAnsi" w:hAnsiTheme="minorHAnsi" w:cstheme="minorHAnsi"/>
          <w:lang w:val="it-IT"/>
        </w:rPr>
        <w:t xml:space="preserve"> </w:t>
      </w:r>
      <w:r w:rsidR="00881912">
        <w:rPr>
          <w:rFonts w:asciiTheme="minorHAnsi" w:hAnsiTheme="minorHAnsi" w:cstheme="minorHAnsi"/>
          <w:lang w:val="it-IT"/>
        </w:rPr>
        <w:tab/>
      </w:r>
      <w:r w:rsidRPr="007953BD">
        <w:rPr>
          <w:rFonts w:asciiTheme="minorHAnsi" w:hAnsiTheme="minorHAnsi" w:cstheme="minorHAnsi"/>
          <w:lang w:val="it-IT"/>
        </w:rPr>
        <w:t>c</w:t>
      </w:r>
      <w:r w:rsidR="00056CBF" w:rsidRPr="007953BD">
        <w:rPr>
          <w:rFonts w:asciiTheme="minorHAnsi" w:hAnsiTheme="minorHAnsi" w:cstheme="minorHAnsi"/>
          <w:lang w:val="it-IT"/>
        </w:rPr>
        <w:t xml:space="preserve">he la Stazione Appaltante, </w:t>
      </w:r>
      <w:r w:rsidRPr="007953BD">
        <w:rPr>
          <w:rFonts w:asciiTheme="minorHAnsi" w:hAnsiTheme="minorHAnsi" w:cstheme="minorHAnsi"/>
          <w:lang w:val="it-IT"/>
        </w:rPr>
        <w:t xml:space="preserve">svolgerà le </w:t>
      </w:r>
      <w:r w:rsidR="00056CBF" w:rsidRPr="007953BD">
        <w:rPr>
          <w:rFonts w:asciiTheme="minorHAnsi" w:hAnsiTheme="minorHAnsi" w:cstheme="minorHAnsi"/>
          <w:lang w:val="it-IT"/>
        </w:rPr>
        <w:t xml:space="preserve">opportune </w:t>
      </w:r>
      <w:r w:rsidRPr="007953BD">
        <w:rPr>
          <w:rFonts w:asciiTheme="minorHAnsi" w:hAnsiTheme="minorHAnsi" w:cstheme="minorHAnsi"/>
          <w:lang w:val="it-IT"/>
        </w:rPr>
        <w:t xml:space="preserve">verifiche </w:t>
      </w:r>
      <w:r w:rsidR="00056CBF" w:rsidRPr="007953BD">
        <w:rPr>
          <w:rFonts w:asciiTheme="minorHAnsi" w:hAnsiTheme="minorHAnsi" w:cstheme="minorHAnsi"/>
          <w:lang w:val="it-IT"/>
        </w:rPr>
        <w:t xml:space="preserve">delle dichiarazioni previste dagli artt. 94 e 95 del </w:t>
      </w:r>
      <w:proofErr w:type="spellStart"/>
      <w:r w:rsidR="00056CBF" w:rsidRPr="007953BD">
        <w:rPr>
          <w:rFonts w:asciiTheme="minorHAnsi" w:hAnsiTheme="minorHAnsi" w:cstheme="minorHAnsi"/>
          <w:lang w:val="it-IT"/>
        </w:rPr>
        <w:t>D.Lgs.</w:t>
      </w:r>
      <w:proofErr w:type="spellEnd"/>
      <w:r w:rsidR="00056CBF" w:rsidRPr="007953BD">
        <w:rPr>
          <w:rFonts w:asciiTheme="minorHAnsi" w:hAnsiTheme="minorHAnsi" w:cstheme="minorHAnsi"/>
          <w:lang w:val="it-IT"/>
        </w:rPr>
        <w:t xml:space="preserve"> 36/2023 e dall’art. 5, del D.L. 135/2018 volte ad </w:t>
      </w:r>
      <w:r w:rsidRPr="007953BD">
        <w:rPr>
          <w:rFonts w:asciiTheme="minorHAnsi" w:hAnsiTheme="minorHAnsi" w:cstheme="minorHAnsi"/>
          <w:lang w:val="it-IT"/>
        </w:rPr>
        <w:t>accertare il possesso, da parte dell’affidatario, d</w:t>
      </w:r>
      <w:r w:rsidR="00056CBF" w:rsidRPr="007953BD">
        <w:rPr>
          <w:rFonts w:asciiTheme="minorHAnsi" w:hAnsiTheme="minorHAnsi" w:cstheme="minorHAnsi"/>
          <w:lang w:val="it-IT"/>
        </w:rPr>
        <w:t>ei requisiti di ord</w:t>
      </w:r>
      <w:r w:rsidR="00F656D2" w:rsidRPr="007953BD">
        <w:rPr>
          <w:rFonts w:asciiTheme="minorHAnsi" w:hAnsiTheme="minorHAnsi" w:cstheme="minorHAnsi"/>
          <w:lang w:val="it-IT"/>
        </w:rPr>
        <w:t xml:space="preserve">ine generale, e le </w:t>
      </w:r>
      <w:r w:rsidR="00641B4D" w:rsidRPr="007953BD">
        <w:rPr>
          <w:rFonts w:asciiTheme="minorHAnsi" w:hAnsiTheme="minorHAnsi" w:cstheme="minorHAnsi"/>
          <w:lang w:val="it-IT"/>
        </w:rPr>
        <w:t xml:space="preserve">opportune verifiche delle </w:t>
      </w:r>
      <w:r w:rsidR="00F656D2" w:rsidRPr="007953BD">
        <w:rPr>
          <w:rFonts w:asciiTheme="minorHAnsi" w:hAnsiTheme="minorHAnsi" w:cstheme="minorHAnsi"/>
          <w:lang w:val="it-IT"/>
        </w:rPr>
        <w:t>dichiarazioni</w:t>
      </w:r>
      <w:r w:rsidR="00641B4D" w:rsidRPr="007953BD">
        <w:rPr>
          <w:rFonts w:asciiTheme="minorHAnsi" w:hAnsiTheme="minorHAnsi" w:cstheme="minorHAnsi"/>
          <w:lang w:val="it-IT"/>
        </w:rPr>
        <w:t xml:space="preserve"> </w:t>
      </w:r>
      <w:r w:rsidR="00F656D2" w:rsidRPr="007953BD">
        <w:rPr>
          <w:rFonts w:asciiTheme="minorHAnsi" w:hAnsiTheme="minorHAnsi" w:cstheme="minorHAnsi"/>
          <w:lang w:val="it-IT"/>
        </w:rPr>
        <w:t>dei requi</w:t>
      </w:r>
      <w:r w:rsidR="00641B4D" w:rsidRPr="007953BD">
        <w:rPr>
          <w:rFonts w:asciiTheme="minorHAnsi" w:hAnsiTheme="minorHAnsi" w:cstheme="minorHAnsi"/>
          <w:lang w:val="it-IT"/>
        </w:rPr>
        <w:t>s</w:t>
      </w:r>
      <w:r w:rsidR="00F656D2" w:rsidRPr="007953BD">
        <w:rPr>
          <w:rFonts w:asciiTheme="minorHAnsi" w:hAnsiTheme="minorHAnsi" w:cstheme="minorHAnsi"/>
          <w:lang w:val="it-IT"/>
        </w:rPr>
        <w:t xml:space="preserve">iti di </w:t>
      </w:r>
      <w:r w:rsidR="00056CBF" w:rsidRPr="007953BD">
        <w:rPr>
          <w:rFonts w:asciiTheme="minorHAnsi" w:hAnsiTheme="minorHAnsi" w:cstheme="minorHAnsi"/>
          <w:lang w:val="it-IT"/>
        </w:rPr>
        <w:t xml:space="preserve">ordine </w:t>
      </w:r>
      <w:r w:rsidR="00F656D2" w:rsidRPr="007953BD">
        <w:rPr>
          <w:rFonts w:asciiTheme="minorHAnsi" w:hAnsiTheme="minorHAnsi" w:cstheme="minorHAnsi"/>
          <w:lang w:val="it-IT"/>
        </w:rPr>
        <w:t xml:space="preserve">speciali ex art. 100 e 103. </w:t>
      </w:r>
      <w:r w:rsidR="00056CBF" w:rsidRPr="007953BD">
        <w:rPr>
          <w:rFonts w:asciiTheme="minorHAnsi" w:hAnsiTheme="minorHAnsi" w:cstheme="minorHAnsi"/>
          <w:shd w:val="clear" w:color="auto" w:fill="FFFFFF"/>
          <w:lang w:val="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sidR="00881912">
        <w:rPr>
          <w:rFonts w:asciiTheme="minorHAnsi" w:hAnsiTheme="minorHAnsi" w:cstheme="minorHAnsi"/>
          <w:shd w:val="clear" w:color="auto" w:fill="FFFFFF"/>
          <w:lang w:val="it-IT"/>
        </w:rPr>
        <w:t>;</w:t>
      </w:r>
    </w:p>
    <w:bookmarkEnd w:id="2"/>
    <w:p w14:paraId="6ABD0301" w14:textId="77777777" w:rsidR="00527222" w:rsidRPr="00133DBE" w:rsidRDefault="00527222" w:rsidP="00527222">
      <w:pPr>
        <w:pStyle w:val="Corpotesto"/>
        <w:spacing w:after="0"/>
        <w:ind w:left="1701" w:hanging="1701"/>
        <w:jc w:val="both"/>
        <w:rPr>
          <w:shd w:val="clear" w:color="auto" w:fill="FFFFFF"/>
          <w:lang w:val="it-IT"/>
        </w:rPr>
      </w:pPr>
    </w:p>
    <w:p w14:paraId="361C576D" w14:textId="18C7E05A" w:rsidR="001F3D94" w:rsidRPr="00133DBE" w:rsidRDefault="001F3D94" w:rsidP="00D77485">
      <w:pPr>
        <w:ind w:left="1701" w:hanging="1559"/>
        <w:jc w:val="both"/>
        <w:rPr>
          <w:rFonts w:cstheme="minorHAnsi"/>
          <w:sz w:val="24"/>
          <w:szCs w:val="24"/>
        </w:rPr>
      </w:pPr>
      <w:bookmarkStart w:id="3" w:name="_Hlk140657058"/>
      <w:r w:rsidRPr="00133DBE">
        <w:rPr>
          <w:rFonts w:cstheme="minorHAnsi"/>
          <w:b/>
          <w:bCs/>
          <w:sz w:val="24"/>
          <w:szCs w:val="24"/>
        </w:rPr>
        <w:lastRenderedPageBreak/>
        <w:t>TENUTO CONTO</w:t>
      </w:r>
      <w:r w:rsidR="003719C7" w:rsidRPr="00133DBE">
        <w:rPr>
          <w:rFonts w:cstheme="minorHAnsi"/>
          <w:sz w:val="24"/>
          <w:szCs w:val="24"/>
        </w:rPr>
        <w:t xml:space="preserve"> </w:t>
      </w:r>
      <w:bookmarkEnd w:id="3"/>
      <w:r w:rsidRPr="00133DBE">
        <w:rPr>
          <w:rFonts w:cstheme="minorHAnsi"/>
          <w:sz w:val="24"/>
          <w:szCs w:val="24"/>
        </w:rPr>
        <w:t>in conformità a quanto disposto dall’art. 53, comma 1, del d.lgs. 36/2023, con riferimento all’affidamento in parola non vengono richieste le garanzie provvisorie di cui all’articolo 106;</w:t>
      </w:r>
      <w:r w:rsidR="00DC7104" w:rsidRPr="00133DBE">
        <w:rPr>
          <w:rFonts w:cstheme="minorHAnsi"/>
          <w:sz w:val="24"/>
          <w:szCs w:val="24"/>
        </w:rPr>
        <w:t xml:space="preserve"> </w:t>
      </w:r>
      <w:r w:rsidR="00D77485">
        <w:rPr>
          <w:rFonts w:cstheme="minorHAnsi"/>
          <w:sz w:val="24"/>
          <w:szCs w:val="24"/>
        </w:rPr>
        <w:t xml:space="preserve">in quanto, </w:t>
      </w:r>
      <w:r w:rsidRPr="00D77485">
        <w:rPr>
          <w:rFonts w:cstheme="minorHAnsi"/>
          <w:sz w:val="24"/>
          <w:szCs w:val="24"/>
        </w:rPr>
        <w:t>con riferimento a quanto disposto dall’art. 53, comma 4, del d.lgs. 36/2023, si ritiene di non richiedere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7852BE38" w14:textId="16271DF4"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DC7104"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il contratto, ai sensi di quanto stabilito dall’art. 1, comma 3, del D.L. 95/2012, sarà sottoposto a condizione risolutiva nel caso di sopravvenuta disponibilità di una convenzione Consip S.p.A. avente </w:t>
      </w:r>
      <w:r w:rsidR="00B547C3">
        <w:rPr>
          <w:rFonts w:cstheme="minorHAnsi"/>
          <w:sz w:val="24"/>
          <w:szCs w:val="24"/>
        </w:rPr>
        <w:t>ad oggetto servizi</w:t>
      </w:r>
      <w:r w:rsidRPr="00133DBE">
        <w:rPr>
          <w:rFonts w:cstheme="minorHAnsi"/>
          <w:sz w:val="24"/>
          <w:szCs w:val="24"/>
        </w:rPr>
        <w:t xml:space="preserve"> comparabili con quelli oggetto di affidamento;</w:t>
      </w:r>
    </w:p>
    <w:p w14:paraId="19587171" w14:textId="5BAFECFC"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in tema di imposta di bollo in materia di contratti pubblici, si applica quanto disposto all’alle</w:t>
      </w:r>
      <w:r w:rsidR="00B547C3">
        <w:rPr>
          <w:rFonts w:cstheme="minorHAnsi"/>
          <w:sz w:val="24"/>
          <w:szCs w:val="24"/>
        </w:rPr>
        <w:t>gato I.4 del D</w:t>
      </w:r>
      <w:r w:rsidRPr="00133DBE">
        <w:rPr>
          <w:rFonts w:cstheme="minorHAnsi"/>
          <w:sz w:val="24"/>
          <w:szCs w:val="24"/>
        </w:rPr>
        <w:t xml:space="preserve">.lgs. </w:t>
      </w:r>
      <w:r w:rsidR="00B547C3">
        <w:rPr>
          <w:rFonts w:cstheme="minorHAnsi"/>
          <w:sz w:val="24"/>
          <w:szCs w:val="24"/>
        </w:rPr>
        <w:t xml:space="preserve">n. </w:t>
      </w:r>
      <w:r w:rsidRPr="00133DBE">
        <w:rPr>
          <w:rFonts w:cstheme="minorHAnsi"/>
          <w:sz w:val="24"/>
          <w:szCs w:val="24"/>
        </w:rPr>
        <w:t>36/2023</w:t>
      </w:r>
      <w:r w:rsidR="00DC7104" w:rsidRPr="00133DBE">
        <w:rPr>
          <w:rFonts w:cstheme="minorHAnsi"/>
          <w:sz w:val="24"/>
          <w:szCs w:val="24"/>
        </w:rPr>
        <w:t>;</w:t>
      </w:r>
    </w:p>
    <w:p w14:paraId="673BED07" w14:textId="0C1F47C3" w:rsidR="001F3D94" w:rsidRPr="0043571E" w:rsidRDefault="001F3D94" w:rsidP="0043571E">
      <w:pPr>
        <w:ind w:left="1701" w:hanging="1559"/>
        <w:jc w:val="both"/>
        <w:rPr>
          <w:rFonts w:cstheme="minorHAnsi"/>
          <w:sz w:val="24"/>
          <w:szCs w:val="24"/>
          <w:highlight w:val="yellow"/>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D77485">
        <w:rPr>
          <w:rFonts w:cstheme="minorHAnsi"/>
          <w:sz w:val="24"/>
          <w:szCs w:val="24"/>
        </w:rPr>
        <w:t>che ai sensi dell’art. 117 comma 14 la Stazione Appaltante prevede l’esonero dalla prestazione della garanzia definitiva in quanto:</w:t>
      </w:r>
    </w:p>
    <w:p w14:paraId="218B1F29" w14:textId="22B8712B" w:rsidR="001F3D94" w:rsidRPr="00D77485" w:rsidRDefault="0043571E" w:rsidP="002E0782">
      <w:pPr>
        <w:jc w:val="both"/>
        <w:rPr>
          <w:rFonts w:cstheme="minorHAnsi"/>
          <w:sz w:val="24"/>
          <w:szCs w:val="24"/>
        </w:rPr>
      </w:pPr>
      <w:r>
        <w:rPr>
          <w:rFonts w:cstheme="minorHAnsi"/>
          <w:sz w:val="24"/>
          <w:szCs w:val="24"/>
        </w:rPr>
        <w:t xml:space="preserve">                               </w:t>
      </w:r>
      <w:r w:rsidR="001F3D94" w:rsidRPr="00D77485">
        <w:rPr>
          <w:rFonts w:cstheme="minorHAnsi"/>
          <w:sz w:val="24"/>
          <w:szCs w:val="24"/>
        </w:rPr>
        <w:t>-</w:t>
      </w:r>
      <w:r w:rsidR="00DC7104" w:rsidRPr="00D77485">
        <w:rPr>
          <w:rFonts w:cstheme="minorHAnsi"/>
          <w:sz w:val="24"/>
          <w:szCs w:val="24"/>
        </w:rPr>
        <w:t xml:space="preserve"> </w:t>
      </w:r>
      <w:r w:rsidR="001F3D94" w:rsidRPr="00D77485">
        <w:rPr>
          <w:rFonts w:cstheme="minorHAnsi"/>
          <w:sz w:val="24"/>
          <w:szCs w:val="24"/>
        </w:rPr>
        <w:t>l’operatore economico risulta essere di comprovata solidità;</w:t>
      </w:r>
    </w:p>
    <w:p w14:paraId="47522AFA" w14:textId="7F24D5B3" w:rsidR="001F3D94" w:rsidRPr="00133DBE" w:rsidRDefault="001F3D94" w:rsidP="001A5653">
      <w:pPr>
        <w:ind w:left="1701" w:hanging="1843"/>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ai sensi di quanto disposto all’art. 55 del d.lgs. 36/2023, i termini dilatori previsti dall’articolo 18, commi 3 e 4, dello stesso decreto, non si applicano agli affidamenti dei contratti di importo inferiore alle soglie di rilevanza europea;</w:t>
      </w:r>
    </w:p>
    <w:p w14:paraId="36479AFA" w14:textId="0B94ABE3" w:rsidR="001F3D94" w:rsidRDefault="001F3D94" w:rsidP="001A5653">
      <w:pPr>
        <w:spacing w:line="276" w:lineRule="auto"/>
        <w:ind w:left="1701" w:hanging="1701"/>
        <w:jc w:val="both"/>
        <w:rPr>
          <w:rFonts w:cstheme="minorHAnsi"/>
          <w:sz w:val="24"/>
          <w:szCs w:val="24"/>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l’art. 1, commi 65 e 67, della L. n. 266/2005, in virtù del quale l’Istituto è tenuto ad acquisire il codice identificativo della gara (CIG)</w:t>
      </w:r>
      <w:r w:rsidR="007953BD">
        <w:rPr>
          <w:rFonts w:cstheme="minorHAnsi"/>
          <w:sz w:val="24"/>
          <w:szCs w:val="24"/>
        </w:rPr>
        <w:t xml:space="preserve"> riportato in epigrafe</w:t>
      </w:r>
      <w:r w:rsidRPr="00133DBE">
        <w:rPr>
          <w:rFonts w:cstheme="minorHAnsi"/>
          <w:sz w:val="24"/>
          <w:szCs w:val="24"/>
        </w:rPr>
        <w:t>;</w:t>
      </w:r>
    </w:p>
    <w:p w14:paraId="13895CE2" w14:textId="767C3406" w:rsidR="001A5653" w:rsidRDefault="001A5653" w:rsidP="001A5653">
      <w:pPr>
        <w:spacing w:after="80" w:line="276" w:lineRule="auto"/>
        <w:ind w:left="1701" w:hanging="1701"/>
        <w:jc w:val="both"/>
        <w:rPr>
          <w:rFonts w:cstheme="minorHAnsi"/>
          <w:bCs/>
          <w:sz w:val="24"/>
          <w:szCs w:val="24"/>
        </w:rPr>
      </w:pPr>
      <w:r w:rsidRPr="00641779">
        <w:rPr>
          <w:rFonts w:cstheme="minorHAnsi"/>
          <w:b/>
          <w:bCs/>
          <w:sz w:val="24"/>
          <w:szCs w:val="24"/>
        </w:rPr>
        <w:t xml:space="preserve">PRESO ATTO    </w:t>
      </w:r>
      <w:r w:rsidRPr="00641779">
        <w:rPr>
          <w:rFonts w:cstheme="minorHAnsi"/>
          <w:bCs/>
          <w:sz w:val="24"/>
          <w:szCs w:val="24"/>
        </w:rPr>
        <w:t xml:space="preserve">che ai sensi dell’art. 25 del </w:t>
      </w:r>
      <w:proofErr w:type="spellStart"/>
      <w:r w:rsidRPr="00641779">
        <w:rPr>
          <w:rFonts w:cstheme="minorHAnsi"/>
          <w:bCs/>
          <w:sz w:val="24"/>
          <w:szCs w:val="24"/>
        </w:rPr>
        <w:t>D.Lgs.</w:t>
      </w:r>
      <w:proofErr w:type="spellEnd"/>
      <w:r w:rsidRPr="00641779">
        <w:rPr>
          <w:rFonts w:cstheme="minorHAnsi"/>
          <w:bCs/>
          <w:sz w:val="24"/>
          <w:szCs w:val="24"/>
        </w:rPr>
        <w:t xml:space="preserve"> 36/2023 le stazioni appaltanti utilizzano le </w:t>
      </w:r>
      <w:r>
        <w:rPr>
          <w:rFonts w:cstheme="minorHAnsi"/>
          <w:bCs/>
          <w:sz w:val="24"/>
          <w:szCs w:val="24"/>
        </w:rPr>
        <w:t xml:space="preserve">  </w:t>
      </w:r>
      <w:r w:rsidRPr="00641779">
        <w:rPr>
          <w:rFonts w:cstheme="minorHAnsi"/>
          <w:bCs/>
          <w:sz w:val="24"/>
          <w:szCs w:val="24"/>
        </w:rPr>
        <w:t>piattaforme</w:t>
      </w:r>
      <w:r>
        <w:rPr>
          <w:rFonts w:cstheme="minorHAnsi"/>
          <w:bCs/>
          <w:sz w:val="24"/>
          <w:szCs w:val="24"/>
        </w:rPr>
        <w:t xml:space="preserve"> </w:t>
      </w:r>
      <w:r w:rsidRPr="00641779">
        <w:rPr>
          <w:rFonts w:cstheme="minorHAnsi"/>
          <w:bCs/>
          <w:sz w:val="24"/>
          <w:szCs w:val="24"/>
        </w:rPr>
        <w:t xml:space="preserve">di approvvigionamento digitale per svolgere le procedure di affidamento e di </w:t>
      </w:r>
      <w:r w:rsidRPr="00813894">
        <w:rPr>
          <w:rFonts w:cstheme="minorHAnsi"/>
          <w:bCs/>
          <w:sz w:val="24"/>
          <w:szCs w:val="24"/>
        </w:rPr>
        <w:t xml:space="preserve">esecuzione dei contratti pubblici, acquisendo il </w:t>
      </w:r>
      <w:r w:rsidRPr="00813894">
        <w:rPr>
          <w:rFonts w:cstheme="minorHAnsi"/>
          <w:b/>
          <w:bCs/>
          <w:sz w:val="24"/>
          <w:szCs w:val="24"/>
        </w:rPr>
        <w:t xml:space="preserve">CIG </w:t>
      </w:r>
      <w:r w:rsidRPr="00813894">
        <w:rPr>
          <w:rFonts w:cstheme="minorHAnsi"/>
          <w:bCs/>
          <w:sz w:val="24"/>
          <w:szCs w:val="24"/>
        </w:rPr>
        <w:t>attraverso l’interoperabilità con i servizi erogati dalla PCP</w:t>
      </w:r>
      <w:r w:rsidR="00881912" w:rsidRPr="00813894">
        <w:rPr>
          <w:rFonts w:cstheme="minorHAnsi"/>
          <w:bCs/>
          <w:sz w:val="24"/>
          <w:szCs w:val="24"/>
        </w:rPr>
        <w:t xml:space="preserve"> ovvero</w:t>
      </w:r>
      <w:r w:rsidRPr="00813894">
        <w:rPr>
          <w:rFonts w:cstheme="minorHAnsi"/>
          <w:bCs/>
          <w:sz w:val="24"/>
          <w:szCs w:val="24"/>
        </w:rPr>
        <w:t xml:space="preserve"> tramite Mercato Elettronico della P.A.;</w:t>
      </w:r>
    </w:p>
    <w:p w14:paraId="256CAB70" w14:textId="0CDDCAA5" w:rsidR="001A5653" w:rsidRPr="001A5653" w:rsidRDefault="001A5653" w:rsidP="001A5653">
      <w:pPr>
        <w:ind w:left="1560" w:hanging="1559"/>
        <w:jc w:val="both"/>
        <w:rPr>
          <w:rFonts w:cstheme="minorHAnsi"/>
          <w:sz w:val="24"/>
          <w:szCs w:val="24"/>
        </w:rPr>
      </w:pPr>
      <w:r w:rsidRPr="00FE38FC">
        <w:rPr>
          <w:rFonts w:cstheme="minorHAnsi"/>
          <w:b/>
          <w:bCs/>
          <w:sz w:val="24"/>
          <w:szCs w:val="24"/>
        </w:rPr>
        <w:t>TENUTO CONTO</w:t>
      </w:r>
      <w:r>
        <w:rPr>
          <w:rFonts w:cstheme="minorHAnsi"/>
          <w:sz w:val="24"/>
          <w:szCs w:val="24"/>
        </w:rPr>
        <w:t xml:space="preserve">  </w:t>
      </w:r>
      <w:r w:rsidRPr="00FE38FC">
        <w:rPr>
          <w:rFonts w:cstheme="minorHAnsi"/>
          <w:sz w:val="24"/>
          <w:szCs w:val="24"/>
        </w:rPr>
        <w:t>che l’affidamento in oggetto dà luogo ad una transazione soggetta agli obblighi di</w:t>
      </w:r>
      <w:r>
        <w:rPr>
          <w:rFonts w:cstheme="minorHAnsi"/>
          <w:sz w:val="24"/>
          <w:szCs w:val="24"/>
        </w:rPr>
        <w:t xml:space="preserve">    </w:t>
      </w:r>
      <w:r w:rsidRPr="00FE38FC">
        <w:rPr>
          <w:rFonts w:cstheme="minorHAnsi"/>
          <w:sz w:val="24"/>
          <w:szCs w:val="24"/>
        </w:rPr>
        <w:t>tracciabilità dei flussi finanziari previsti dalla L. 13 agosto 2010, n. 136 e dal D.L. 12 novembre 2010, n. 187;</w:t>
      </w:r>
    </w:p>
    <w:p w14:paraId="7905F58E" w14:textId="01939FA2" w:rsidR="008345BF" w:rsidRPr="00133DBE" w:rsidRDefault="001F3D94" w:rsidP="004D2489">
      <w:pPr>
        <w:ind w:left="1701" w:hanging="1559"/>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43571E">
        <w:rPr>
          <w:rFonts w:cstheme="minorHAnsi"/>
          <w:sz w:val="24"/>
          <w:szCs w:val="24"/>
        </w:rPr>
        <w:t>che gli importi di cui al presente provvedimento</w:t>
      </w:r>
      <w:r w:rsidRPr="00EC3904">
        <w:rPr>
          <w:rFonts w:cstheme="minorHAnsi"/>
          <w:sz w:val="24"/>
          <w:szCs w:val="24"/>
        </w:rPr>
        <w:t xml:space="preserve">, pari ad € </w:t>
      </w:r>
      <w:r w:rsidR="0043571E" w:rsidRPr="00EC3904">
        <w:rPr>
          <w:rFonts w:cstheme="minorHAnsi"/>
          <w:sz w:val="24"/>
          <w:szCs w:val="24"/>
        </w:rPr>
        <w:t>1</w:t>
      </w:r>
      <w:r w:rsidR="00A41F4B" w:rsidRPr="00EC3904">
        <w:rPr>
          <w:rFonts w:cstheme="minorHAnsi"/>
          <w:sz w:val="24"/>
          <w:szCs w:val="24"/>
        </w:rPr>
        <w:t>.</w:t>
      </w:r>
      <w:r w:rsidR="00EC3904" w:rsidRPr="00EC3904">
        <w:rPr>
          <w:rFonts w:cstheme="minorHAnsi"/>
          <w:sz w:val="24"/>
          <w:szCs w:val="24"/>
        </w:rPr>
        <w:t>227,27</w:t>
      </w:r>
      <w:r w:rsidRPr="00EC3904">
        <w:rPr>
          <w:rFonts w:cstheme="minorHAnsi"/>
          <w:sz w:val="24"/>
          <w:szCs w:val="24"/>
        </w:rPr>
        <w:t xml:space="preserve"> IVA esclusa (pari a € </w:t>
      </w:r>
      <w:r w:rsidR="0043571E" w:rsidRPr="00EC3904">
        <w:rPr>
          <w:rFonts w:cstheme="minorHAnsi"/>
          <w:sz w:val="24"/>
          <w:szCs w:val="24"/>
        </w:rPr>
        <w:t>1</w:t>
      </w:r>
      <w:r w:rsidR="00A41F4B" w:rsidRPr="00EC3904">
        <w:rPr>
          <w:rFonts w:cstheme="minorHAnsi"/>
          <w:sz w:val="24"/>
          <w:szCs w:val="24"/>
        </w:rPr>
        <w:t>.</w:t>
      </w:r>
      <w:r w:rsidR="00EC3904" w:rsidRPr="00EC3904">
        <w:rPr>
          <w:rFonts w:cstheme="minorHAnsi"/>
          <w:sz w:val="24"/>
          <w:szCs w:val="24"/>
        </w:rPr>
        <w:t>350,0</w:t>
      </w:r>
      <w:r w:rsidR="0043571E" w:rsidRPr="00EC3904">
        <w:rPr>
          <w:rFonts w:cstheme="minorHAnsi"/>
          <w:sz w:val="24"/>
          <w:szCs w:val="24"/>
        </w:rPr>
        <w:t xml:space="preserve">0 </w:t>
      </w:r>
      <w:r w:rsidRPr="00EC3904">
        <w:rPr>
          <w:rFonts w:cstheme="minorHAnsi"/>
          <w:sz w:val="24"/>
          <w:szCs w:val="24"/>
        </w:rPr>
        <w:t>IVA inclusa), trovano copert</w:t>
      </w:r>
      <w:r w:rsidRPr="00601F02">
        <w:rPr>
          <w:rFonts w:cstheme="minorHAnsi"/>
          <w:sz w:val="24"/>
          <w:szCs w:val="24"/>
        </w:rPr>
        <w:t>ura nel</w:t>
      </w:r>
      <w:r w:rsidRPr="00881912">
        <w:rPr>
          <w:rFonts w:cstheme="minorHAnsi"/>
          <w:b/>
          <w:bCs/>
          <w:sz w:val="24"/>
          <w:szCs w:val="24"/>
        </w:rPr>
        <w:t xml:space="preserve"> bilancio di previsione per l’anno </w:t>
      </w:r>
      <w:r w:rsidR="0043571E" w:rsidRPr="00881912">
        <w:rPr>
          <w:rFonts w:cstheme="minorHAnsi"/>
          <w:b/>
          <w:bCs/>
          <w:sz w:val="24"/>
          <w:szCs w:val="24"/>
        </w:rPr>
        <w:t>202</w:t>
      </w:r>
      <w:r w:rsidR="00EC3904">
        <w:rPr>
          <w:rFonts w:cstheme="minorHAnsi"/>
          <w:b/>
          <w:bCs/>
          <w:sz w:val="24"/>
          <w:szCs w:val="24"/>
        </w:rPr>
        <w:t>5</w:t>
      </w:r>
      <w:r w:rsidRPr="0043571E">
        <w:rPr>
          <w:rFonts w:cstheme="minorHAnsi"/>
          <w:sz w:val="24"/>
          <w:szCs w:val="24"/>
        </w:rPr>
        <w:t>;</w:t>
      </w:r>
    </w:p>
    <w:p w14:paraId="20506906" w14:textId="730EDF2D" w:rsidR="001F3D94" w:rsidRDefault="001F3D94" w:rsidP="00133DBE">
      <w:pPr>
        <w:spacing w:after="0" w:line="236" w:lineRule="auto"/>
        <w:ind w:left="142" w:right="221"/>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nell’osservanza delle disposizioni di cui alla L. 6 novembre 2012, n. 190, recante «Disposizioni per la prevenzione e la repressione della corruzione e dell’illegalità della Pubblica Amministrazione»</w:t>
      </w:r>
      <w:r w:rsidR="00AE5570" w:rsidRPr="00133DBE">
        <w:rPr>
          <w:rFonts w:eastAsia="Tahoma" w:cstheme="minorHAnsi"/>
          <w:color w:val="000000"/>
          <w:kern w:val="0"/>
          <w:sz w:val="24"/>
          <w:szCs w:val="24"/>
          <w:lang w:eastAsia="it-IT"/>
          <w14:ligatures w14:val="none"/>
        </w:rPr>
        <w:t>;</w:t>
      </w:r>
    </w:p>
    <w:p w14:paraId="20F760A5" w14:textId="77777777" w:rsidR="00B72879" w:rsidRDefault="00B72879" w:rsidP="00133DBE">
      <w:pPr>
        <w:spacing w:after="0" w:line="236" w:lineRule="auto"/>
        <w:ind w:left="142" w:right="221"/>
        <w:jc w:val="both"/>
        <w:rPr>
          <w:rFonts w:eastAsia="Tahoma" w:cstheme="minorHAnsi"/>
          <w:color w:val="000000"/>
          <w:kern w:val="0"/>
          <w:sz w:val="24"/>
          <w:szCs w:val="24"/>
          <w:lang w:eastAsia="it-IT"/>
          <w14:ligatures w14:val="none"/>
        </w:rPr>
      </w:pPr>
    </w:p>
    <w:p w14:paraId="29FAF3AD" w14:textId="77777777" w:rsidR="00B72879" w:rsidRDefault="00B72879" w:rsidP="00133DBE">
      <w:pPr>
        <w:spacing w:after="0" w:line="236" w:lineRule="auto"/>
        <w:ind w:left="142" w:right="221"/>
        <w:jc w:val="both"/>
        <w:rPr>
          <w:rFonts w:eastAsia="Tahoma" w:cstheme="minorHAnsi"/>
          <w:color w:val="000000"/>
          <w:kern w:val="0"/>
          <w:sz w:val="24"/>
          <w:szCs w:val="24"/>
          <w:lang w:eastAsia="it-IT"/>
          <w14:ligatures w14:val="none"/>
        </w:rPr>
      </w:pPr>
    </w:p>
    <w:p w14:paraId="3CDE067D" w14:textId="77777777" w:rsidR="00B72879" w:rsidRDefault="00B72879" w:rsidP="00133DBE">
      <w:pPr>
        <w:spacing w:after="0" w:line="236" w:lineRule="auto"/>
        <w:ind w:left="142" w:right="221"/>
        <w:jc w:val="both"/>
        <w:rPr>
          <w:rFonts w:eastAsia="Tahoma" w:cstheme="minorHAnsi"/>
          <w:color w:val="000000"/>
          <w:kern w:val="0"/>
          <w:sz w:val="24"/>
          <w:szCs w:val="24"/>
          <w:lang w:eastAsia="it-IT"/>
          <w14:ligatures w14:val="none"/>
        </w:rPr>
      </w:pPr>
    </w:p>
    <w:p w14:paraId="52D8F228" w14:textId="77777777" w:rsidR="00B72879" w:rsidRDefault="00B72879" w:rsidP="00133DBE">
      <w:pPr>
        <w:spacing w:after="0" w:line="236" w:lineRule="auto"/>
        <w:ind w:left="142" w:right="221"/>
        <w:jc w:val="both"/>
        <w:rPr>
          <w:rFonts w:eastAsia="Tahoma" w:cstheme="minorHAnsi"/>
          <w:color w:val="000000"/>
          <w:kern w:val="0"/>
          <w:sz w:val="24"/>
          <w:szCs w:val="24"/>
          <w:lang w:eastAsia="it-IT"/>
          <w14:ligatures w14:val="none"/>
        </w:rPr>
      </w:pPr>
    </w:p>
    <w:p w14:paraId="02C9DF44" w14:textId="77777777" w:rsidR="00B72879" w:rsidRDefault="00B72879" w:rsidP="00133DBE">
      <w:pPr>
        <w:spacing w:after="0" w:line="236" w:lineRule="auto"/>
        <w:ind w:left="142" w:right="221"/>
        <w:jc w:val="both"/>
        <w:rPr>
          <w:rFonts w:eastAsia="Tahoma" w:cstheme="minorHAnsi"/>
          <w:color w:val="000000"/>
          <w:kern w:val="0"/>
          <w:sz w:val="24"/>
          <w:szCs w:val="24"/>
          <w:lang w:eastAsia="it-IT"/>
          <w14:ligatures w14:val="none"/>
        </w:rPr>
      </w:pPr>
    </w:p>
    <w:p w14:paraId="70EFDD72" w14:textId="77777777" w:rsidR="00B72879" w:rsidRDefault="00B72879" w:rsidP="00133DBE">
      <w:pPr>
        <w:spacing w:after="0" w:line="236" w:lineRule="auto"/>
        <w:ind w:left="142" w:right="221"/>
        <w:jc w:val="both"/>
        <w:rPr>
          <w:rFonts w:eastAsia="Tahoma" w:cstheme="minorHAnsi"/>
          <w:color w:val="000000"/>
          <w:kern w:val="0"/>
          <w:sz w:val="24"/>
          <w:szCs w:val="24"/>
          <w:lang w:eastAsia="it-IT"/>
          <w14:ligatures w14:val="none"/>
        </w:rPr>
      </w:pPr>
    </w:p>
    <w:p w14:paraId="054B7E1E" w14:textId="77777777" w:rsidR="00F86590" w:rsidRPr="00133DBE" w:rsidRDefault="00F86590" w:rsidP="00133DBE">
      <w:pPr>
        <w:spacing w:after="0" w:line="236" w:lineRule="auto"/>
        <w:ind w:left="142" w:right="221"/>
        <w:jc w:val="both"/>
        <w:rPr>
          <w:rFonts w:eastAsia="Tahoma" w:cstheme="minorHAnsi"/>
          <w:color w:val="000000"/>
          <w:kern w:val="0"/>
          <w:sz w:val="24"/>
          <w:szCs w:val="24"/>
          <w:lang w:eastAsia="it-IT"/>
          <w14:ligatures w14:val="none"/>
        </w:rPr>
      </w:pPr>
    </w:p>
    <w:p w14:paraId="11182BE0" w14:textId="77777777" w:rsidR="00B72879" w:rsidRDefault="00B72879" w:rsidP="001F3D94">
      <w:pPr>
        <w:spacing w:after="0" w:line="236" w:lineRule="auto"/>
        <w:ind w:left="284" w:right="221" w:hanging="10"/>
        <w:jc w:val="center"/>
        <w:rPr>
          <w:rFonts w:eastAsia="Tahoma" w:cstheme="minorHAnsi"/>
          <w:b/>
          <w:bCs/>
          <w:color w:val="000000"/>
          <w:kern w:val="0"/>
          <w:sz w:val="24"/>
          <w:szCs w:val="24"/>
          <w:lang w:eastAsia="it-IT"/>
          <w14:ligatures w14:val="none"/>
        </w:rPr>
      </w:pPr>
    </w:p>
    <w:p w14:paraId="3065A409" w14:textId="77777777" w:rsidR="00B72879" w:rsidRDefault="00B72879" w:rsidP="001F3D94">
      <w:pPr>
        <w:spacing w:after="0" w:line="236" w:lineRule="auto"/>
        <w:ind w:left="284" w:right="221" w:hanging="10"/>
        <w:jc w:val="center"/>
        <w:rPr>
          <w:rFonts w:eastAsia="Tahoma" w:cstheme="minorHAnsi"/>
          <w:b/>
          <w:bCs/>
          <w:color w:val="000000"/>
          <w:kern w:val="0"/>
          <w:sz w:val="24"/>
          <w:szCs w:val="24"/>
          <w:lang w:eastAsia="it-IT"/>
          <w14:ligatures w14:val="none"/>
        </w:rPr>
      </w:pPr>
    </w:p>
    <w:p w14:paraId="47D9DE20" w14:textId="6757DA7C" w:rsidR="001F3D94" w:rsidRDefault="001F3D94" w:rsidP="001F3D94">
      <w:pPr>
        <w:spacing w:after="0" w:line="236" w:lineRule="auto"/>
        <w:ind w:left="284" w:right="221" w:hanging="10"/>
        <w:jc w:val="center"/>
        <w:rPr>
          <w:rFonts w:eastAsia="Tahoma" w:cstheme="minorHAnsi"/>
          <w:b/>
          <w:bCs/>
          <w:color w:val="000000"/>
          <w:kern w:val="0"/>
          <w:sz w:val="24"/>
          <w:szCs w:val="24"/>
          <w:lang w:eastAsia="it-IT"/>
          <w14:ligatures w14:val="none"/>
        </w:rPr>
      </w:pPr>
      <w:r w:rsidRPr="00133DBE">
        <w:rPr>
          <w:rFonts w:eastAsia="Tahoma" w:cstheme="minorHAnsi"/>
          <w:b/>
          <w:bCs/>
          <w:color w:val="000000"/>
          <w:kern w:val="0"/>
          <w:sz w:val="24"/>
          <w:szCs w:val="24"/>
          <w:lang w:eastAsia="it-IT"/>
          <w14:ligatures w14:val="none"/>
        </w:rPr>
        <w:t>DETERMINA</w:t>
      </w:r>
    </w:p>
    <w:p w14:paraId="646B6889" w14:textId="77777777" w:rsidR="00F86590" w:rsidRPr="00133DBE" w:rsidRDefault="00F86590" w:rsidP="001F3D94">
      <w:pPr>
        <w:spacing w:after="0" w:line="236" w:lineRule="auto"/>
        <w:ind w:left="284" w:right="221" w:hanging="10"/>
        <w:jc w:val="center"/>
        <w:rPr>
          <w:rFonts w:eastAsia="Tahoma" w:cstheme="minorHAnsi"/>
          <w:b/>
          <w:bCs/>
          <w:color w:val="000000"/>
          <w:kern w:val="0"/>
          <w:sz w:val="24"/>
          <w:szCs w:val="24"/>
          <w:lang w:eastAsia="it-IT"/>
          <w14:ligatures w14:val="none"/>
        </w:rPr>
      </w:pPr>
    </w:p>
    <w:p w14:paraId="0C2B4E64" w14:textId="77777777" w:rsidR="001F3D94" w:rsidRPr="00133DBE" w:rsidRDefault="001F3D94" w:rsidP="001F3D94">
      <w:pPr>
        <w:spacing w:after="0" w:line="236" w:lineRule="auto"/>
        <w:ind w:left="284" w:right="221" w:hanging="10"/>
        <w:jc w:val="center"/>
        <w:rPr>
          <w:rFonts w:ascii="Tahoma" w:eastAsia="Tahoma" w:hAnsi="Tahoma" w:cs="Tahoma"/>
          <w:b/>
          <w:bCs/>
          <w:color w:val="000000"/>
          <w:kern w:val="0"/>
          <w:sz w:val="24"/>
          <w:szCs w:val="24"/>
          <w:lang w:eastAsia="it-IT"/>
          <w14:ligatures w14:val="none"/>
        </w:rPr>
      </w:pPr>
    </w:p>
    <w:p w14:paraId="746B00DB" w14:textId="77777777" w:rsidR="001F3D94" w:rsidRPr="00133DBE" w:rsidRDefault="001F3D94" w:rsidP="004D2489">
      <w:pPr>
        <w:spacing w:after="0" w:line="236" w:lineRule="auto"/>
        <w:ind w:right="221" w:firstLine="142"/>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Per i motivi espressi nella premessa, che si intendono integralmente richiamati:</w:t>
      </w:r>
    </w:p>
    <w:p w14:paraId="480CCA0B" w14:textId="77777777" w:rsidR="001F3D94" w:rsidRPr="00133DBE" w:rsidRDefault="001F3D94" w:rsidP="001F3D94">
      <w:pPr>
        <w:spacing w:after="0" w:line="236" w:lineRule="auto"/>
        <w:ind w:left="284" w:right="221" w:hanging="10"/>
        <w:jc w:val="both"/>
        <w:rPr>
          <w:rFonts w:eastAsia="Tahoma" w:cstheme="minorHAnsi"/>
          <w:color w:val="000000"/>
          <w:kern w:val="0"/>
          <w:sz w:val="24"/>
          <w:szCs w:val="24"/>
          <w:lang w:eastAsia="it-IT"/>
          <w14:ligatures w14:val="none"/>
        </w:rPr>
      </w:pPr>
    </w:p>
    <w:p w14:paraId="4A156234" w14:textId="1AF7AE96" w:rsidR="006312B1" w:rsidRPr="003B1FD6" w:rsidRDefault="001F3D94" w:rsidP="00F86590">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 xml:space="preserve">di autorizzare, </w:t>
      </w:r>
      <w:r w:rsidRPr="00133DBE">
        <w:rPr>
          <w:rFonts w:eastAsia="Tahoma" w:cstheme="minorHAnsi"/>
          <w:b/>
          <w:color w:val="000000"/>
          <w:kern w:val="0"/>
          <w:sz w:val="24"/>
          <w:szCs w:val="24"/>
          <w:lang w:eastAsia="it-IT"/>
          <w14:ligatures w14:val="none"/>
        </w:rPr>
        <w:t>ai sensi dell’art. 50</w:t>
      </w:r>
      <w:r w:rsidRPr="003B1FD6">
        <w:rPr>
          <w:rFonts w:eastAsia="Tahoma" w:cstheme="minorHAnsi"/>
          <w:b/>
          <w:color w:val="000000"/>
          <w:kern w:val="0"/>
          <w:sz w:val="24"/>
          <w:szCs w:val="24"/>
          <w:lang w:eastAsia="it-IT"/>
          <w14:ligatures w14:val="none"/>
        </w:rPr>
        <w:t xml:space="preserve">, comma 1, lettera b) del </w:t>
      </w:r>
      <w:proofErr w:type="spellStart"/>
      <w:r w:rsidRPr="003B1FD6">
        <w:rPr>
          <w:rFonts w:eastAsia="Tahoma" w:cstheme="minorHAnsi"/>
          <w:b/>
          <w:color w:val="000000"/>
          <w:kern w:val="0"/>
          <w:sz w:val="24"/>
          <w:szCs w:val="24"/>
          <w:lang w:eastAsia="it-IT"/>
          <w14:ligatures w14:val="none"/>
        </w:rPr>
        <w:t>D.Lgs.</w:t>
      </w:r>
      <w:proofErr w:type="spellEnd"/>
      <w:r w:rsidRPr="003B1FD6">
        <w:rPr>
          <w:rFonts w:eastAsia="Tahoma" w:cstheme="minorHAnsi"/>
          <w:b/>
          <w:color w:val="000000"/>
          <w:kern w:val="0"/>
          <w:sz w:val="24"/>
          <w:szCs w:val="24"/>
          <w:lang w:eastAsia="it-IT"/>
          <w14:ligatures w14:val="none"/>
        </w:rPr>
        <w:t xml:space="preserve"> 36/2023</w:t>
      </w:r>
      <w:r w:rsidRPr="003B1FD6">
        <w:rPr>
          <w:rFonts w:eastAsia="Tahoma" w:cstheme="minorHAnsi"/>
          <w:color w:val="000000"/>
          <w:kern w:val="0"/>
          <w:sz w:val="24"/>
          <w:szCs w:val="24"/>
          <w:lang w:eastAsia="it-IT"/>
          <w14:ligatures w14:val="none"/>
        </w:rPr>
        <w:t xml:space="preserve"> l’affidamento diretto dei servizi</w:t>
      </w:r>
      <w:r w:rsidR="00AC7AB5" w:rsidRPr="003B1FD6">
        <w:rPr>
          <w:rFonts w:eastAsia="Tahoma" w:cstheme="minorHAnsi"/>
          <w:color w:val="000000"/>
          <w:kern w:val="0"/>
          <w:sz w:val="24"/>
          <w:szCs w:val="24"/>
          <w:lang w:eastAsia="it-IT"/>
          <w14:ligatures w14:val="none"/>
        </w:rPr>
        <w:t xml:space="preserve"> </w:t>
      </w:r>
      <w:r w:rsidRPr="003B1FD6">
        <w:rPr>
          <w:rFonts w:eastAsia="Tahoma" w:cstheme="minorHAnsi"/>
          <w:color w:val="000000"/>
          <w:kern w:val="0"/>
          <w:sz w:val="24"/>
          <w:szCs w:val="24"/>
          <w:lang w:eastAsia="it-IT"/>
          <w14:ligatures w14:val="none"/>
        </w:rPr>
        <w:t>aventi ad</w:t>
      </w:r>
      <w:r w:rsidR="00AC7AB5" w:rsidRPr="003B1FD6">
        <w:rPr>
          <w:rFonts w:eastAsia="Tahoma" w:cstheme="minorHAnsi"/>
          <w:color w:val="000000"/>
          <w:kern w:val="0"/>
          <w:sz w:val="24"/>
          <w:szCs w:val="24"/>
          <w:lang w:eastAsia="it-IT"/>
          <w14:ligatures w14:val="none"/>
        </w:rPr>
        <w:t xml:space="preserve"> oggetto </w:t>
      </w:r>
      <w:r w:rsidR="00881912" w:rsidRPr="003B1FD6">
        <w:rPr>
          <w:rFonts w:eastAsia="Tahoma" w:cstheme="minorHAnsi"/>
          <w:color w:val="000000"/>
          <w:kern w:val="0"/>
          <w:sz w:val="24"/>
          <w:szCs w:val="24"/>
          <w:lang w:eastAsia="it-IT"/>
          <w14:ligatures w14:val="none"/>
        </w:rPr>
        <w:t>l’</w:t>
      </w:r>
      <w:r w:rsidR="00AC7AB5" w:rsidRPr="003B1FD6">
        <w:rPr>
          <w:rFonts w:eastAsia="Tahoma" w:cstheme="minorHAnsi"/>
          <w:b/>
          <w:color w:val="000000"/>
          <w:kern w:val="0"/>
          <w:sz w:val="24"/>
          <w:szCs w:val="24"/>
          <w:lang w:eastAsia="it-IT"/>
          <w14:ligatures w14:val="none"/>
        </w:rPr>
        <w:t xml:space="preserve">acquisto </w:t>
      </w:r>
      <w:r w:rsidR="00EC3904" w:rsidRPr="003B1FD6">
        <w:rPr>
          <w:rFonts w:eastAsia="Tahoma" w:cstheme="minorHAnsi"/>
          <w:b/>
          <w:color w:val="000000"/>
          <w:kern w:val="0"/>
          <w:sz w:val="24"/>
          <w:szCs w:val="24"/>
          <w:lang w:eastAsia="it-IT"/>
          <w14:ligatures w14:val="none"/>
        </w:rPr>
        <w:t xml:space="preserve">di servizio noleggio Scuolabus </w:t>
      </w:r>
      <w:proofErr w:type="spellStart"/>
      <w:r w:rsidR="00EC3904" w:rsidRPr="003B1FD6">
        <w:rPr>
          <w:rFonts w:eastAsia="Tahoma" w:cstheme="minorHAnsi"/>
          <w:b/>
          <w:color w:val="000000"/>
          <w:kern w:val="0"/>
          <w:sz w:val="24"/>
          <w:szCs w:val="24"/>
          <w:lang w:eastAsia="it-IT"/>
          <w14:ligatures w14:val="none"/>
        </w:rPr>
        <w:t>a.s.</w:t>
      </w:r>
      <w:proofErr w:type="spellEnd"/>
      <w:r w:rsidR="00EC3904" w:rsidRPr="003B1FD6">
        <w:rPr>
          <w:rFonts w:eastAsia="Tahoma" w:cstheme="minorHAnsi"/>
          <w:b/>
          <w:color w:val="000000"/>
          <w:kern w:val="0"/>
          <w:sz w:val="24"/>
          <w:szCs w:val="24"/>
          <w:lang w:eastAsia="it-IT"/>
          <w14:ligatures w14:val="none"/>
        </w:rPr>
        <w:t xml:space="preserve"> 2024/2025</w:t>
      </w:r>
      <w:r w:rsidRPr="003B1FD6">
        <w:rPr>
          <w:rFonts w:eastAsia="Tahoma" w:cstheme="minorHAnsi"/>
          <w:color w:val="000000"/>
          <w:kern w:val="0"/>
          <w:sz w:val="24"/>
          <w:szCs w:val="24"/>
          <w:lang w:eastAsia="it-IT"/>
          <w14:ligatures w14:val="none"/>
        </w:rPr>
        <w:t>, all’operatore economico</w:t>
      </w:r>
      <w:bookmarkStart w:id="4" w:name="_Hlk140745993"/>
      <w:r w:rsidRPr="003B1FD6">
        <w:rPr>
          <w:rFonts w:eastAsia="Tahoma" w:cstheme="minorHAnsi"/>
          <w:color w:val="000000"/>
          <w:kern w:val="0"/>
          <w:sz w:val="24"/>
          <w:szCs w:val="24"/>
          <w:lang w:eastAsia="it-IT"/>
          <w14:ligatures w14:val="none"/>
        </w:rPr>
        <w:t xml:space="preserve"> </w:t>
      </w:r>
      <w:bookmarkEnd w:id="4"/>
      <w:r w:rsidR="003B1FD6" w:rsidRPr="003B1FD6">
        <w:rPr>
          <w:rFonts w:eastAsia="Tahoma" w:cstheme="minorHAnsi"/>
          <w:color w:val="000000"/>
          <w:kern w:val="0"/>
          <w:sz w:val="24"/>
          <w:szCs w:val="24"/>
          <w:lang w:eastAsia="it-IT"/>
          <w14:ligatures w14:val="none"/>
        </w:rPr>
        <w:t>COOPERATIVA DEI SERVIZI SOCIALI ROVIGO</w:t>
      </w:r>
      <w:r w:rsidR="003B1FD6" w:rsidRPr="003B1FD6">
        <w:rPr>
          <w:rFonts w:eastAsia="Tahoma" w:cstheme="minorHAnsi"/>
          <w:color w:val="000000"/>
          <w:kern w:val="0"/>
          <w:sz w:val="24"/>
          <w:szCs w:val="24"/>
          <w:lang w:eastAsia="it-IT"/>
          <w14:ligatures w14:val="none"/>
        </w:rPr>
        <w:t xml:space="preserve"> </w:t>
      </w:r>
      <w:r w:rsidR="006312B1" w:rsidRPr="003B1FD6">
        <w:rPr>
          <w:rFonts w:eastAsia="Tahoma" w:cstheme="minorHAnsi"/>
          <w:color w:val="000000"/>
          <w:kern w:val="0"/>
          <w:sz w:val="24"/>
          <w:szCs w:val="24"/>
          <w:lang w:eastAsia="it-IT"/>
          <w14:ligatures w14:val="none"/>
        </w:rPr>
        <w:t xml:space="preserve">per un importo complessivo delle prestazioni pari </w:t>
      </w:r>
      <w:r w:rsidR="006312B1" w:rsidRPr="003B1FD6">
        <w:rPr>
          <w:rFonts w:cstheme="minorHAnsi"/>
          <w:sz w:val="24"/>
          <w:szCs w:val="24"/>
        </w:rPr>
        <w:t xml:space="preserve">ad € </w:t>
      </w:r>
      <w:r w:rsidR="00E352DA" w:rsidRPr="003B1FD6">
        <w:rPr>
          <w:rFonts w:eastAsia="Tahoma" w:cstheme="minorHAnsi"/>
          <w:color w:val="000000"/>
          <w:kern w:val="0"/>
          <w:sz w:val="24"/>
          <w:szCs w:val="24"/>
          <w:lang w:eastAsia="it-IT"/>
          <w14:ligatures w14:val="none"/>
        </w:rPr>
        <w:t>1</w:t>
      </w:r>
      <w:r w:rsidR="00015FAD" w:rsidRPr="003B1FD6">
        <w:rPr>
          <w:rFonts w:eastAsia="Tahoma" w:cstheme="minorHAnsi"/>
          <w:color w:val="000000"/>
          <w:kern w:val="0"/>
          <w:sz w:val="24"/>
          <w:szCs w:val="24"/>
          <w:lang w:eastAsia="it-IT"/>
          <w14:ligatures w14:val="none"/>
        </w:rPr>
        <w:t>.</w:t>
      </w:r>
      <w:r w:rsidR="003B1FD6" w:rsidRPr="003B1FD6">
        <w:rPr>
          <w:rFonts w:eastAsia="Tahoma" w:cstheme="minorHAnsi"/>
          <w:color w:val="000000"/>
          <w:kern w:val="0"/>
          <w:sz w:val="24"/>
          <w:szCs w:val="24"/>
          <w:lang w:eastAsia="it-IT"/>
          <w14:ligatures w14:val="none"/>
        </w:rPr>
        <w:t>350,00</w:t>
      </w:r>
      <w:r w:rsidR="0043571E" w:rsidRPr="003B1FD6">
        <w:rPr>
          <w:rFonts w:eastAsia="Tahoma" w:cstheme="minorHAnsi"/>
          <w:color w:val="000000"/>
          <w:kern w:val="0"/>
          <w:sz w:val="24"/>
          <w:szCs w:val="24"/>
          <w:lang w:eastAsia="it-IT"/>
          <w14:ligatures w14:val="none"/>
        </w:rPr>
        <w:t xml:space="preserve"> </w:t>
      </w:r>
      <w:r w:rsidR="006312B1" w:rsidRPr="003B1FD6">
        <w:rPr>
          <w:rFonts w:cstheme="minorHAnsi"/>
          <w:sz w:val="24"/>
          <w:szCs w:val="24"/>
        </w:rPr>
        <w:t xml:space="preserve">IVA inclusa </w:t>
      </w:r>
      <w:r w:rsidR="00B547C3" w:rsidRPr="003B1FD6">
        <w:rPr>
          <w:rFonts w:eastAsia="Tahoma" w:cstheme="minorHAnsi"/>
          <w:color w:val="000000"/>
          <w:kern w:val="0"/>
          <w:sz w:val="24"/>
          <w:szCs w:val="24"/>
          <w:lang w:eastAsia="it-IT"/>
          <w14:ligatures w14:val="none"/>
        </w:rPr>
        <w:t xml:space="preserve">(pari a € </w:t>
      </w:r>
      <w:r w:rsidR="00E352DA" w:rsidRPr="003B1FD6">
        <w:rPr>
          <w:rFonts w:eastAsia="Tahoma" w:cstheme="minorHAnsi"/>
          <w:color w:val="000000"/>
          <w:kern w:val="0"/>
          <w:sz w:val="24"/>
          <w:szCs w:val="24"/>
          <w:lang w:eastAsia="it-IT"/>
          <w14:ligatures w14:val="none"/>
        </w:rPr>
        <w:t>1.</w:t>
      </w:r>
      <w:r w:rsidR="003B1FD6" w:rsidRPr="003B1FD6">
        <w:rPr>
          <w:rFonts w:eastAsia="Tahoma" w:cstheme="minorHAnsi"/>
          <w:color w:val="000000"/>
          <w:kern w:val="0"/>
          <w:sz w:val="24"/>
          <w:szCs w:val="24"/>
          <w:lang w:eastAsia="it-IT"/>
          <w14:ligatures w14:val="none"/>
        </w:rPr>
        <w:t>227,27</w:t>
      </w:r>
      <w:r w:rsidR="0043571E" w:rsidRPr="003B1FD6">
        <w:rPr>
          <w:rFonts w:eastAsia="Tahoma" w:cstheme="minorHAnsi"/>
          <w:color w:val="000000"/>
          <w:kern w:val="0"/>
          <w:sz w:val="24"/>
          <w:szCs w:val="24"/>
          <w:lang w:eastAsia="it-IT"/>
          <w14:ligatures w14:val="none"/>
        </w:rPr>
        <w:t xml:space="preserve"> </w:t>
      </w:r>
      <w:r w:rsidR="006312B1" w:rsidRPr="003B1FD6">
        <w:rPr>
          <w:rFonts w:eastAsia="Tahoma" w:cstheme="minorHAnsi"/>
          <w:color w:val="000000"/>
          <w:kern w:val="0"/>
          <w:sz w:val="24"/>
          <w:szCs w:val="24"/>
          <w:lang w:eastAsia="it-IT"/>
          <w14:ligatures w14:val="none"/>
        </w:rPr>
        <w:t>+ IVA pari a €</w:t>
      </w:r>
      <w:r w:rsidR="00E352DA" w:rsidRPr="003B1FD6">
        <w:rPr>
          <w:rFonts w:eastAsia="Tahoma" w:cstheme="minorHAnsi"/>
          <w:color w:val="000000"/>
          <w:kern w:val="0"/>
          <w:sz w:val="24"/>
          <w:szCs w:val="24"/>
          <w:lang w:eastAsia="it-IT"/>
          <w14:ligatures w14:val="none"/>
        </w:rPr>
        <w:t xml:space="preserve"> </w:t>
      </w:r>
      <w:r w:rsidR="003B1FD6" w:rsidRPr="003B1FD6">
        <w:rPr>
          <w:rFonts w:eastAsia="Tahoma" w:cstheme="minorHAnsi"/>
          <w:color w:val="000000"/>
          <w:kern w:val="0"/>
          <w:sz w:val="24"/>
          <w:szCs w:val="24"/>
          <w:lang w:eastAsia="it-IT"/>
          <w14:ligatures w14:val="none"/>
        </w:rPr>
        <w:t>122</w:t>
      </w:r>
      <w:r w:rsidR="0043571E" w:rsidRPr="003B1FD6">
        <w:rPr>
          <w:rFonts w:eastAsia="Tahoma" w:cstheme="minorHAnsi"/>
          <w:color w:val="000000"/>
          <w:kern w:val="0"/>
          <w:sz w:val="24"/>
          <w:szCs w:val="24"/>
          <w:lang w:eastAsia="it-IT"/>
          <w14:ligatures w14:val="none"/>
        </w:rPr>
        <w:t>,</w:t>
      </w:r>
      <w:r w:rsidR="003B1FD6" w:rsidRPr="003B1FD6">
        <w:rPr>
          <w:rFonts w:eastAsia="Tahoma" w:cstheme="minorHAnsi"/>
          <w:color w:val="000000"/>
          <w:kern w:val="0"/>
          <w:sz w:val="24"/>
          <w:szCs w:val="24"/>
          <w:lang w:eastAsia="it-IT"/>
          <w14:ligatures w14:val="none"/>
        </w:rPr>
        <w:t>73</w:t>
      </w:r>
      <w:r w:rsidR="006312B1" w:rsidRPr="003B1FD6">
        <w:rPr>
          <w:rFonts w:eastAsia="Tahoma" w:cstheme="minorHAnsi"/>
          <w:color w:val="000000"/>
          <w:kern w:val="0"/>
          <w:sz w:val="24"/>
          <w:szCs w:val="24"/>
          <w:lang w:eastAsia="it-IT"/>
          <w14:ligatures w14:val="none"/>
        </w:rPr>
        <w:t>);</w:t>
      </w:r>
    </w:p>
    <w:p w14:paraId="31654912" w14:textId="684CA733" w:rsidR="006312B1" w:rsidRPr="00645BA0" w:rsidRDefault="006312B1" w:rsidP="00015FAD">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AC7AB5">
        <w:rPr>
          <w:rFonts w:eastAsia="Tahoma" w:cstheme="minorHAnsi"/>
          <w:color w:val="000000"/>
          <w:kern w:val="0"/>
          <w:sz w:val="24"/>
          <w:szCs w:val="24"/>
          <w:lang w:eastAsia="it-IT"/>
          <w14:ligatures w14:val="none"/>
        </w:rPr>
        <w:t xml:space="preserve">di autorizzare la spesa e di </w:t>
      </w:r>
      <w:r w:rsidRPr="00645BA0">
        <w:rPr>
          <w:rFonts w:eastAsia="Tahoma" w:cstheme="minorHAnsi"/>
          <w:color w:val="000000"/>
          <w:kern w:val="0"/>
          <w:sz w:val="24"/>
          <w:szCs w:val="24"/>
          <w:lang w:eastAsia="it-IT"/>
          <w14:ligatures w14:val="none"/>
        </w:rPr>
        <w:t xml:space="preserve">imputarla alla scheda di </w:t>
      </w:r>
      <w:r w:rsidR="000E30AD" w:rsidRPr="00645BA0">
        <w:rPr>
          <w:rFonts w:eastAsia="Tahoma" w:cstheme="minorHAnsi"/>
          <w:color w:val="000000"/>
          <w:kern w:val="0"/>
          <w:sz w:val="24"/>
          <w:szCs w:val="24"/>
          <w:lang w:eastAsia="it-IT"/>
          <w14:ligatures w14:val="none"/>
        </w:rPr>
        <w:t>Attività</w:t>
      </w:r>
      <w:r w:rsidR="000E30AD" w:rsidRPr="00645BA0">
        <w:rPr>
          <w:rFonts w:eastAsia="Tahoma" w:cstheme="minorHAnsi"/>
          <w:b/>
          <w:color w:val="000000"/>
          <w:kern w:val="0"/>
          <w:sz w:val="24"/>
          <w:szCs w:val="24"/>
          <w:lang w:eastAsia="it-IT"/>
          <w14:ligatures w14:val="none"/>
        </w:rPr>
        <w:t xml:space="preserve"> </w:t>
      </w:r>
      <w:r w:rsidR="0043571E" w:rsidRPr="00645BA0">
        <w:rPr>
          <w:rFonts w:eastAsia="Tahoma" w:cstheme="minorHAnsi"/>
          <w:b/>
          <w:bCs/>
          <w:color w:val="000000"/>
          <w:kern w:val="0"/>
          <w:sz w:val="24"/>
          <w:szCs w:val="24"/>
          <w:lang w:eastAsia="it-IT"/>
          <w14:ligatures w14:val="none"/>
        </w:rPr>
        <w:t>A.</w:t>
      </w:r>
      <w:r w:rsidR="00645BA0" w:rsidRPr="00645BA0">
        <w:rPr>
          <w:rFonts w:eastAsia="Tahoma" w:cstheme="minorHAnsi"/>
          <w:b/>
          <w:bCs/>
          <w:color w:val="000000"/>
          <w:kern w:val="0"/>
          <w:sz w:val="24"/>
          <w:szCs w:val="24"/>
          <w:lang w:eastAsia="it-IT"/>
          <w14:ligatures w14:val="none"/>
        </w:rPr>
        <w:t>5</w:t>
      </w:r>
      <w:r w:rsidR="0043571E" w:rsidRPr="00645BA0">
        <w:rPr>
          <w:rFonts w:eastAsia="Tahoma" w:cstheme="minorHAnsi"/>
          <w:b/>
          <w:bCs/>
          <w:color w:val="000000"/>
          <w:kern w:val="0"/>
          <w:sz w:val="24"/>
          <w:szCs w:val="24"/>
          <w:lang w:eastAsia="it-IT"/>
          <w14:ligatures w14:val="none"/>
        </w:rPr>
        <w:t>.</w:t>
      </w:r>
      <w:r w:rsidR="00D77485" w:rsidRPr="00645BA0">
        <w:rPr>
          <w:rFonts w:eastAsia="Tahoma" w:cstheme="minorHAnsi"/>
          <w:b/>
          <w:bCs/>
          <w:color w:val="000000"/>
          <w:kern w:val="0"/>
          <w:sz w:val="24"/>
          <w:szCs w:val="24"/>
          <w:lang w:eastAsia="it-IT"/>
          <w14:ligatures w14:val="none"/>
        </w:rPr>
        <w:t>1</w:t>
      </w:r>
      <w:r w:rsidR="00645BA0" w:rsidRPr="00645BA0">
        <w:rPr>
          <w:rFonts w:eastAsia="Tahoma" w:cstheme="minorHAnsi"/>
          <w:b/>
          <w:bCs/>
          <w:color w:val="000000"/>
          <w:kern w:val="0"/>
          <w:sz w:val="24"/>
          <w:szCs w:val="24"/>
          <w:lang w:eastAsia="it-IT"/>
          <w14:ligatures w14:val="none"/>
        </w:rPr>
        <w:t xml:space="preserve"> Uscite sul territorio - scuolabus</w:t>
      </w:r>
      <w:r w:rsidRPr="00645BA0">
        <w:rPr>
          <w:rFonts w:eastAsia="Tahoma" w:cstheme="minorHAnsi"/>
          <w:b/>
          <w:bCs/>
          <w:color w:val="000000"/>
          <w:kern w:val="0"/>
          <w:sz w:val="24"/>
          <w:szCs w:val="24"/>
          <w:lang w:eastAsia="it-IT"/>
          <w14:ligatures w14:val="none"/>
        </w:rPr>
        <w:t xml:space="preserve"> – </w:t>
      </w:r>
      <w:r w:rsidR="000E30AD" w:rsidRPr="00645BA0">
        <w:rPr>
          <w:rFonts w:eastAsia="Tahoma" w:cstheme="minorHAnsi"/>
          <w:b/>
          <w:bCs/>
          <w:color w:val="000000"/>
          <w:kern w:val="0"/>
          <w:sz w:val="24"/>
          <w:szCs w:val="24"/>
          <w:lang w:eastAsia="it-IT"/>
          <w14:ligatures w14:val="none"/>
        </w:rPr>
        <w:t xml:space="preserve"> </w:t>
      </w:r>
      <w:r w:rsidR="00D77485" w:rsidRPr="00645BA0">
        <w:rPr>
          <w:rFonts w:eastAsia="Tahoma" w:cstheme="minorHAnsi"/>
          <w:b/>
          <w:bCs/>
          <w:color w:val="000000"/>
          <w:kern w:val="0"/>
          <w:sz w:val="24"/>
          <w:szCs w:val="24"/>
          <w:lang w:eastAsia="it-IT"/>
          <w14:ligatures w14:val="none"/>
        </w:rPr>
        <w:t>3</w:t>
      </w:r>
      <w:r w:rsidR="0043571E" w:rsidRPr="00645BA0">
        <w:rPr>
          <w:rFonts w:eastAsia="Tahoma" w:cstheme="minorHAnsi"/>
          <w:b/>
          <w:bCs/>
          <w:color w:val="000000"/>
          <w:kern w:val="0"/>
          <w:sz w:val="24"/>
          <w:szCs w:val="24"/>
          <w:lang w:eastAsia="it-IT"/>
          <w14:ligatures w14:val="none"/>
        </w:rPr>
        <w:t>.</w:t>
      </w:r>
      <w:r w:rsidR="00645BA0" w:rsidRPr="00645BA0">
        <w:rPr>
          <w:rFonts w:eastAsia="Tahoma" w:cstheme="minorHAnsi"/>
          <w:b/>
          <w:bCs/>
          <w:color w:val="000000"/>
          <w:kern w:val="0"/>
          <w:sz w:val="24"/>
          <w:szCs w:val="24"/>
          <w:lang w:eastAsia="it-IT"/>
          <w14:ligatures w14:val="none"/>
        </w:rPr>
        <w:t>12</w:t>
      </w:r>
      <w:r w:rsidR="0043571E" w:rsidRPr="00645BA0">
        <w:rPr>
          <w:rFonts w:eastAsia="Tahoma" w:cstheme="minorHAnsi"/>
          <w:b/>
          <w:bCs/>
          <w:color w:val="000000"/>
          <w:kern w:val="0"/>
          <w:sz w:val="24"/>
          <w:szCs w:val="24"/>
          <w:lang w:eastAsia="it-IT"/>
          <w14:ligatures w14:val="none"/>
        </w:rPr>
        <w:t>.</w:t>
      </w:r>
      <w:r w:rsidR="00645BA0" w:rsidRPr="00645BA0">
        <w:rPr>
          <w:rFonts w:eastAsia="Tahoma" w:cstheme="minorHAnsi"/>
          <w:b/>
          <w:bCs/>
          <w:color w:val="000000"/>
          <w:kern w:val="0"/>
          <w:sz w:val="24"/>
          <w:szCs w:val="24"/>
          <w:lang w:eastAsia="it-IT"/>
          <w14:ligatures w14:val="none"/>
        </w:rPr>
        <w:t>1</w:t>
      </w:r>
      <w:r w:rsidR="000E30AD" w:rsidRPr="00645BA0">
        <w:rPr>
          <w:rFonts w:eastAsia="Tahoma" w:cstheme="minorHAnsi"/>
          <w:color w:val="000000"/>
          <w:kern w:val="0"/>
          <w:sz w:val="24"/>
          <w:szCs w:val="24"/>
          <w:lang w:eastAsia="it-IT"/>
          <w14:ligatures w14:val="none"/>
        </w:rPr>
        <w:t xml:space="preserve"> </w:t>
      </w:r>
      <w:r w:rsidR="00645BA0" w:rsidRPr="00645BA0">
        <w:rPr>
          <w:rFonts w:eastAsia="Tahoma" w:cstheme="minorHAnsi"/>
          <w:b/>
          <w:bCs/>
          <w:color w:val="000000"/>
          <w:kern w:val="0"/>
          <w:sz w:val="24"/>
          <w:szCs w:val="24"/>
          <w:lang w:eastAsia="it-IT"/>
          <w14:ligatures w14:val="none"/>
        </w:rPr>
        <w:t>Contributi per visite, viaggi e programmi di studio all’estero</w:t>
      </w:r>
      <w:r w:rsidR="00645BA0" w:rsidRPr="00645BA0">
        <w:rPr>
          <w:rFonts w:eastAsia="Tahoma" w:cstheme="minorHAnsi"/>
          <w:color w:val="000000"/>
          <w:kern w:val="0"/>
          <w:sz w:val="24"/>
          <w:szCs w:val="24"/>
          <w:lang w:eastAsia="it-IT"/>
          <w14:ligatures w14:val="none"/>
        </w:rPr>
        <w:t xml:space="preserve"> </w:t>
      </w:r>
      <w:r w:rsidRPr="00645BA0">
        <w:rPr>
          <w:rFonts w:eastAsia="Tahoma" w:cstheme="minorHAnsi"/>
          <w:color w:val="000000"/>
          <w:kern w:val="0"/>
          <w:sz w:val="24"/>
          <w:szCs w:val="24"/>
          <w:lang w:eastAsia="it-IT"/>
          <w14:ligatures w14:val="none"/>
        </w:rPr>
        <w:t xml:space="preserve">del Programma annuale E.F. </w:t>
      </w:r>
      <w:r w:rsidR="00D77485" w:rsidRPr="00645BA0">
        <w:rPr>
          <w:rFonts w:eastAsia="Tahoma" w:cstheme="minorHAnsi"/>
          <w:color w:val="000000"/>
          <w:kern w:val="0"/>
          <w:sz w:val="24"/>
          <w:szCs w:val="24"/>
          <w:lang w:eastAsia="it-IT"/>
          <w14:ligatures w14:val="none"/>
        </w:rPr>
        <w:t>202</w:t>
      </w:r>
      <w:r w:rsidR="003B1FD6" w:rsidRPr="00645BA0">
        <w:rPr>
          <w:rFonts w:eastAsia="Tahoma" w:cstheme="minorHAnsi"/>
          <w:color w:val="000000"/>
          <w:kern w:val="0"/>
          <w:sz w:val="24"/>
          <w:szCs w:val="24"/>
          <w:lang w:eastAsia="it-IT"/>
          <w14:ligatures w14:val="none"/>
        </w:rPr>
        <w:t>5</w:t>
      </w:r>
      <w:r w:rsidRPr="00645BA0">
        <w:rPr>
          <w:rFonts w:eastAsia="Tahoma" w:cstheme="minorHAnsi"/>
          <w:color w:val="000000"/>
          <w:kern w:val="0"/>
          <w:sz w:val="24"/>
          <w:szCs w:val="24"/>
          <w:lang w:eastAsia="it-IT"/>
          <w14:ligatures w14:val="none"/>
        </w:rPr>
        <w:t xml:space="preserve">; </w:t>
      </w:r>
    </w:p>
    <w:p w14:paraId="76526785" w14:textId="14F68CB0" w:rsidR="001F3D94" w:rsidRPr="00133DBE" w:rsidRDefault="001F3D94" w:rsidP="00F86590">
      <w:pPr>
        <w:numPr>
          <w:ilvl w:val="0"/>
          <w:numId w:val="1"/>
        </w:numPr>
        <w:spacing w:after="0" w:line="276" w:lineRule="auto"/>
        <w:ind w:right="221"/>
        <w:contextualSpacing/>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di procedere alla stipula del contratto nei modi e nelle forme previste dall’art. 18 del D.lgs</w:t>
      </w:r>
      <w:r w:rsidR="00B547C3">
        <w:rPr>
          <w:rFonts w:eastAsia="Tahoma" w:cstheme="minorHAnsi"/>
          <w:color w:val="000000"/>
          <w:kern w:val="0"/>
          <w:sz w:val="24"/>
          <w:szCs w:val="24"/>
          <w:lang w:eastAsia="it-IT"/>
          <w14:ligatures w14:val="none"/>
        </w:rPr>
        <w:t>.</w:t>
      </w:r>
      <w:r w:rsidRPr="00133DBE">
        <w:rPr>
          <w:rFonts w:eastAsia="Tahoma" w:cstheme="minorHAnsi"/>
          <w:color w:val="000000"/>
          <w:kern w:val="0"/>
          <w:sz w:val="24"/>
          <w:szCs w:val="24"/>
          <w:lang w:eastAsia="it-IT"/>
          <w14:ligatures w14:val="none"/>
        </w:rPr>
        <w:t xml:space="preserve"> 36/2023</w:t>
      </w:r>
      <w:r w:rsidR="0048633E" w:rsidRPr="00133DBE">
        <w:rPr>
          <w:rFonts w:eastAsia="Tahoma" w:cstheme="minorHAnsi"/>
          <w:color w:val="000000"/>
          <w:kern w:val="0"/>
          <w:sz w:val="24"/>
          <w:szCs w:val="24"/>
          <w:lang w:eastAsia="it-IT"/>
          <w14:ligatures w14:val="none"/>
        </w:rPr>
        <w:t>;</w:t>
      </w:r>
    </w:p>
    <w:p w14:paraId="20E9FC79" w14:textId="66DFAB3D" w:rsidR="001F3D94" w:rsidRPr="00133DBE" w:rsidRDefault="001F3D94" w:rsidP="00F86590">
      <w:pPr>
        <w:numPr>
          <w:ilvl w:val="0"/>
          <w:numId w:val="1"/>
        </w:numPr>
        <w:spacing w:after="0" w:line="276" w:lineRule="auto"/>
        <w:ind w:right="221"/>
        <w:contextualSpacing/>
        <w:jc w:val="both"/>
        <w:rPr>
          <w:rFonts w:eastAsia="Times New Roman" w:cstheme="minorHAnsi"/>
          <w:b/>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che il presente provvedimento sarà pubblicato sul sito internet dell’Istituzione Scolastica</w:t>
      </w:r>
      <w:r w:rsidR="0048633E" w:rsidRPr="00133DBE">
        <w:rPr>
          <w:rFonts w:eastAsia="Tahoma" w:cstheme="minorHAnsi"/>
          <w:color w:val="000000"/>
          <w:kern w:val="0"/>
          <w:sz w:val="24"/>
          <w:szCs w:val="24"/>
          <w:lang w:eastAsia="it-IT"/>
          <w14:ligatures w14:val="none"/>
        </w:rPr>
        <w:t xml:space="preserve"> </w:t>
      </w:r>
      <w:hyperlink r:id="rId9" w:history="1">
        <w:r w:rsidR="0048633E" w:rsidRPr="00133DBE">
          <w:rPr>
            <w:rStyle w:val="Collegamentoipertestuale"/>
            <w:rFonts w:eastAsia="Tahoma" w:cstheme="minorHAnsi"/>
            <w:kern w:val="0"/>
            <w:sz w:val="24"/>
            <w:szCs w:val="24"/>
            <w:lang w:eastAsia="it-IT"/>
            <w14:ligatures w14:val="none"/>
          </w:rPr>
          <w:t>https://icrovigo2.edu.it/</w:t>
        </w:r>
      </w:hyperlink>
      <w:r w:rsidR="0048633E" w:rsidRPr="00133DBE">
        <w:rPr>
          <w:rFonts w:eastAsia="Tahoma" w:cstheme="minorHAnsi"/>
          <w:color w:val="000000"/>
          <w:kern w:val="0"/>
          <w:sz w:val="24"/>
          <w:szCs w:val="24"/>
          <w:lang w:eastAsia="it-IT"/>
          <w14:ligatures w14:val="none"/>
        </w:rPr>
        <w:t xml:space="preserve">  </w:t>
      </w:r>
      <w:r w:rsidRPr="00133DBE">
        <w:rPr>
          <w:rFonts w:eastAsia="Tahoma" w:cstheme="minorHAnsi"/>
          <w:color w:val="000000"/>
          <w:kern w:val="0"/>
          <w:sz w:val="24"/>
          <w:szCs w:val="24"/>
          <w:lang w:eastAsia="it-IT"/>
          <w14:ligatures w14:val="none"/>
        </w:rPr>
        <w:t>ai sensi della normativa sulla trasparenza.</w:t>
      </w:r>
    </w:p>
    <w:p w14:paraId="564EC8B4" w14:textId="77777777" w:rsidR="0031423D" w:rsidRDefault="0031423D" w:rsidP="00F86590">
      <w:pPr>
        <w:widowControl w:val="0"/>
        <w:autoSpaceDE w:val="0"/>
        <w:autoSpaceDN w:val="0"/>
        <w:spacing w:after="0" w:line="276" w:lineRule="auto"/>
        <w:ind w:right="116"/>
        <w:jc w:val="both"/>
        <w:rPr>
          <w:rFonts w:eastAsia="Calibri" w:cstheme="minorHAnsi"/>
          <w:bCs/>
          <w:iCs/>
          <w:kern w:val="0"/>
          <w:sz w:val="24"/>
          <w:szCs w:val="24"/>
          <w14:ligatures w14:val="none"/>
        </w:rPr>
      </w:pPr>
    </w:p>
    <w:p w14:paraId="0A09BD2B" w14:textId="77777777" w:rsidR="00F67AC7"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D300C92" w14:textId="77777777" w:rsidR="00F67AC7" w:rsidRPr="00133DBE"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341CF39" w14:textId="77777777" w:rsidR="007C2390" w:rsidRDefault="001F3D94"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sidRPr="001F3D94">
        <w:rPr>
          <w:rFonts w:ascii="Calibri" w:eastAsia="Calibri" w:hAnsi="Calibri" w:cs="Calibri"/>
          <w:b/>
          <w:kern w:val="0"/>
          <w:sz w:val="24"/>
          <w:szCs w:val="24"/>
          <w:lang w:eastAsia="it-IT"/>
          <w14:ligatures w14:val="none"/>
        </w:rPr>
        <w:t xml:space="preserve">             </w:t>
      </w:r>
    </w:p>
    <w:p w14:paraId="24B18514" w14:textId="392309BD" w:rsidR="001F3D94" w:rsidRPr="001F3D94" w:rsidRDefault="007C2390"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Pr>
          <w:rFonts w:ascii="Calibri" w:eastAsia="Calibri" w:hAnsi="Calibri" w:cs="Calibri"/>
          <w:b/>
          <w:kern w:val="0"/>
          <w:sz w:val="24"/>
          <w:szCs w:val="24"/>
          <w:lang w:eastAsia="it-IT"/>
          <w14:ligatures w14:val="none"/>
        </w:rPr>
        <w:t xml:space="preserve">         </w:t>
      </w:r>
      <w:r w:rsidR="00F86590">
        <w:rPr>
          <w:rFonts w:ascii="Calibri" w:eastAsia="Calibri" w:hAnsi="Calibri" w:cs="Calibri"/>
          <w:b/>
          <w:kern w:val="0"/>
          <w:sz w:val="24"/>
          <w:szCs w:val="24"/>
          <w:lang w:eastAsia="it-IT"/>
          <w14:ligatures w14:val="none"/>
        </w:rPr>
        <w:t xml:space="preserve">   </w:t>
      </w:r>
      <w:r>
        <w:rPr>
          <w:rFonts w:ascii="Calibri" w:eastAsia="Calibri" w:hAnsi="Calibri" w:cs="Calibri"/>
          <w:b/>
          <w:kern w:val="0"/>
          <w:sz w:val="24"/>
          <w:szCs w:val="24"/>
          <w:lang w:eastAsia="it-IT"/>
          <w14:ligatures w14:val="none"/>
        </w:rPr>
        <w:t xml:space="preserve"> </w:t>
      </w:r>
      <w:r w:rsidR="0048633E">
        <w:rPr>
          <w:rFonts w:ascii="Calibri" w:eastAsia="Calibri" w:hAnsi="Calibri" w:cs="Calibri"/>
          <w:b/>
          <w:kern w:val="0"/>
          <w:sz w:val="24"/>
          <w:szCs w:val="24"/>
          <w:lang w:eastAsia="it-IT"/>
          <w14:ligatures w14:val="none"/>
        </w:rPr>
        <w:t xml:space="preserve">  </w:t>
      </w:r>
      <w:r w:rsidR="001F3D94" w:rsidRPr="001F3D94">
        <w:rPr>
          <w:rFonts w:ascii="Calibri" w:eastAsia="Calibri" w:hAnsi="Calibri" w:cs="Calibri"/>
          <w:b/>
          <w:kern w:val="0"/>
          <w:sz w:val="24"/>
          <w:szCs w:val="24"/>
          <w:lang w:eastAsia="it-IT"/>
          <w14:ligatures w14:val="none"/>
        </w:rPr>
        <w:t xml:space="preserve"> Il DIRIGENTE SCOLASTICO</w:t>
      </w:r>
    </w:p>
    <w:p w14:paraId="494B0384" w14:textId="77777777" w:rsidR="001F3D94" w:rsidRPr="001F3D94" w:rsidRDefault="001F3D94" w:rsidP="001F3D94">
      <w:pPr>
        <w:spacing w:after="0" w:line="240" w:lineRule="auto"/>
        <w:ind w:left="5664"/>
        <w:rPr>
          <w:rFonts w:eastAsia="Calibri" w:cstheme="minorHAnsi"/>
          <w:b/>
          <w:i/>
          <w:kern w:val="0"/>
          <w:sz w:val="24"/>
          <w:szCs w:val="24"/>
          <w:lang w:eastAsia="it-IT"/>
          <w14:ligatures w14:val="none"/>
        </w:rPr>
      </w:pPr>
      <w:r w:rsidRPr="001F3D94">
        <w:rPr>
          <w:rFonts w:eastAsia="Calibri" w:cstheme="minorHAnsi"/>
          <w:b/>
          <w:kern w:val="0"/>
          <w:sz w:val="24"/>
          <w:szCs w:val="24"/>
          <w:lang w:eastAsia="it-IT"/>
          <w14:ligatures w14:val="none"/>
        </w:rPr>
        <w:t xml:space="preserve">                   Dott.ssa Maria Vigna</w:t>
      </w:r>
    </w:p>
    <w:p w14:paraId="5DD2C215" w14:textId="77777777" w:rsidR="001F3D94" w:rsidRPr="001F3D94" w:rsidRDefault="001F3D94" w:rsidP="001F3D94">
      <w:pPr>
        <w:spacing w:after="0" w:line="240" w:lineRule="auto"/>
        <w:ind w:left="5664"/>
        <w:jc w:val="center"/>
        <w:rPr>
          <w:rFonts w:eastAsia="Calibri" w:cstheme="minorHAnsi"/>
          <w:b/>
          <w:kern w:val="0"/>
          <w:sz w:val="18"/>
          <w:szCs w:val="18"/>
          <w:lang w:eastAsia="it-IT"/>
          <w14:ligatures w14:val="none"/>
        </w:rPr>
      </w:pPr>
      <w:r w:rsidRPr="001F3D94">
        <w:rPr>
          <w:rFonts w:eastAsia="Calibri" w:cstheme="minorHAnsi"/>
          <w:kern w:val="0"/>
          <w:sz w:val="18"/>
          <w:szCs w:val="18"/>
          <w:lang w:eastAsia="it-IT"/>
          <w14:ligatures w14:val="none"/>
        </w:rPr>
        <w:t xml:space="preserve">Documento informatico firmato digitalmente ai sensi del </w:t>
      </w:r>
      <w:proofErr w:type="spellStart"/>
      <w:r w:rsidRPr="001F3D94">
        <w:rPr>
          <w:rFonts w:eastAsia="Calibri" w:cstheme="minorHAnsi"/>
          <w:kern w:val="0"/>
          <w:sz w:val="18"/>
          <w:szCs w:val="18"/>
          <w:lang w:eastAsia="it-IT"/>
          <w14:ligatures w14:val="none"/>
        </w:rPr>
        <w:t>D.Lgs</w:t>
      </w:r>
      <w:proofErr w:type="spellEnd"/>
      <w:r w:rsidRPr="001F3D94">
        <w:rPr>
          <w:rFonts w:eastAsia="Calibri" w:cstheme="minorHAnsi"/>
          <w:kern w:val="0"/>
          <w:sz w:val="18"/>
          <w:szCs w:val="18"/>
          <w:lang w:eastAsia="it-IT"/>
          <w14:ligatures w14:val="none"/>
        </w:rPr>
        <w:t xml:space="preserve"> 82/2005 </w:t>
      </w:r>
      <w:proofErr w:type="spellStart"/>
      <w:r w:rsidRPr="001F3D94">
        <w:rPr>
          <w:rFonts w:eastAsia="Calibri" w:cstheme="minorHAnsi"/>
          <w:kern w:val="0"/>
          <w:sz w:val="18"/>
          <w:szCs w:val="18"/>
          <w:lang w:eastAsia="it-IT"/>
          <w14:ligatures w14:val="none"/>
        </w:rPr>
        <w:t>s.m.i.</w:t>
      </w:r>
      <w:proofErr w:type="spellEnd"/>
      <w:r w:rsidRPr="001F3D94">
        <w:rPr>
          <w:rFonts w:eastAsia="Calibri" w:cstheme="minorHAnsi"/>
          <w:kern w:val="0"/>
          <w:sz w:val="18"/>
          <w:szCs w:val="18"/>
          <w:lang w:eastAsia="it-IT"/>
          <w14:ligatures w14:val="none"/>
        </w:rPr>
        <w:t xml:space="preserve"> e norme collegate, il quale sostituisce il documento cartaceo e la firma autografa</w:t>
      </w:r>
    </w:p>
    <w:p w14:paraId="1D9A9FB8" w14:textId="05134B37" w:rsidR="001F3D94" w:rsidRDefault="001F3D94" w:rsidP="001F3D94"/>
    <w:sectPr w:rsidR="001F3D94" w:rsidSect="00000C27">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F63A4"/>
    <w:multiLevelType w:val="multilevel"/>
    <w:tmpl w:val="187F63A4"/>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1" w15:restartNumberingAfterBreak="0">
    <w:nsid w:val="4B525082"/>
    <w:multiLevelType w:val="multilevel"/>
    <w:tmpl w:val="A11C54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202250141">
    <w:abstractNumId w:val="0"/>
  </w:num>
  <w:num w:numId="2" w16cid:durableId="419838997">
    <w:abstractNumId w:val="0"/>
  </w:num>
  <w:num w:numId="3" w16cid:durableId="120791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F6"/>
    <w:rsid w:val="00000C27"/>
    <w:rsid w:val="000139E8"/>
    <w:rsid w:val="00015FAD"/>
    <w:rsid w:val="00056CBF"/>
    <w:rsid w:val="00072961"/>
    <w:rsid w:val="000A626C"/>
    <w:rsid w:val="000C68C0"/>
    <w:rsid w:val="000E30AD"/>
    <w:rsid w:val="000F0B98"/>
    <w:rsid w:val="00133DBE"/>
    <w:rsid w:val="001A5653"/>
    <w:rsid w:val="001C3A80"/>
    <w:rsid w:val="001D4AB0"/>
    <w:rsid w:val="001D4B18"/>
    <w:rsid w:val="001F3D94"/>
    <w:rsid w:val="0027480C"/>
    <w:rsid w:val="00290B0F"/>
    <w:rsid w:val="002961E6"/>
    <w:rsid w:val="002D64E4"/>
    <w:rsid w:val="002E0782"/>
    <w:rsid w:val="002F1764"/>
    <w:rsid w:val="0031423D"/>
    <w:rsid w:val="003719C7"/>
    <w:rsid w:val="003B1FD6"/>
    <w:rsid w:val="0043571E"/>
    <w:rsid w:val="00440FEB"/>
    <w:rsid w:val="00480618"/>
    <w:rsid w:val="0048633E"/>
    <w:rsid w:val="0049425D"/>
    <w:rsid w:val="0049796C"/>
    <w:rsid w:val="004C6442"/>
    <w:rsid w:val="004C7E81"/>
    <w:rsid w:val="004D2489"/>
    <w:rsid w:val="00527222"/>
    <w:rsid w:val="005860BD"/>
    <w:rsid w:val="005B7041"/>
    <w:rsid w:val="005D613D"/>
    <w:rsid w:val="00601F02"/>
    <w:rsid w:val="006312B1"/>
    <w:rsid w:val="00641B4D"/>
    <w:rsid w:val="00645BA0"/>
    <w:rsid w:val="006F13EC"/>
    <w:rsid w:val="007134BB"/>
    <w:rsid w:val="007953BD"/>
    <w:rsid w:val="007C2390"/>
    <w:rsid w:val="00813894"/>
    <w:rsid w:val="00822E84"/>
    <w:rsid w:val="00826FA8"/>
    <w:rsid w:val="008345BF"/>
    <w:rsid w:val="00836200"/>
    <w:rsid w:val="0083652E"/>
    <w:rsid w:val="00854FCC"/>
    <w:rsid w:val="00855052"/>
    <w:rsid w:val="00870152"/>
    <w:rsid w:val="00881912"/>
    <w:rsid w:val="009649A6"/>
    <w:rsid w:val="009664CA"/>
    <w:rsid w:val="009B0545"/>
    <w:rsid w:val="009B4778"/>
    <w:rsid w:val="009F1A6D"/>
    <w:rsid w:val="00A41F4B"/>
    <w:rsid w:val="00A57CCD"/>
    <w:rsid w:val="00A717E5"/>
    <w:rsid w:val="00A93FF6"/>
    <w:rsid w:val="00AA2D9B"/>
    <w:rsid w:val="00AC7AB5"/>
    <w:rsid w:val="00AE483C"/>
    <w:rsid w:val="00AE4A63"/>
    <w:rsid w:val="00AE5570"/>
    <w:rsid w:val="00B146B9"/>
    <w:rsid w:val="00B14893"/>
    <w:rsid w:val="00B47EE0"/>
    <w:rsid w:val="00B547C3"/>
    <w:rsid w:val="00B60BC3"/>
    <w:rsid w:val="00B72879"/>
    <w:rsid w:val="00B86B3E"/>
    <w:rsid w:val="00B96405"/>
    <w:rsid w:val="00BC13C9"/>
    <w:rsid w:val="00C10D23"/>
    <w:rsid w:val="00C33D0C"/>
    <w:rsid w:val="00C84BDA"/>
    <w:rsid w:val="00CA1E02"/>
    <w:rsid w:val="00CC680F"/>
    <w:rsid w:val="00D15BC7"/>
    <w:rsid w:val="00D362BF"/>
    <w:rsid w:val="00D52629"/>
    <w:rsid w:val="00D77485"/>
    <w:rsid w:val="00D87A31"/>
    <w:rsid w:val="00DC3A30"/>
    <w:rsid w:val="00DC7104"/>
    <w:rsid w:val="00DD2B66"/>
    <w:rsid w:val="00E352DA"/>
    <w:rsid w:val="00EA7A8D"/>
    <w:rsid w:val="00EC3904"/>
    <w:rsid w:val="00F656D2"/>
    <w:rsid w:val="00F67AC7"/>
    <w:rsid w:val="00F86590"/>
    <w:rsid w:val="00F929C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9E5C7"/>
  <w15:docId w15:val="{E1DE7BDA-0BAF-421E-8628-1FBA321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633E"/>
    <w:rPr>
      <w:color w:val="0563C1" w:themeColor="hyperlink"/>
      <w:u w:val="single"/>
    </w:rPr>
  </w:style>
  <w:style w:type="character" w:customStyle="1" w:styleId="Menzionenonrisolta1">
    <w:name w:val="Menzione non risolta1"/>
    <w:basedOn w:val="Carpredefinitoparagrafo"/>
    <w:uiPriority w:val="99"/>
    <w:semiHidden/>
    <w:unhideWhenUsed/>
    <w:rsid w:val="0048633E"/>
    <w:rPr>
      <w:color w:val="605E5C"/>
      <w:shd w:val="clear" w:color="auto" w:fill="E1DFDD"/>
    </w:rPr>
  </w:style>
  <w:style w:type="paragraph" w:styleId="Testofumetto">
    <w:name w:val="Balloon Text"/>
    <w:basedOn w:val="Normale"/>
    <w:link w:val="TestofumettoCarattere"/>
    <w:uiPriority w:val="99"/>
    <w:semiHidden/>
    <w:unhideWhenUsed/>
    <w:rsid w:val="000F0B9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0B98"/>
    <w:rPr>
      <w:rFonts w:ascii="Lucida Grande" w:hAnsi="Lucida Grande"/>
      <w:sz w:val="18"/>
      <w:szCs w:val="18"/>
    </w:rPr>
  </w:style>
  <w:style w:type="paragraph" w:styleId="Corpotesto">
    <w:name w:val="Body Text"/>
    <w:basedOn w:val="Normale"/>
    <w:link w:val="CorpotestoCarattere"/>
    <w:rsid w:val="00056CBF"/>
    <w:pPr>
      <w:widowControl w:val="0"/>
      <w:suppressAutoHyphens/>
      <w:spacing w:after="140" w:line="276" w:lineRule="auto"/>
    </w:pPr>
    <w:rPr>
      <w:rFonts w:ascii="Liberation Serif" w:eastAsia="DejaVu Sans" w:hAnsi="Liberation Serif" w:cs="Noto Sans Devanagari"/>
      <w:kern w:val="0"/>
      <w:sz w:val="24"/>
      <w:szCs w:val="24"/>
      <w:lang w:val="en-US" w:eastAsia="zh-CN" w:bidi="hi-IN"/>
      <w14:ligatures w14:val="none"/>
    </w:rPr>
  </w:style>
  <w:style w:type="character" w:customStyle="1" w:styleId="CorpotestoCarattere">
    <w:name w:val="Corpo testo Carattere"/>
    <w:basedOn w:val="Carpredefinitoparagrafo"/>
    <w:link w:val="Corpotesto"/>
    <w:rsid w:val="00056CBF"/>
    <w:rPr>
      <w:rFonts w:ascii="Liberation Serif" w:eastAsia="DejaVu Sans" w:hAnsi="Liberation Serif" w:cs="Noto Sans Devanagari"/>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roic82100g@istruzione.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rovigo2.edu.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rovigo2.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2315</Words>
  <Characters>13201</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eq778</dc:creator>
  <cp:keywords/>
  <dc:description/>
  <cp:lastModifiedBy>Utente</cp:lastModifiedBy>
  <cp:revision>4</cp:revision>
  <cp:lastPrinted>2024-12-20T11:00:00Z</cp:lastPrinted>
  <dcterms:created xsi:type="dcterms:W3CDTF">2024-12-19T13:16:00Z</dcterms:created>
  <dcterms:modified xsi:type="dcterms:W3CDTF">2024-12-20T11:01:00Z</dcterms:modified>
</cp:coreProperties>
</file>