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1CBDF">
    <v:background id="_x0000_s1025" o:bwmode="white" fillcolor="#11cbdf" o:targetscreensize="1024,768">
      <v:fill color2="fill lighten(26)" method="linear sigma" focus="100%" type="gradient"/>
    </v:background>
  </w:background>
  <w:body>
    <w:p w14:paraId="775C653E" w14:textId="77777777"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 wp14:anchorId="318D5EAA" wp14:editId="1775696A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FC7A" w14:textId="77777777" w:rsidR="004C33C4" w:rsidRDefault="00701D76" w:rsidP="00701D76">
      <w:pPr>
        <w:spacing w:after="0"/>
        <w:ind w:right="-314"/>
      </w:pPr>
      <w:r w:rsidRPr="00701D76">
        <w:rPr>
          <w:noProof/>
          <w:lang w:eastAsia="it-IT"/>
        </w:rPr>
        <w:drawing>
          <wp:inline distT="0" distB="0" distL="0" distR="0" wp14:anchorId="0E59D031" wp14:editId="2694A29F">
            <wp:extent cx="10656038" cy="1052623"/>
            <wp:effectExtent l="1905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13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9F07" w14:textId="400A825C" w:rsidR="004C33C4" w:rsidRPr="00A50621" w:rsidRDefault="00A50621" w:rsidP="00A50621">
      <w:pPr>
        <w:spacing w:after="0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>
        <w:tab/>
      </w:r>
      <w:r w:rsidRPr="00560534">
        <w:rPr>
          <w:rFonts w:ascii="Algerian" w:hAnsi="Algerian" w:cs="Arial"/>
          <w:b/>
          <w:bCs/>
          <w:color w:val="000000"/>
          <w:sz w:val="40"/>
          <w:szCs w:val="40"/>
        </w:rPr>
        <w:t>ISTITUTO COMPRENSIVO STATALE DI FUTANI</w:t>
      </w:r>
      <w:r>
        <w:rPr>
          <w:rFonts w:ascii="Algerian" w:hAnsi="Algerian" w:cs="Arial"/>
          <w:b/>
          <w:bCs/>
          <w:color w:val="000000"/>
          <w:sz w:val="40"/>
          <w:szCs w:val="40"/>
        </w:rPr>
        <w:t xml:space="preserve"> </w:t>
      </w:r>
      <w:r w:rsidRPr="00560534">
        <w:rPr>
          <w:rFonts w:ascii="Algerian" w:hAnsi="Algerian"/>
          <w:b/>
          <w:bCs/>
          <w:noProof/>
          <w:spacing w:val="4"/>
          <w:sz w:val="40"/>
          <w:szCs w:val="40"/>
        </w:rPr>
        <w:t>SAIC8AV005</w:t>
      </w:r>
    </w:p>
    <w:p w14:paraId="03BF86B2" w14:textId="1912EEB1" w:rsidR="004C33C4" w:rsidRDefault="004C33C4" w:rsidP="00701D76">
      <w:pPr>
        <w:pStyle w:val="Default"/>
        <w:jc w:val="center"/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</w:pPr>
      <w:r w:rsidRPr="00666DF8"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  <w:t>PROGRAMMA OPERATIVO NAZIONALE</w:t>
      </w:r>
    </w:p>
    <w:p w14:paraId="094D561F" w14:textId="6D5A34AD" w:rsidR="006578F8" w:rsidRPr="00800137" w:rsidRDefault="006578F8" w:rsidP="006578F8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36"/>
          <w:szCs w:val="36"/>
        </w:rPr>
      </w:pPr>
      <w:r w:rsidRPr="00800137">
        <w:rPr>
          <w:rFonts w:asciiTheme="minorHAnsi" w:hAnsiTheme="minorHAnsi" w:cstheme="minorHAnsi"/>
          <w:sz w:val="36"/>
          <w:szCs w:val="36"/>
        </w:rPr>
        <w:t>BENE ACQUISTATO CON IL SOSTEGNO</w:t>
      </w:r>
      <w:r w:rsidRPr="00800137"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 xml:space="preserve"> </w:t>
      </w:r>
      <w:r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>DEL</w:t>
      </w:r>
      <w:r w:rsidRPr="00800137"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 xml:space="preserve"> PROGRAMMA OPERATIVO NAZIONALE</w:t>
      </w:r>
      <w:r>
        <w:rPr>
          <w:rFonts w:asciiTheme="minorHAnsi" w:hAnsiTheme="minorHAnsi" w:cs="Arabic Typesetting"/>
          <w:b/>
          <w:bCs/>
          <w:color w:val="0F243E" w:themeColor="text2" w:themeShade="80"/>
          <w:sz w:val="36"/>
          <w:szCs w:val="36"/>
        </w:rPr>
        <w:t xml:space="preserve"> </w:t>
      </w:r>
      <w:r w:rsidRPr="00ED56F0">
        <w:rPr>
          <w:rFonts w:cs="Arabic Typesetting"/>
          <w:b/>
          <w:bCs/>
          <w:color w:val="002060"/>
          <w:sz w:val="52"/>
          <w:szCs w:val="52"/>
        </w:rPr>
        <w:t>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14</w:t>
      </w:r>
      <w:r w:rsidRPr="00ED56F0">
        <w:rPr>
          <w:rFonts w:cs="Arabic Typesetting"/>
          <w:b/>
          <w:bCs/>
          <w:color w:val="002060"/>
          <w:sz w:val="52"/>
          <w:szCs w:val="52"/>
        </w:rPr>
        <w:t>-20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20</w:t>
      </w:r>
    </w:p>
    <w:p w14:paraId="659F0226" w14:textId="77777777" w:rsidR="00666DF8" w:rsidRPr="006578F8" w:rsidRDefault="004C33C4" w:rsidP="00701D76">
      <w:pPr>
        <w:pStyle w:val="Default"/>
        <w:jc w:val="center"/>
        <w:rPr>
          <w:rFonts w:asciiTheme="minorHAnsi" w:hAnsiTheme="minorHAnsi" w:cs="Arabic Typesetting"/>
          <w:color w:val="984806" w:themeColor="accent6" w:themeShade="80"/>
          <w:sz w:val="48"/>
          <w:szCs w:val="48"/>
        </w:rPr>
      </w:pPr>
      <w:r w:rsidRPr="006578F8">
        <w:rPr>
          <w:rFonts w:asciiTheme="minorHAnsi" w:hAnsiTheme="minorHAnsi" w:cs="Arabic Typesetting"/>
          <w:b/>
          <w:bCs/>
          <w:color w:val="984806" w:themeColor="accent6" w:themeShade="80"/>
          <w:sz w:val="48"/>
          <w:szCs w:val="48"/>
        </w:rPr>
        <w:t>“Per la Scuola - competenze e ambienti per l’apprendimento”</w:t>
      </w:r>
    </w:p>
    <w:p w14:paraId="62010CA2" w14:textId="77777777" w:rsidR="007312A6" w:rsidRDefault="00D37769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</w:pP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Avviso </w:t>
      </w:r>
      <w:r w:rsid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prot. n° </w:t>
      </w:r>
      <w:r w:rsidR="009A49F4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28966 del 6</w:t>
      </w:r>
      <w:r w:rsidR="00D862BC"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/0</w:t>
      </w:r>
      <w:r w:rsidR="009A49F4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9</w:t>
      </w:r>
      <w:r w:rsidR="00D862BC"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/202</w:t>
      </w:r>
      <w:r w:rsidR="009A49F4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1 </w:t>
      </w: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FESR </w:t>
      </w:r>
      <w:r w:rsidR="007312A6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–</w:t>
      </w: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 </w:t>
      </w:r>
    </w:p>
    <w:p w14:paraId="5D4E81DC" w14:textId="77777777" w:rsidR="00D37769" w:rsidRPr="00D862BC" w:rsidRDefault="009A49F4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</w:pPr>
      <w:r w:rsidRPr="009A49F4">
        <w:rPr>
          <w:rFonts w:ascii="Times New Roman" w:hAnsi="Times New Roman" w:cs="Times New Roman"/>
          <w:b/>
          <w:bCs/>
          <w:i/>
          <w:color w:val="984806" w:themeColor="accent6" w:themeShade="80"/>
          <w:sz w:val="56"/>
          <w:szCs w:val="56"/>
          <w:u w:val="single"/>
        </w:rPr>
        <w:t>Digital Board: trasformazione digitale nella didattica e nell’organizzazione</w:t>
      </w:r>
    </w:p>
    <w:p w14:paraId="27D8BB0D" w14:textId="2ED0A3E5" w:rsidR="00484C88" w:rsidRDefault="00AD120E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Codice Progetto 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.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1.2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A-FESRPON-202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-</w:t>
      </w:r>
      <w:r w:rsidR="00112266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347</w:t>
      </w:r>
    </w:p>
    <w:p w14:paraId="152C445D" w14:textId="60723CDF" w:rsidR="00282417" w:rsidRPr="004E7FDE" w:rsidRDefault="00282417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Inventario n.____________</w:t>
      </w:r>
    </w:p>
    <w:p w14:paraId="408CAB4D" w14:textId="77777777"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14:paraId="6F94910C" w14:textId="77777777"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 wp14:anchorId="2F2F77CB" wp14:editId="4B136BE8">
            <wp:extent cx="10658472" cy="876300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05C5" w14:textId="77777777" w:rsidR="0083575F" w:rsidRDefault="0083575F" w:rsidP="00E72C9F">
      <w:pPr>
        <w:spacing w:after="0" w:line="240" w:lineRule="auto"/>
      </w:pPr>
      <w:r>
        <w:separator/>
      </w:r>
    </w:p>
  </w:endnote>
  <w:endnote w:type="continuationSeparator" w:id="0">
    <w:p w14:paraId="5997FED3" w14:textId="77777777" w:rsidR="0083575F" w:rsidRDefault="0083575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6FDC" w14:textId="77777777" w:rsidR="0083575F" w:rsidRDefault="0083575F" w:rsidP="00E72C9F">
      <w:pPr>
        <w:spacing w:after="0" w:line="240" w:lineRule="auto"/>
      </w:pPr>
      <w:r>
        <w:separator/>
      </w:r>
    </w:p>
  </w:footnote>
  <w:footnote w:type="continuationSeparator" w:id="0">
    <w:p w14:paraId="7F5F7690" w14:textId="77777777" w:rsidR="0083575F" w:rsidRDefault="0083575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1"/>
    <w:rsid w:val="00010891"/>
    <w:rsid w:val="00073520"/>
    <w:rsid w:val="00105912"/>
    <w:rsid w:val="00112266"/>
    <w:rsid w:val="00145A68"/>
    <w:rsid w:val="00192A66"/>
    <w:rsid w:val="00206BAE"/>
    <w:rsid w:val="00226BFB"/>
    <w:rsid w:val="00282417"/>
    <w:rsid w:val="00284FB2"/>
    <w:rsid w:val="002D6969"/>
    <w:rsid w:val="00331ED2"/>
    <w:rsid w:val="003358BB"/>
    <w:rsid w:val="003B28AF"/>
    <w:rsid w:val="003D0892"/>
    <w:rsid w:val="00406DFE"/>
    <w:rsid w:val="004653F7"/>
    <w:rsid w:val="00484C88"/>
    <w:rsid w:val="004C000C"/>
    <w:rsid w:val="004C33C4"/>
    <w:rsid w:val="004E7FDE"/>
    <w:rsid w:val="005C052C"/>
    <w:rsid w:val="005D50A1"/>
    <w:rsid w:val="005F4E05"/>
    <w:rsid w:val="006578F8"/>
    <w:rsid w:val="00666DF8"/>
    <w:rsid w:val="00670A18"/>
    <w:rsid w:val="00681252"/>
    <w:rsid w:val="00701D76"/>
    <w:rsid w:val="00704181"/>
    <w:rsid w:val="007159EC"/>
    <w:rsid w:val="007312A6"/>
    <w:rsid w:val="00751B71"/>
    <w:rsid w:val="007F242B"/>
    <w:rsid w:val="0083575F"/>
    <w:rsid w:val="008708EE"/>
    <w:rsid w:val="0089151E"/>
    <w:rsid w:val="008D39B8"/>
    <w:rsid w:val="00941BF0"/>
    <w:rsid w:val="00954B13"/>
    <w:rsid w:val="009A49F4"/>
    <w:rsid w:val="009D51B1"/>
    <w:rsid w:val="00A5062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A2C20"/>
    <w:rsid w:val="00D37769"/>
    <w:rsid w:val="00D40400"/>
    <w:rsid w:val="00D5623D"/>
    <w:rsid w:val="00D71466"/>
    <w:rsid w:val="00D862BC"/>
    <w:rsid w:val="00E1799A"/>
    <w:rsid w:val="00E45D43"/>
    <w:rsid w:val="00E61341"/>
    <w:rsid w:val="00E72C9F"/>
    <w:rsid w:val="00EB0FF8"/>
    <w:rsid w:val="00ED56F0"/>
    <w:rsid w:val="00F40586"/>
    <w:rsid w:val="00F41DA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cbdf"/>
    </o:shapedefaults>
    <o:shapelayout v:ext="edit">
      <o:idmap v:ext="edit" data="1"/>
    </o:shapelayout>
  </w:shapeDefaults>
  <w:decimalSymbol w:val=","/>
  <w:listSeparator w:val=";"/>
  <w14:docId w14:val="1F9A8FD3"/>
  <w15:docId w15:val="{A0EAD371-D7AC-4E9F-B498-8766719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2021-12-03T12:42:00Z</cp:lastPrinted>
  <dcterms:created xsi:type="dcterms:W3CDTF">2022-03-18T09:32:00Z</dcterms:created>
  <dcterms:modified xsi:type="dcterms:W3CDTF">2022-03-18T09:33:00Z</dcterms:modified>
</cp:coreProperties>
</file>